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E4719" w:rsidTr="006E471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E4719" w:rsidRDefault="006E4719">
            <w:pPr>
              <w:pStyle w:val="ConsPlusNormal"/>
            </w:pPr>
            <w:bookmarkStart w:id="0" w:name="_GoBack"/>
            <w:bookmarkEnd w:id="0"/>
            <w:r>
              <w:t>29 декабря 2015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6E4719" w:rsidRDefault="006E4719">
            <w:pPr>
              <w:pStyle w:val="ConsPlusNormal"/>
              <w:jc w:val="right"/>
            </w:pPr>
            <w:r>
              <w:t>N 216-ОЗ</w:t>
            </w:r>
          </w:p>
        </w:tc>
      </w:tr>
    </w:tbl>
    <w:p w:rsidR="006E4719" w:rsidRDefault="006E471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Title"/>
        <w:jc w:val="center"/>
      </w:pPr>
      <w:r>
        <w:t>ТОМСКАЯ ОБЛАСТЬ</w:t>
      </w:r>
    </w:p>
    <w:p w:rsidR="006E4719" w:rsidRDefault="006E4719">
      <w:pPr>
        <w:pStyle w:val="ConsPlusTitle"/>
        <w:jc w:val="center"/>
      </w:pPr>
    </w:p>
    <w:p w:rsidR="006E4719" w:rsidRDefault="006E4719">
      <w:pPr>
        <w:pStyle w:val="ConsPlusTitle"/>
        <w:jc w:val="center"/>
      </w:pPr>
      <w:r>
        <w:t>ЗАКОН</w:t>
      </w:r>
    </w:p>
    <w:p w:rsidR="006E4719" w:rsidRDefault="006E4719">
      <w:pPr>
        <w:pStyle w:val="ConsPlusTitle"/>
        <w:jc w:val="center"/>
      </w:pPr>
    </w:p>
    <w:p w:rsidR="006E4719" w:rsidRDefault="006E4719">
      <w:pPr>
        <w:pStyle w:val="ConsPlusTitle"/>
        <w:jc w:val="center"/>
      </w:pPr>
      <w:r>
        <w:t>ОБ ОРГАНИЗАЦИИ РЕГУЛЯРНЫХ ПЕРЕВОЗОК ПАССАЖИРОВ И БАГАЖА</w:t>
      </w:r>
    </w:p>
    <w:p w:rsidR="006E4719" w:rsidRDefault="006E4719">
      <w:pPr>
        <w:pStyle w:val="ConsPlusTitle"/>
        <w:jc w:val="center"/>
      </w:pPr>
      <w:r>
        <w:t>АВТОМОБИЛЬНЫМ ТРАНСПОРТОМ НА ТЕРРИТОРИИ ТОМСКОЙ ОБЛАСТИ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jc w:val="right"/>
      </w:pPr>
      <w:proofErr w:type="gramStart"/>
      <w:r>
        <w:t>Принят</w:t>
      </w:r>
      <w:proofErr w:type="gramEnd"/>
    </w:p>
    <w:p w:rsidR="006E4719" w:rsidRDefault="006E4719">
      <w:pPr>
        <w:pStyle w:val="ConsPlusNormal"/>
        <w:jc w:val="right"/>
      </w:pPr>
      <w:r>
        <w:t>постановлением</w:t>
      </w:r>
    </w:p>
    <w:p w:rsidR="006E4719" w:rsidRDefault="006E4719">
      <w:pPr>
        <w:pStyle w:val="ConsPlusNormal"/>
        <w:jc w:val="right"/>
      </w:pPr>
      <w:r>
        <w:t>Законодательной Думы</w:t>
      </w:r>
    </w:p>
    <w:p w:rsidR="006E4719" w:rsidRDefault="006E4719">
      <w:pPr>
        <w:pStyle w:val="ConsPlusNormal"/>
        <w:jc w:val="right"/>
      </w:pPr>
      <w:r>
        <w:t>Томской области</w:t>
      </w:r>
    </w:p>
    <w:p w:rsidR="006E4719" w:rsidRDefault="006E4719">
      <w:pPr>
        <w:pStyle w:val="ConsPlusNormal"/>
        <w:jc w:val="right"/>
      </w:pPr>
      <w:r>
        <w:t>от 24.12.2015 N 3027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proofErr w:type="gramStart"/>
      <w:r>
        <w:t xml:space="preserve">Настоящий Закон в соответствии с законодательством Российской Федерации устанавливает правовые и организационные основы по организации регулярных перевозок пассажиров и багажа автомобильным транспортом по межмуниципальным маршрутам регулярных перевозок на территории Томской области (далее - регулярные перевозки), компетенцию органов государственной власти Томской области, в том числе в части отдельных полномочий по организации регулярных перевозок по межрегиональным маршрутам, определенных в Федеральном </w:t>
      </w:r>
      <w:hyperlink r:id="rId5" w:history="1">
        <w:r>
          <w:rPr>
            <w:color w:val="0000FF"/>
          </w:rPr>
          <w:t>законе</w:t>
        </w:r>
      </w:hyperlink>
      <w:r>
        <w:t xml:space="preserve"> от 13</w:t>
      </w:r>
      <w:proofErr w:type="gramEnd"/>
      <w:r>
        <w:t xml:space="preserve"> июля 2015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 (далее - Федеральный закон N 220-ФЗ).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1. Законодательство об организации регулярных перевозок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 xml:space="preserve">Организация регулярных перевозок осуществляется в соответствии с </w:t>
      </w:r>
      <w:hyperlink r:id="rId6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иными нормативными правовыми актами Российской Федерации, настоящим Законом, принимаемыми в соответствии с ними иными нормативными правовыми актами Томской области.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2. Основные понятия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организация регулярных перевозок - реализация органами государственной власти Томской области комплекса мероприятий, направленных на удовлетворение потребностей населения в перевозках пассажиров и багажа по межмуниципальным маршрутам регулярных перевозок на территории Томской области;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реестр межмуниципальных маршрутов регулярных перевозок - документ, содержащий информацию о межмуниципальных маршрутах регулярных перевозок, предусмотренную действующим законодательством.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Межмуниципальные маршруты регулярных перевозок могут быть пригородными и междугородными: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пригородный маршрут регулярных перевозок - маршрут регулярных перевозок между населенными пунктами на расстояние до пятидесяти километров включительно между границами этих населенных пунктов;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междугородный маршрут регулярных перевозок - маршрут регулярных перевозок между </w:t>
      </w:r>
      <w:r>
        <w:lastRenderedPageBreak/>
        <w:t>населенными пунктами на расстояние более пятидесяти километров между границами этих населенных пунктов.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Понятия "пригородный маршрут регулярных перевозок", "междугородный маршрут регулярных перевозок" применяются для установления регулируемых тарифов на перевозки пассажиров и багажа автомобильным транспортом по межмуниципальным маршрутам регулярных перевозок на территории Томской области.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Иные понятия, используемые в настоящем Законе, применяются в значениях, установленных в Федеральном </w:t>
      </w:r>
      <w:hyperlink r:id="rId7" w:history="1">
        <w:r>
          <w:rPr>
            <w:color w:val="0000FF"/>
          </w:rPr>
          <w:t>законе</w:t>
        </w:r>
      </w:hyperlink>
      <w:r>
        <w:t xml:space="preserve"> N 220-ФЗ.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3. Полномочия органов государственной власти Томской области по организации регулярных перевозок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1. Полномочия Законодательной Думы Томской области: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принятие законов Томской области в сфере организации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осуществление </w:t>
      </w:r>
      <w:proofErr w:type="gramStart"/>
      <w:r>
        <w:t>контроля за</w:t>
      </w:r>
      <w:proofErr w:type="gramEnd"/>
      <w:r>
        <w:t xml:space="preserve"> исполнением законов Томской области;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осуществление иных полномочий в соответствии с законодательством Российской Федерации и Томской области.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2. Полномочия Администрации Томской области: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установление порядка подготовки документа планирования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утверждение документа планирования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установление порядка установления, изменения, отмены межмуниципальных маршрутов регулярных перевозок (в том числе оснований для отказа в установлении либо изменении данных маршрутов, оснований для отмены данных маршрутов);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установление регулируемых тарифов на перевозки пассажиров и багажа автомобильным транспортом по межмуниципальным маршрутам регулярных перевозок (пригородным маршрутам регулярных перевозок и междугородным маршрутам регулярных перевозок) в границах Томской области;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утверждение порядка рассмотрения тарифов на перевозки пассажиров и багажа автомобильным транспортом по межмуниципальным маршрутам регулярных перевозок в границах Томской области, а также перечня документов, необходимых для их установления (изменения);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утверждение </w:t>
      </w:r>
      <w:proofErr w:type="gramStart"/>
      <w:r>
        <w:t>порядка заполнения паспорта маршрута регулярных перевозок</w:t>
      </w:r>
      <w:proofErr w:type="gramEnd"/>
      <w:r>
        <w:t>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утверждение </w:t>
      </w:r>
      <w:proofErr w:type="gramStart"/>
      <w:r>
        <w:t>порядка ведения реестра межмуниципальных маршрутов регулярных перевозок</w:t>
      </w:r>
      <w:proofErr w:type="gramEnd"/>
      <w:r>
        <w:t>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осуществление иных полномочий в соответствии с законодательством Российской Федерации и Томской области.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3. Полномочия уполномоченного органа исполнительной власти Томской области:</w:t>
      </w:r>
    </w:p>
    <w:p w:rsidR="006E4719" w:rsidRDefault="006E4719">
      <w:pPr>
        <w:pStyle w:val="ConsPlusNormal"/>
        <w:spacing w:before="220"/>
        <w:ind w:firstLine="540"/>
        <w:jc w:val="both"/>
      </w:pPr>
      <w:proofErr w:type="gramStart"/>
      <w:r>
        <w:t>установление требований к содержанию, в том числе к описанию, предложения участника открытого конкурса, к форме и составу заявки на участие в открытом конкурсе на получение свидетельства об осуществлении перевозок по межмуниципальному маршруту регулярных перевозок по нерегулируемым тарифам;</w:t>
      </w:r>
      <w:proofErr w:type="gramEnd"/>
    </w:p>
    <w:p w:rsidR="006E4719" w:rsidRDefault="006E4719">
      <w:pPr>
        <w:pStyle w:val="ConsPlusNormal"/>
        <w:spacing w:before="220"/>
        <w:ind w:firstLine="540"/>
        <w:jc w:val="both"/>
      </w:pPr>
      <w:r>
        <w:lastRenderedPageBreak/>
        <w:t xml:space="preserve">установление шкалы для оценки критериев, предусмотренных </w:t>
      </w:r>
      <w:hyperlink r:id="rId8" w:history="1">
        <w:r>
          <w:rPr>
            <w:color w:val="0000FF"/>
          </w:rPr>
          <w:t>частью 3 статьи 24</w:t>
        </w:r>
      </w:hyperlink>
      <w:r>
        <w:t xml:space="preserve"> Федерального закона N 220-ФЗ;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проведение открытых конкурсов на получение свидетельства об осуществлении перевозок по межмуниципальному маршруту регулярных перевозок по нерегулируемым тарифам;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установление, изменение, отмена межмуниципальных маршрутов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изменение вида регулярных перевозок по межмуниципальным маршрутам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заключение государственных контрактов на выполнение работ, связанных с осуществлением регулярных перевозок по регулируемым тарифам,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выдача и переоформление свидетельств об осуществлении перевозок по межмуниципальным маршрутам регулярных перевозок по нерегулируемым тарифам;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выдача и переоформление карты маршрута регулярных перевозок по межмуниципальным маршрутам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утверждение в установленном порядке паспорта межмуниципального маршрута, представленного перевозчиком;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предоставление субсидии перевозчикам, осуществляющим регулярные перевозки по регулируемым тарифам по межмуниципальным маршрутам регулярных перевозок, в пределах объема бюджетных ассигнований, предусмотренных в законе Томской области об областном бюджете на очередной финансовый год и плановый период;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осуществление </w:t>
      </w:r>
      <w:proofErr w:type="gramStart"/>
      <w:r>
        <w:t>контроля за</w:t>
      </w:r>
      <w:proofErr w:type="gramEnd"/>
      <w:r>
        <w:t xml:space="preserve"> выполнением иных не указанных в </w:t>
      </w:r>
      <w:hyperlink r:id="rId9" w:history="1">
        <w:r>
          <w:rPr>
            <w:color w:val="0000FF"/>
          </w:rPr>
          <w:t>части 1 статьи 35</w:t>
        </w:r>
      </w:hyperlink>
      <w:r>
        <w:t xml:space="preserve"> Федерального закона N 220-ФЗ условий государственного контракта или свидетельства об осуществлении перевозок по межмуниципальному маршруту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ведение реестра межмуниципальных маршрутов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определение мест расположения парковок в границах Томской области, предназначенных для стоянки транспортных средств, используемых для осуществления регулярных перевозок, с двадцати двух часов вечера до шести часов утра в отсутствие водителя;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определение порядка согласования мест посадки и высадки пассажиров, указанных в </w:t>
      </w:r>
      <w:hyperlink r:id="rId10" w:history="1">
        <w:r>
          <w:rPr>
            <w:color w:val="0000FF"/>
          </w:rPr>
          <w:t>части 1 статьи 38</w:t>
        </w:r>
      </w:hyperlink>
      <w:r>
        <w:t xml:space="preserve"> Федерального закона N 220-ФЗ;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обеспечение инвалидам условий для беспрепятственного доступа к объектам транспортной инфраструктуры и пользования автомобильным транспортом по межмуниципальным маршрутам регулярных перевозок в сфере установленных полномочий;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осуществление подготовки документа планирования регулярных перевозок;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>осуществление иных полномочий в соответствии с законодательством Российской Федерации и Томской области.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4. Организация регулярных перевозок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 xml:space="preserve">Организация регулярных перевозок пассажиров и багажа автомобильным транспортом по межмуниципальным маршрутам регулярных перевозок осуществляется уполномоченным </w:t>
      </w:r>
      <w:r>
        <w:lastRenderedPageBreak/>
        <w:t>органом исполнительной власти Томской области, определяемым Губернатором Томской области.</w:t>
      </w:r>
    </w:p>
    <w:p w:rsidR="006E4719" w:rsidRDefault="006E4719">
      <w:pPr>
        <w:pStyle w:val="ConsPlusNormal"/>
        <w:spacing w:before="220"/>
        <w:ind w:firstLine="540"/>
        <w:jc w:val="both"/>
      </w:pPr>
      <w:r>
        <w:t xml:space="preserve">Организация регулярных перевозок пассажиров и багажа автомобильным транспортом по межрегиональным маршрутам регулярных перевозок на территории Томской области осуществляется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N 220-ФЗ.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5. Организация регулярных перевозок по межмуниципальным маршрутам регулярных перевозок по регулируемым тарифам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Осуществление регулярных перевозок по межмуниципальным маршрутам регулярных перевозок по регулируемым тарифам обеспечивается посредством заключения уполномоченным органом исполнительной власти Томской области государственных контрактов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6. Организация регулярных перевозок по нерегулируемым тарифам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 xml:space="preserve">Организация регулярных перевозок по межмуниципальным маршрутам регулярных перевозок по нерегулируемым тарифам осуществляется уполномоченным органом исполнительной власти Томской области 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N 220-ФЗ и настоящим Законом.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7. Расчет тарифов на перевозки пассажиров и багажа автомобильным транспортом по межмуниципальным маршрутам регулярных перевозок в границах Томской области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Расчет тарифов на перевозки пассажиров и багажа автомобильным транспортом по межмуниципальным маршрутам регулярных перевозок в границах Томской области осуществляется уполномоченным органом исполнительной власти Томской области, определяемым Губернатором Томской области.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8. Вступление в силу настоящего Закона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опубликования, но не ранее 11 января 2016 года.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  <w:outlineLvl w:val="0"/>
      </w:pPr>
      <w:r>
        <w:t>Статья 9. Заключительные положения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ind w:firstLine="540"/>
        <w:jc w:val="both"/>
      </w:pPr>
      <w:r>
        <w:t>Со дня вступления в силу настоящего Закона признать утратившими силу: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Закон</w:t>
        </w:r>
      </w:hyperlink>
      <w:r>
        <w:t xml:space="preserve"> Томской области от 10 апреля 2001 года N 21-ОЗ "Об организации транспортного обслуживания населения автомобильным транспортом на территории Томской области" (Официальные ведомости Государственной Думы Томской области, 2001, N 32(54), постановление от 22.03.2001 N 755);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Закон</w:t>
        </w:r>
      </w:hyperlink>
      <w:r>
        <w:t xml:space="preserve"> Томской области от 9 ноября 2001 года N 110-ОЗ "О внесении дополнения в Закон Томской области "О пассажирском автомобильном и городском электрическом транспорте в Томской области" (Официальные ведомости Государственной Думы Томской области, 2001, N 38(60), постановление от 25.10.2001 N 1037);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Закон</w:t>
        </w:r>
      </w:hyperlink>
      <w:r>
        <w:t xml:space="preserve"> Томской области от 7 мая 2002 года N 29-ОЗ "О внесении изменений и дополнений в Закон Томской области "О пассажирском автомобильном и городском электрическом транспорте в Томской области" (Официальные ведомости Государственной Думы Томской области, 2002, N 6(67), постановление от 23.04.2002 N 128);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Закон</w:t>
        </w:r>
      </w:hyperlink>
      <w:r>
        <w:t xml:space="preserve"> Томской области от 18 марта 2003 года N 35-ОЗ "О внесении изменений и дополнений в Закон Томской области "О пассажирском автомобильном и городском электрическом транспорте в Томской области" (Официальные ведомости Государственной Думы Томской области, 2003, N 16(77)-II, постановление от 27.02.2003 N 517);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Закон</w:t>
        </w:r>
      </w:hyperlink>
      <w:r>
        <w:t xml:space="preserve"> Томской области от 6 апреля 2005 года N 57-ОЗ "О внесении изменений в Закон Томской области "О пассажирском автомобильном и городском электрическом транспорте в Томской области" (Официальные ведомости Государственной Думы Томской области, 2005, N 40(101), постановление от 24.03.2005 N 1866);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Закон</w:t>
        </w:r>
      </w:hyperlink>
      <w:r>
        <w:t xml:space="preserve"> Томской области от 13 июня 2007 года N 111-ОЗ "О внесении изменений в Закон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Государственной Думы Томской области, 2007, N 4(126)-II, постановление от 31.05.2007 N 171);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19" w:history="1">
        <w:r>
          <w:rPr>
            <w:color w:val="0000FF"/>
          </w:rPr>
          <w:t>Закон</w:t>
        </w:r>
      </w:hyperlink>
      <w:r>
        <w:t xml:space="preserve"> Томской области от 26 декабря 2008 года N 301-ОЗ "О внесении изменений в Закон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Государственной Думы Томской области, 2008, N 23(145), постановление от 18.12.2008 N 1903);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Закон</w:t>
        </w:r>
      </w:hyperlink>
      <w:r>
        <w:t xml:space="preserve"> Томской области от 28 декабря 2010 года N 331-ОЗ "О внесении изменений в Закон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Государственной Думы Томской области, 2010, N 45(167)-II, постановление от 17.12.2010 N 3973);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Закон</w:t>
        </w:r>
      </w:hyperlink>
      <w:r>
        <w:t xml:space="preserve"> Томской области от 15 июля 2011 года N 134-ОЗ "О внесении изменений в Закон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Законодательной Думы Томской области, 2011, N 50(172), постановление от 30.06.2011 N 4499);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Закон</w:t>
        </w:r>
      </w:hyperlink>
      <w:r>
        <w:t xml:space="preserve"> Томской области от 13 августа 2012 года N 140-ОЗ "О внесении изменения в статью 9 Закона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Законодательной Думы Томской области, 2012, N 11(187), постановление от 26.07.2012 N 453);</w:t>
      </w:r>
    </w:p>
    <w:p w:rsidR="006E4719" w:rsidRDefault="006E4719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Закон</w:t>
        </w:r>
      </w:hyperlink>
      <w:r>
        <w:t xml:space="preserve"> Томской области от 15 мая 2015 года N 62-ОЗ "О внесении изменений в Закон Томской области "Об организации транспортного обслуживания населения автомобильным транспортом на территории Томской области" (Официальные ведомости Законодательной Думы Томской области, 2015, N 41(217), постановление от 29.04.2015 N 2646).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jc w:val="right"/>
      </w:pPr>
      <w:r>
        <w:t>Губернатор</w:t>
      </w:r>
    </w:p>
    <w:p w:rsidR="006E4719" w:rsidRDefault="006E4719">
      <w:pPr>
        <w:pStyle w:val="ConsPlusNormal"/>
        <w:jc w:val="right"/>
      </w:pPr>
      <w:r>
        <w:t>Томской области</w:t>
      </w:r>
    </w:p>
    <w:p w:rsidR="006E4719" w:rsidRDefault="006E4719">
      <w:pPr>
        <w:pStyle w:val="ConsPlusNormal"/>
        <w:jc w:val="right"/>
      </w:pPr>
      <w:r>
        <w:t>С.А.ЖВАЧКИН</w:t>
      </w:r>
    </w:p>
    <w:p w:rsidR="006E4719" w:rsidRDefault="006E4719">
      <w:pPr>
        <w:pStyle w:val="ConsPlusNormal"/>
      </w:pPr>
      <w:r>
        <w:t>Томск</w:t>
      </w:r>
    </w:p>
    <w:p w:rsidR="006E4719" w:rsidRDefault="006E4719">
      <w:pPr>
        <w:pStyle w:val="ConsPlusNormal"/>
        <w:spacing w:before="220"/>
      </w:pPr>
      <w:r>
        <w:t>29 декабря 2015 года</w:t>
      </w:r>
    </w:p>
    <w:p w:rsidR="006E4719" w:rsidRDefault="006E4719">
      <w:pPr>
        <w:pStyle w:val="ConsPlusNormal"/>
        <w:spacing w:before="220"/>
      </w:pPr>
      <w:r>
        <w:t>N 216-ОЗ</w:t>
      </w: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jc w:val="both"/>
      </w:pPr>
    </w:p>
    <w:p w:rsidR="006E4719" w:rsidRDefault="006E471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306C" w:rsidRDefault="00EF306C"/>
    <w:sectPr w:rsidR="00EF306C" w:rsidSect="00453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719"/>
    <w:rsid w:val="006E4719"/>
    <w:rsid w:val="00EF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4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4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47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4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4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47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36E97E4B65D5D315DDDC14D963C168038342CC407BB552CF3548080B9ACF440D8CB9D894ACBDC6q2s8C" TargetMode="External"/><Relationship Id="rId13" Type="http://schemas.openxmlformats.org/officeDocument/2006/relationships/hyperlink" Target="consultantplus://offline/ref=A136E97E4B65D5D315DDC219CF0F9F6C03801EC74D7AB70D9A6A13555C93C513q4sAC" TargetMode="External"/><Relationship Id="rId18" Type="http://schemas.openxmlformats.org/officeDocument/2006/relationships/hyperlink" Target="consultantplus://offline/ref=A136E97E4B65D5D315DDC219CF0F9F6C03801EC74774BC05976A13555C93C513q4sA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136E97E4B65D5D315DDC219CF0F9F6C03801EC74071B706976A13555C93C513q4sAC" TargetMode="External"/><Relationship Id="rId7" Type="http://schemas.openxmlformats.org/officeDocument/2006/relationships/hyperlink" Target="consultantplus://offline/ref=A136E97E4B65D5D315DDDC14D963C168038342CC407BB552CF3548080Bq9sAC" TargetMode="External"/><Relationship Id="rId12" Type="http://schemas.openxmlformats.org/officeDocument/2006/relationships/hyperlink" Target="consultantplus://offline/ref=A136E97E4B65D5D315DDDC14D963C168038342CC407BB552CF3548080Bq9sAC" TargetMode="External"/><Relationship Id="rId17" Type="http://schemas.openxmlformats.org/officeDocument/2006/relationships/hyperlink" Target="consultantplus://offline/ref=A136E97E4B65D5D315DDC219CF0F9F6C03801EC74476BA0C936A13555C93C513q4sAC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136E97E4B65D5D315DDC219CF0F9F6C03801EC74270B8029837195D059FC7q1s4C" TargetMode="External"/><Relationship Id="rId20" Type="http://schemas.openxmlformats.org/officeDocument/2006/relationships/hyperlink" Target="consultantplus://offline/ref=A136E97E4B65D5D315DDC219CF0F9F6C03801EC7417BB900946A13555C93C513q4sA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136E97E4B65D5D315DDDC14D963C168008347CF4E24E2509E6046q0sDC" TargetMode="External"/><Relationship Id="rId11" Type="http://schemas.openxmlformats.org/officeDocument/2006/relationships/hyperlink" Target="consultantplus://offline/ref=A136E97E4B65D5D315DDDC14D963C168038342CC407BB552CF3548080Bq9sAC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A136E97E4B65D5D315DDDC14D963C168038342CC407BB552CF3548080B9ACF440D8CB9D894ACBFC6q2sAC" TargetMode="External"/><Relationship Id="rId15" Type="http://schemas.openxmlformats.org/officeDocument/2006/relationships/hyperlink" Target="consultantplus://offline/ref=A136E97E4B65D5D315DDC219CF0F9F6C03801EC7407BBC009837195D059FC7q1s4C" TargetMode="External"/><Relationship Id="rId23" Type="http://schemas.openxmlformats.org/officeDocument/2006/relationships/hyperlink" Target="consultantplus://offline/ref=A136E97E4B65D5D315DDC219CF0F9F6C03801EC74D7AB704956A13555C93C513q4sAC" TargetMode="External"/><Relationship Id="rId10" Type="http://schemas.openxmlformats.org/officeDocument/2006/relationships/hyperlink" Target="consultantplus://offline/ref=A136E97E4B65D5D315DDDC14D963C168038342CC407BB552CF3548080B9ACF440D8CB9D894ACBCC0q2s0C" TargetMode="External"/><Relationship Id="rId19" Type="http://schemas.openxmlformats.org/officeDocument/2006/relationships/hyperlink" Target="consultantplus://offline/ref=A136E97E4B65D5D315DDC219CF0F9F6C03801EC74677B802946A13555C93C513q4s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36E97E4B65D5D315DDDC14D963C168038342CC407BB552CF3548080B9ACF440D8CB9D894ACBCC2q2s0C" TargetMode="External"/><Relationship Id="rId14" Type="http://schemas.openxmlformats.org/officeDocument/2006/relationships/hyperlink" Target="consultantplus://offline/ref=A136E97E4B65D5D315DDC219CF0F9F6C03801EC74071BA059837195D059FC7q1s4C" TargetMode="External"/><Relationship Id="rId22" Type="http://schemas.openxmlformats.org/officeDocument/2006/relationships/hyperlink" Target="consultantplus://offline/ref=A136E97E4B65D5D315DDC219CF0F9F6C03801EC74370BB05976A13555C93C513q4s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2257</Words>
  <Characters>12865</Characters>
  <Application>Microsoft Office Word</Application>
  <DocSecurity>0</DocSecurity>
  <Lines>107</Lines>
  <Paragraphs>30</Paragraphs>
  <ScaleCrop>false</ScaleCrop>
  <Company/>
  <LinksUpToDate>false</LinksUpToDate>
  <CharactersWithSpaces>15092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2017-09-07T02:44:00Z</dcterms:created>
  <dcterms:modified xsi:type="dcterms:W3CDTF">2017-09-07T02:45:00Z</dcterms:modified>
</cp:coreProperties>
</file>