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283" w:rsidRPr="006E1283" w:rsidRDefault="006E1283" w:rsidP="006E1283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E1283">
        <w:rPr>
          <w:rFonts w:ascii="Times New Roman" w:hAnsi="Times New Roman" w:cs="Times New Roman"/>
          <w:b/>
          <w:sz w:val="28"/>
          <w:szCs w:val="28"/>
        </w:rPr>
        <w:t>Сведения об обработке анкет о вопросах правоприменительной практики при осуществлении надзорных мероприятий, проводимых Государственной инспекцией труда в Томской области в 1 квартале 2017 года.</w:t>
      </w:r>
    </w:p>
    <w:p w:rsidR="006E1283" w:rsidRPr="006E1283" w:rsidRDefault="006E1283" w:rsidP="006E1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1283" w:rsidRPr="006E1283" w:rsidRDefault="006E1283" w:rsidP="006E12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1283" w:rsidRPr="006E1283" w:rsidRDefault="006E1283" w:rsidP="006E1283">
      <w:pPr>
        <w:jc w:val="both"/>
        <w:rPr>
          <w:rFonts w:ascii="Times New Roman" w:hAnsi="Times New Roman" w:cs="Times New Roman"/>
          <w:sz w:val="28"/>
          <w:szCs w:val="28"/>
        </w:rPr>
      </w:pPr>
      <w:r w:rsidRPr="006E1283">
        <w:rPr>
          <w:rFonts w:ascii="Times New Roman" w:hAnsi="Times New Roman" w:cs="Times New Roman"/>
          <w:sz w:val="28"/>
          <w:szCs w:val="28"/>
        </w:rPr>
        <w:t>По итогам проведения 26.04.2017 года публичного обсуждения результатов правоприменительной практики в Государственной инспекции труда в Томской области за 1 квартал 2017 года обработаны анкеты по вопросам правоприменительной практики. Из общего числа анкетируемых участников: 100 % выразили мнение о необходимости введения в практику проведения подобных мероприятий; 100 % участников оценили на «5» мероприятие по тематической направленности; 100 % участников оценили на «5» мероприятие по программе; 100 % участников оценили на «5» квалификацию выступающих. Итого: средний балл оценки по пятибалльной шкале – 5,0.</w:t>
      </w:r>
    </w:p>
    <w:sectPr w:rsidR="006E1283" w:rsidRPr="006E1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83"/>
    <w:rsid w:val="006E1283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2017-12-19T07:38:00Z</dcterms:created>
  <dcterms:modified xsi:type="dcterms:W3CDTF">2017-12-19T07:40:00Z</dcterms:modified>
</cp:coreProperties>
</file>