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CD" w:rsidRDefault="00385FCD" w:rsidP="00385FCD">
      <w:pPr>
        <w:spacing w:after="120"/>
        <w:ind w:right="-144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1009650" cy="962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FCD" w:rsidRDefault="00385FCD" w:rsidP="00385FCD">
      <w:pPr>
        <w:pStyle w:val="af3"/>
        <w:spacing w:before="0" w:after="0"/>
        <w:ind w:right="-144" w:firstLine="0"/>
        <w:outlineLvl w:val="0"/>
        <w:rPr>
          <w:b w:val="0"/>
          <w:sz w:val="24"/>
        </w:rPr>
      </w:pPr>
    </w:p>
    <w:p w:rsidR="00385FCD" w:rsidRPr="006710C1" w:rsidRDefault="00385FCD" w:rsidP="00385FCD">
      <w:pPr>
        <w:pStyle w:val="af3"/>
        <w:spacing w:before="0" w:after="0"/>
        <w:ind w:right="-144" w:firstLine="0"/>
        <w:outlineLvl w:val="0"/>
        <w:rPr>
          <w:sz w:val="26"/>
          <w:szCs w:val="26"/>
        </w:rPr>
      </w:pPr>
      <w:r w:rsidRPr="007F1BD8">
        <w:rPr>
          <w:sz w:val="26"/>
          <w:szCs w:val="26"/>
        </w:rPr>
        <w:t xml:space="preserve">ДЕПАРТАМЕНТ ЖКХ И ГОСУДАРСТВЕННОГО ЖИЛИЩНОГО НАДЗОРА </w:t>
      </w:r>
      <w:r>
        <w:rPr>
          <w:sz w:val="26"/>
          <w:szCs w:val="26"/>
        </w:rPr>
        <w:t>Томской области</w:t>
      </w:r>
    </w:p>
    <w:p w:rsidR="00385FCD" w:rsidRPr="007F1BD8" w:rsidRDefault="00385FCD" w:rsidP="00385FCD">
      <w:pPr>
        <w:shd w:val="clear" w:color="auto" w:fill="FFFFFF"/>
        <w:spacing w:before="480"/>
        <w:ind w:right="-142"/>
        <w:jc w:val="center"/>
        <w:rPr>
          <w:b/>
          <w:color w:val="000000"/>
          <w:spacing w:val="-5"/>
          <w:szCs w:val="26"/>
        </w:rPr>
      </w:pPr>
      <w:r>
        <w:rPr>
          <w:b/>
          <w:color w:val="000000"/>
          <w:spacing w:val="-5"/>
          <w:szCs w:val="26"/>
        </w:rPr>
        <w:t>ПРИКАЗ</w:t>
      </w:r>
    </w:p>
    <w:p w:rsidR="00385FCD" w:rsidRPr="0065741E" w:rsidRDefault="00385FCD" w:rsidP="00385FCD">
      <w:pPr>
        <w:shd w:val="clear" w:color="auto" w:fill="FFFFFF"/>
        <w:spacing w:before="480"/>
        <w:ind w:right="-142"/>
        <w:rPr>
          <w:color w:val="000000"/>
          <w:spacing w:val="8"/>
          <w:szCs w:val="26"/>
        </w:rPr>
      </w:pPr>
      <w:r>
        <w:rPr>
          <w:color w:val="000000"/>
          <w:spacing w:val="8"/>
          <w:szCs w:val="26"/>
        </w:rPr>
        <w:t>25.12.</w:t>
      </w:r>
      <w:r w:rsidRPr="0065741E">
        <w:rPr>
          <w:color w:val="000000"/>
          <w:spacing w:val="8"/>
          <w:szCs w:val="26"/>
        </w:rPr>
        <w:t>20</w:t>
      </w:r>
      <w:r>
        <w:rPr>
          <w:color w:val="000000"/>
          <w:spacing w:val="8"/>
          <w:szCs w:val="26"/>
        </w:rPr>
        <w:t>17</w:t>
      </w:r>
      <w:r w:rsidRPr="0065741E">
        <w:rPr>
          <w:color w:val="000000"/>
          <w:spacing w:val="8"/>
          <w:szCs w:val="26"/>
        </w:rPr>
        <w:t xml:space="preserve">                                                                                         </w:t>
      </w:r>
      <w:r w:rsidRPr="0065741E">
        <w:rPr>
          <w:color w:val="000000"/>
          <w:spacing w:val="8"/>
          <w:szCs w:val="26"/>
        </w:rPr>
        <w:tab/>
        <w:t xml:space="preserve"> </w:t>
      </w:r>
      <w:r>
        <w:rPr>
          <w:color w:val="000000"/>
          <w:spacing w:val="8"/>
          <w:szCs w:val="26"/>
        </w:rPr>
        <w:t xml:space="preserve">             </w:t>
      </w:r>
      <w:r w:rsidRPr="0065741E">
        <w:rPr>
          <w:color w:val="000000"/>
          <w:spacing w:val="8"/>
          <w:szCs w:val="26"/>
        </w:rPr>
        <w:t xml:space="preserve">№ </w:t>
      </w:r>
      <w:r>
        <w:rPr>
          <w:color w:val="000000"/>
          <w:spacing w:val="8"/>
          <w:szCs w:val="26"/>
        </w:rPr>
        <w:t xml:space="preserve">49  </w:t>
      </w:r>
    </w:p>
    <w:p w:rsidR="00385FCD" w:rsidRPr="00385FCD" w:rsidRDefault="00385FCD" w:rsidP="00385FCD">
      <w:pPr>
        <w:shd w:val="clear" w:color="auto" w:fill="FFFFFF"/>
        <w:spacing w:before="480"/>
        <w:ind w:right="-142"/>
        <w:jc w:val="center"/>
        <w:rPr>
          <w:sz w:val="26"/>
          <w:szCs w:val="26"/>
        </w:rPr>
      </w:pPr>
      <w:r w:rsidRPr="00385FCD">
        <w:rPr>
          <w:color w:val="000000"/>
          <w:spacing w:val="-3"/>
          <w:sz w:val="26"/>
          <w:szCs w:val="26"/>
        </w:rPr>
        <w:t>г. Томск</w:t>
      </w:r>
    </w:p>
    <w:p w:rsidR="00385FCD" w:rsidRPr="00385FCD" w:rsidRDefault="00385FCD" w:rsidP="00385FCD">
      <w:pPr>
        <w:shd w:val="clear" w:color="auto" w:fill="FFFFFF"/>
        <w:spacing w:line="298" w:lineRule="exact"/>
        <w:ind w:right="-144"/>
        <w:jc w:val="center"/>
        <w:rPr>
          <w:rStyle w:val="apple-style-span"/>
          <w:sz w:val="26"/>
          <w:szCs w:val="26"/>
        </w:rPr>
      </w:pPr>
    </w:p>
    <w:p w:rsidR="00385FCD" w:rsidRPr="00385FCD" w:rsidRDefault="00385FCD" w:rsidP="00385FCD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385FCD">
        <w:rPr>
          <w:sz w:val="26"/>
          <w:szCs w:val="26"/>
        </w:rPr>
        <w:t xml:space="preserve">Об утверждении административного регламента </w:t>
      </w:r>
      <w:r w:rsidRPr="00385FCD">
        <w:rPr>
          <w:color w:val="000000"/>
          <w:sz w:val="26"/>
          <w:szCs w:val="26"/>
        </w:rPr>
        <w:t>осуществления лицензионного контроля предпринимательской деятельности по управлению многоквартирными домами на территории Томской области</w:t>
      </w:r>
    </w:p>
    <w:p w:rsidR="00385FCD" w:rsidRPr="00385FCD" w:rsidRDefault="00385FCD" w:rsidP="00385FCD">
      <w:pPr>
        <w:widowControl w:val="0"/>
        <w:autoSpaceDE w:val="0"/>
        <w:autoSpaceDN w:val="0"/>
        <w:adjustRightInd w:val="0"/>
        <w:jc w:val="center"/>
        <w:rPr>
          <w:rStyle w:val="apple-style-span"/>
          <w:sz w:val="26"/>
          <w:szCs w:val="26"/>
        </w:rPr>
      </w:pPr>
    </w:p>
    <w:p w:rsidR="00385FCD" w:rsidRPr="00385FCD" w:rsidRDefault="00385FCD" w:rsidP="00385FCD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385FCD">
        <w:rPr>
          <w:sz w:val="26"/>
          <w:szCs w:val="26"/>
        </w:rPr>
        <w:t>В соответствии с частью 2 статьи 5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частью 1 статьи 3 Закона Томской области от 12.08.2013 № 141-ОЗ «О порядке разработки и принятия административных регламентов осуществления регионального государственного контроля (надзора), муниципального контроля»</w:t>
      </w:r>
      <w:proofErr w:type="gramEnd"/>
    </w:p>
    <w:p w:rsidR="00385FCD" w:rsidRPr="00385FCD" w:rsidRDefault="00385FCD" w:rsidP="00385FCD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5FCD">
        <w:rPr>
          <w:sz w:val="26"/>
          <w:szCs w:val="26"/>
        </w:rPr>
        <w:t xml:space="preserve">ПРИКАЗЫВАЮ: </w:t>
      </w:r>
    </w:p>
    <w:p w:rsidR="00385FCD" w:rsidRPr="00385FCD" w:rsidRDefault="00385FCD" w:rsidP="00385FCD">
      <w:pPr>
        <w:widowControl w:val="0"/>
        <w:numPr>
          <w:ilvl w:val="0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385FCD">
        <w:rPr>
          <w:sz w:val="26"/>
          <w:szCs w:val="26"/>
        </w:rPr>
        <w:t xml:space="preserve">Утвердить прилагаемый </w:t>
      </w:r>
      <w:r w:rsidRPr="00385FCD">
        <w:rPr>
          <w:color w:val="000000"/>
          <w:sz w:val="26"/>
          <w:szCs w:val="26"/>
        </w:rPr>
        <w:t>административный регламент осуществления лицензионного контроля предпринимательской деятельности по управлению многоквартирными домами на территории Томской области</w:t>
      </w:r>
      <w:r w:rsidRPr="00385FCD">
        <w:rPr>
          <w:sz w:val="26"/>
          <w:szCs w:val="26"/>
        </w:rPr>
        <w:t>.</w:t>
      </w:r>
    </w:p>
    <w:p w:rsidR="00385FCD" w:rsidRPr="00385FCD" w:rsidRDefault="00385FCD" w:rsidP="00385FCD">
      <w:pPr>
        <w:numPr>
          <w:ilvl w:val="0"/>
          <w:numId w:val="47"/>
        </w:numPr>
        <w:tabs>
          <w:tab w:val="left" w:pos="851"/>
        </w:tabs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385FCD">
        <w:rPr>
          <w:sz w:val="26"/>
          <w:szCs w:val="26"/>
        </w:rPr>
        <w:t>Признать утратившими силу:</w:t>
      </w:r>
    </w:p>
    <w:p w:rsidR="00385FCD" w:rsidRPr="00385FCD" w:rsidRDefault="00385FCD" w:rsidP="00385FCD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385FCD">
        <w:rPr>
          <w:sz w:val="26"/>
          <w:szCs w:val="26"/>
        </w:rPr>
        <w:tab/>
        <w:t xml:space="preserve">1) приказ Департамента ЖКХ и государственного жилищного надзора Томской области от 31.03.2015 № 22 «Об утверждении административного регламента Департамента ЖКХ и государственного жилищного надзора Томской области по осуществлению лицензионного контроля предпринимательской деятельности по управлению многоквартирными домами на территории Томской области» (официальный интернет-портал «Электронная Администрация Томской области» </w:t>
      </w:r>
      <w:hyperlink r:id="rId10" w:history="1"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www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tomsk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proofErr w:type="spellStart"/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gov</w:t>
        </w:r>
        <w:proofErr w:type="spellEnd"/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proofErr w:type="spellStart"/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ru</w:t>
        </w:r>
        <w:proofErr w:type="spellEnd"/>
      </w:hyperlink>
      <w:r w:rsidRPr="00385FCD">
        <w:rPr>
          <w:color w:val="000000"/>
          <w:sz w:val="26"/>
          <w:szCs w:val="26"/>
        </w:rPr>
        <w:t>, 29.09.2015);</w:t>
      </w:r>
    </w:p>
    <w:p w:rsidR="00385FCD" w:rsidRPr="00385FCD" w:rsidRDefault="00385FCD" w:rsidP="00385FCD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385FCD">
        <w:rPr>
          <w:color w:val="000000"/>
          <w:sz w:val="26"/>
          <w:szCs w:val="26"/>
        </w:rPr>
        <w:tab/>
        <w:t xml:space="preserve">2) Приказ Департамента ЖКХ и государственного жилищного надзора Томской области от 14.08.2015 № 44 «О внесении изменений в приказ Департамента ЖКХ и государственного жилищного надзора Томской области от 31.03.2015 № 22» (официальный интернет-портал «Электронная Администрация Томской области» </w:t>
      </w:r>
      <w:hyperlink r:id="rId11" w:history="1"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www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tomsk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proofErr w:type="spellStart"/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gov</w:t>
        </w:r>
        <w:proofErr w:type="spellEnd"/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proofErr w:type="spellStart"/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ru</w:t>
        </w:r>
        <w:proofErr w:type="spellEnd"/>
      </w:hyperlink>
      <w:r w:rsidRPr="00385FCD">
        <w:rPr>
          <w:color w:val="000000"/>
          <w:sz w:val="26"/>
          <w:szCs w:val="26"/>
        </w:rPr>
        <w:t>, 29.09.2015).</w:t>
      </w:r>
    </w:p>
    <w:p w:rsidR="00385FCD" w:rsidRPr="00385FCD" w:rsidRDefault="00385FCD" w:rsidP="00385FCD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5FCD">
        <w:rPr>
          <w:color w:val="000000"/>
          <w:sz w:val="26"/>
          <w:szCs w:val="26"/>
        </w:rPr>
        <w:t xml:space="preserve">3. Разместить настоящий приказ  на официальном </w:t>
      </w:r>
      <w:proofErr w:type="gramStart"/>
      <w:r w:rsidRPr="00385FCD">
        <w:rPr>
          <w:color w:val="000000"/>
          <w:sz w:val="26"/>
          <w:szCs w:val="26"/>
        </w:rPr>
        <w:t>интернет-портале</w:t>
      </w:r>
      <w:proofErr w:type="gramEnd"/>
      <w:r w:rsidRPr="00385FCD">
        <w:rPr>
          <w:color w:val="000000"/>
          <w:sz w:val="26"/>
          <w:szCs w:val="26"/>
        </w:rPr>
        <w:t xml:space="preserve"> «Электронная Администрация Томской области» (</w:t>
      </w:r>
      <w:r w:rsidRPr="00385FCD">
        <w:rPr>
          <w:color w:val="000000"/>
          <w:sz w:val="26"/>
          <w:szCs w:val="26"/>
          <w:lang w:val="en-US"/>
        </w:rPr>
        <w:t>https</w:t>
      </w:r>
      <w:r w:rsidRPr="00385FCD">
        <w:rPr>
          <w:color w:val="000000"/>
          <w:sz w:val="26"/>
          <w:szCs w:val="26"/>
        </w:rPr>
        <w:t xml:space="preserve">:// </w:t>
      </w:r>
      <w:hyperlink r:id="rId12" w:history="1"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www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tomsk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gov</w:t>
        </w:r>
        <w:r w:rsidRPr="00385FCD">
          <w:rPr>
            <w:rStyle w:val="a3"/>
            <w:color w:val="000000"/>
            <w:sz w:val="26"/>
            <w:szCs w:val="26"/>
            <w:u w:val="none"/>
          </w:rPr>
          <w:t>.</w:t>
        </w:r>
        <w:r w:rsidRPr="00385FCD">
          <w:rPr>
            <w:rStyle w:val="a3"/>
            <w:color w:val="000000"/>
            <w:sz w:val="26"/>
            <w:szCs w:val="26"/>
            <w:u w:val="none"/>
            <w:lang w:val="en-US"/>
          </w:rPr>
          <w:t>ru</w:t>
        </w:r>
      </w:hyperlink>
      <w:r w:rsidRPr="00385FCD">
        <w:rPr>
          <w:color w:val="000000"/>
          <w:sz w:val="26"/>
          <w:szCs w:val="26"/>
        </w:rPr>
        <w:t xml:space="preserve">) </w:t>
      </w:r>
      <w:r w:rsidRPr="00385FCD">
        <w:rPr>
          <w:sz w:val="26"/>
          <w:szCs w:val="26"/>
        </w:rPr>
        <w:t>и на официальном сайте Департамента ЖКХ и государственного жилищного надзора Томской области (</w:t>
      </w:r>
      <w:hyperlink r:id="rId13" w:history="1">
        <w:r w:rsidRPr="00385FCD">
          <w:rPr>
            <w:rStyle w:val="a3"/>
            <w:color w:val="000000"/>
            <w:sz w:val="26"/>
            <w:szCs w:val="26"/>
            <w:u w:val="none"/>
          </w:rPr>
          <w:t>https://depzhkh.tomsk.gov.ru</w:t>
        </w:r>
      </w:hyperlink>
      <w:r w:rsidRPr="00385FCD">
        <w:rPr>
          <w:color w:val="000000"/>
          <w:sz w:val="26"/>
          <w:szCs w:val="26"/>
        </w:rPr>
        <w:t>).</w:t>
      </w:r>
    </w:p>
    <w:p w:rsidR="00385FCD" w:rsidRPr="00385FCD" w:rsidRDefault="00385FCD" w:rsidP="00385FCD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5FCD">
        <w:rPr>
          <w:sz w:val="26"/>
          <w:szCs w:val="26"/>
        </w:rPr>
        <w:t xml:space="preserve">4. </w:t>
      </w:r>
      <w:proofErr w:type="gramStart"/>
      <w:r w:rsidRPr="00385FCD">
        <w:rPr>
          <w:sz w:val="26"/>
          <w:szCs w:val="26"/>
        </w:rPr>
        <w:t>Контроль за</w:t>
      </w:r>
      <w:proofErr w:type="gramEnd"/>
      <w:r w:rsidRPr="00385FCD">
        <w:rPr>
          <w:sz w:val="26"/>
          <w:szCs w:val="26"/>
        </w:rPr>
        <w:t xml:space="preserve"> исполнением настоящего приказа оставляю за собой.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2161"/>
        <w:gridCol w:w="3473"/>
      </w:tblGrid>
      <w:tr w:rsidR="00FA123D" w:rsidRPr="00AF230F" w:rsidTr="00FA123D">
        <w:tc>
          <w:tcPr>
            <w:tcW w:w="4786" w:type="dxa"/>
            <w:shd w:val="clear" w:color="auto" w:fill="auto"/>
          </w:tcPr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A123D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2161" w:type="dxa"/>
            <w:shd w:val="clear" w:color="auto" w:fill="auto"/>
          </w:tcPr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473" w:type="dxa"/>
            <w:shd w:val="clear" w:color="auto" w:fill="auto"/>
          </w:tcPr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D11FB9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FA123D" w:rsidRPr="00FA123D" w:rsidRDefault="00FA123D" w:rsidP="00FA123D">
            <w:pPr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A123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r w:rsidRPr="00FA123D">
              <w:rPr>
                <w:sz w:val="26"/>
                <w:szCs w:val="26"/>
              </w:rPr>
              <w:t>Ю.И. Баев</w:t>
            </w:r>
          </w:p>
        </w:tc>
      </w:tr>
    </w:tbl>
    <w:p w:rsidR="00385FCD" w:rsidRDefault="00385FCD" w:rsidP="00385FCD">
      <w:pPr>
        <w:pStyle w:val="af0"/>
        <w:spacing w:before="0" w:beforeAutospacing="0" w:after="0" w:afterAutospacing="0"/>
        <w:ind w:left="4962"/>
        <w:contextualSpacing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left="4962"/>
        <w:contextualSpacing/>
        <w:rPr>
          <w:sz w:val="26"/>
          <w:szCs w:val="26"/>
        </w:rPr>
      </w:pPr>
      <w:r w:rsidRPr="009D0473">
        <w:rPr>
          <w:sz w:val="26"/>
          <w:szCs w:val="26"/>
        </w:rPr>
        <w:t>УТВЕРЖДЕН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left="4962"/>
        <w:contextualSpacing/>
        <w:rPr>
          <w:sz w:val="26"/>
          <w:szCs w:val="26"/>
        </w:rPr>
      </w:pPr>
      <w:r w:rsidRPr="009D0473">
        <w:rPr>
          <w:sz w:val="26"/>
          <w:szCs w:val="26"/>
        </w:rPr>
        <w:t xml:space="preserve">приказом Департамента ЖКХ и </w:t>
      </w:r>
      <w:r w:rsidRPr="009D0473">
        <w:rPr>
          <w:sz w:val="26"/>
          <w:szCs w:val="26"/>
        </w:rPr>
        <w:br/>
        <w:t xml:space="preserve">государственного жилищного надзора </w:t>
      </w:r>
      <w:r w:rsidRPr="009D0473">
        <w:rPr>
          <w:sz w:val="26"/>
          <w:szCs w:val="26"/>
        </w:rPr>
        <w:br/>
        <w:t xml:space="preserve">Томской области от </w:t>
      </w:r>
      <w:r>
        <w:rPr>
          <w:sz w:val="26"/>
          <w:szCs w:val="26"/>
        </w:rPr>
        <w:t xml:space="preserve">25.12.2017 </w:t>
      </w:r>
      <w:r w:rsidRPr="009D0473">
        <w:rPr>
          <w:sz w:val="26"/>
          <w:szCs w:val="26"/>
        </w:rPr>
        <w:t xml:space="preserve">№ </w:t>
      </w:r>
      <w:r>
        <w:rPr>
          <w:sz w:val="26"/>
          <w:szCs w:val="26"/>
        </w:rPr>
        <w:t>49</w:t>
      </w: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 xml:space="preserve">Административный регламент </w:t>
      </w:r>
      <w:r w:rsidRPr="009D0473">
        <w:rPr>
          <w:sz w:val="26"/>
          <w:szCs w:val="26"/>
        </w:rPr>
        <w:br/>
        <w:t>осуществления лицензионного контроля предпринимательской деятельности по управлению многоквартирными домами на территории Томской области</w:t>
      </w: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numPr>
          <w:ilvl w:val="0"/>
          <w:numId w:val="48"/>
        </w:numPr>
        <w:spacing w:before="0" w:beforeAutospacing="0" w:after="0" w:afterAutospacing="0"/>
        <w:ind w:left="0" w:firstLine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Общие положения</w:t>
      </w: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Вид регионального государственного контроля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1. Настоящий Административный регламент устанавливает сроки, порядок и последовательность административных процедур при осуществлении лицензионного контроля</w:t>
      </w:r>
      <w:r>
        <w:rPr>
          <w:sz w:val="26"/>
          <w:szCs w:val="26"/>
        </w:rPr>
        <w:t xml:space="preserve"> </w:t>
      </w:r>
      <w:r w:rsidRPr="009D0473">
        <w:rPr>
          <w:sz w:val="26"/>
          <w:szCs w:val="26"/>
        </w:rPr>
        <w:t>предпринимательской деятельности по управлению многоквартирными домами на территории Томской области в отношении юридических лиц или индивидуальных предпринимателей, осуществляющих деятельность по управлению многоквартирными домами на основании лицензии (далее - лицензионный контроль).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Наименование органа, осуществляющего региональный государственный контроль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2. Лицензионный контроль осуществляется Департаментом ЖКХ и государственного жилищного надзора Томской области (далее - Департамент).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Перечень нормативных правовых актов, регулирующих осуществление регионального государственного контроля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3. </w:t>
      </w:r>
      <w:r>
        <w:rPr>
          <w:sz w:val="26"/>
          <w:szCs w:val="26"/>
        </w:rPr>
        <w:t>Осуществление л</w:t>
      </w:r>
      <w:r w:rsidRPr="009D0473">
        <w:rPr>
          <w:sz w:val="26"/>
          <w:szCs w:val="26"/>
        </w:rPr>
        <w:t>ицензионн</w:t>
      </w:r>
      <w:r>
        <w:rPr>
          <w:sz w:val="26"/>
          <w:szCs w:val="26"/>
        </w:rPr>
        <w:t>ого</w:t>
      </w:r>
      <w:r w:rsidRPr="009D0473">
        <w:rPr>
          <w:sz w:val="26"/>
          <w:szCs w:val="26"/>
        </w:rPr>
        <w:t xml:space="preserve"> контрол</w:t>
      </w:r>
      <w:r>
        <w:rPr>
          <w:sz w:val="26"/>
          <w:szCs w:val="26"/>
        </w:rPr>
        <w:t xml:space="preserve">я </w:t>
      </w:r>
      <w:r w:rsidRPr="009D0473">
        <w:rPr>
          <w:sz w:val="26"/>
          <w:szCs w:val="26"/>
        </w:rPr>
        <w:t>регулируется следующими нормативными правовыми актами: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1) Конституция Российской Федерации;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2) Жилищный</w:t>
      </w:r>
      <w:r>
        <w:rPr>
          <w:sz w:val="26"/>
          <w:szCs w:val="26"/>
        </w:rPr>
        <w:t xml:space="preserve"> </w:t>
      </w:r>
      <w:r w:rsidRPr="009D0473">
        <w:rPr>
          <w:sz w:val="26"/>
          <w:szCs w:val="26"/>
        </w:rPr>
        <w:t>кодекс Российской Федерации (дале</w:t>
      </w:r>
      <w:proofErr w:type="gramStart"/>
      <w:r w:rsidRPr="009D0473">
        <w:rPr>
          <w:sz w:val="26"/>
          <w:szCs w:val="26"/>
        </w:rPr>
        <w:t>е–</w:t>
      </w:r>
      <w:proofErr w:type="gramEnd"/>
      <w:r w:rsidRPr="009D0473">
        <w:rPr>
          <w:sz w:val="26"/>
          <w:szCs w:val="26"/>
        </w:rPr>
        <w:t xml:space="preserve"> ЖК РФ);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3) Федеральный закон от 4 мая 2011 года № 99-ФЗ «О лицензировании отдельных видов деятельности» (далее – Федеральный закон № 99-ФЗ);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4) 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Федеральный закон № 294-ФЗ);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5) Федеральный закон от 2 мая 2006 года № 59-ФЗ «О порядке рассмотрения обращений граждан Российской Федерации»;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6) Федеральный закон от 23 ноября 2009 года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Федерации»; 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7) Федеральный закон от 30 декабря 2009 года № 384-ФЗ «Технический регламент о безопасности зданий и сооружений»;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8) Федеральный закон от 21 июля 2014 года № 209-ФЗ «О государственной информационной системе жилищно-коммунального хозяйства»;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9) постановление Правительства Российской Федерации от 28 октября 2014 года № 1110 «О лицензировании предпринимательской деятельности по управлению многоквартирными домами»;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10) постановление Правительства Российской Федерации от 15 мая 2013 года № 416 «О порядке осуществления деятельности по управлению многоквартирными домами»;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11) постановление Правительства Российской Федерации от 14 мая 2013 года № 410 «О мерах по обеспечению безопасности при использовании и содержании внутридомового и внутриквартирного газового оборудования»;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12) постановление Правительства Российской Федерации от 3 апреля 2013 года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13) постановление Правительства Российской Федерации от 6 мая 2011 года № 354 «О предоставлении коммунальных услуг собственникам и пользователям помещений в многоквартирных домах и жилых домов»;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14) 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Pr="009D0473">
        <w:rPr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9D0473">
        <w:rPr>
          <w:sz w:val="26"/>
          <w:szCs w:val="26"/>
        </w:rPr>
        <w:t xml:space="preserve"> и индивидуальных предпринимателей» (далее – постановление Правительства Российской Федерации от 30 июня 2010 года № 489);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15) постановление Правительства Российской Федерации от 23 сентября 2010 года № 731 «Об утверждении стандарта раскрытия информации организациями, осуществляющими деятельность в сфере управления многоквартирными домами»;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proofErr w:type="gramStart"/>
      <w:r w:rsidRPr="009D0473">
        <w:rPr>
          <w:sz w:val="26"/>
          <w:szCs w:val="26"/>
        </w:rPr>
        <w:t>16) постановление Правительства Российской Федерации от 13 августа 2006 года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  <w:proofErr w:type="gramEnd"/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17) постановление Правительства Российской Федерации от 30 июня 2010 года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Pr="009D0473">
        <w:rPr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Pr="009D0473">
        <w:rPr>
          <w:sz w:val="26"/>
          <w:szCs w:val="26"/>
        </w:rPr>
        <w:t xml:space="preserve"> и индивидуальных предпринимателей»;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18) постановление Правительства Российской Федерации от 24 октября 2011 года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385FCD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19) постановление Правительства Российской Федерации от 14 февраля 2012 года № 124 «О правилах, обязательных при заключении договоров снабжения коммунальными ресурсами для целей оказания коммунальных услуг»;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20) п</w:t>
      </w:r>
      <w:r w:rsidRPr="00334E60">
        <w:rPr>
          <w:sz w:val="26"/>
          <w:szCs w:val="26"/>
        </w:rPr>
        <w:t xml:space="preserve">остановление Правительства </w:t>
      </w:r>
      <w:r w:rsidRPr="009D0473">
        <w:rPr>
          <w:sz w:val="26"/>
          <w:szCs w:val="26"/>
        </w:rPr>
        <w:t>Российской Федерации</w:t>
      </w:r>
      <w:r w:rsidRPr="00334E60">
        <w:rPr>
          <w:sz w:val="26"/>
          <w:szCs w:val="26"/>
        </w:rPr>
        <w:t xml:space="preserve"> от 10.02.2017 </w:t>
      </w:r>
      <w:r>
        <w:rPr>
          <w:sz w:val="26"/>
          <w:szCs w:val="26"/>
        </w:rPr>
        <w:t>№</w:t>
      </w:r>
      <w:r w:rsidRPr="00334E60">
        <w:rPr>
          <w:sz w:val="26"/>
          <w:szCs w:val="26"/>
        </w:rPr>
        <w:t xml:space="preserve"> 166 </w:t>
      </w:r>
      <w:r>
        <w:rPr>
          <w:sz w:val="26"/>
          <w:szCs w:val="26"/>
        </w:rPr>
        <w:t>«</w:t>
      </w:r>
      <w:r w:rsidRPr="00334E60">
        <w:rPr>
          <w:sz w:val="26"/>
          <w:szCs w:val="26"/>
        </w:rPr>
        <w:t>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</w:t>
      </w:r>
      <w:r>
        <w:rPr>
          <w:sz w:val="26"/>
          <w:szCs w:val="26"/>
        </w:rPr>
        <w:t>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Pr="009D0473">
        <w:rPr>
          <w:sz w:val="26"/>
          <w:szCs w:val="26"/>
        </w:rPr>
        <w:t>) постановление Государственного комитета Российской Федерации по строительству и жилищно-коммунальному комплексу от 27 сентября 2003 года № 170 «Об утверждении Правил и норм технической эксплуатации жилищного фонда»;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2</w:t>
      </w:r>
      <w:r w:rsidRPr="009D0473">
        <w:rPr>
          <w:sz w:val="26"/>
          <w:szCs w:val="26"/>
        </w:rPr>
        <w:t>) приказ Министерства экономического развития Российской Федерации от 30 апреля 2009 года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Приказ № 141);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3</w:t>
      </w:r>
      <w:r w:rsidRPr="009D0473">
        <w:rPr>
          <w:sz w:val="26"/>
          <w:szCs w:val="26"/>
        </w:rPr>
        <w:t>) приказ Министерства строительства и жилищно-коммунального хозяйства Российской Федерации от 26 октября 2015 года № 761/</w:t>
      </w:r>
      <w:proofErr w:type="spellStart"/>
      <w:proofErr w:type="gramStart"/>
      <w:r w:rsidRPr="009D0473">
        <w:rPr>
          <w:sz w:val="26"/>
          <w:szCs w:val="26"/>
        </w:rPr>
        <w:t>пр</w:t>
      </w:r>
      <w:proofErr w:type="spellEnd"/>
      <w:proofErr w:type="gramEnd"/>
      <w:r w:rsidRPr="009D0473">
        <w:rPr>
          <w:sz w:val="26"/>
          <w:szCs w:val="26"/>
        </w:rPr>
        <w:t xml:space="preserve"> «Об утверждении формы акта приемки оказанных услуг и (или) выполненных работ по содержанию и текущему ремонту общего имущества в многоквартирном доме»;</w:t>
      </w:r>
    </w:p>
    <w:p w:rsidR="00385FCD" w:rsidRPr="009D0473" w:rsidRDefault="00385FCD" w:rsidP="00385FCD">
      <w:pPr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4</w:t>
      </w:r>
      <w:r w:rsidRPr="009D0473">
        <w:rPr>
          <w:sz w:val="26"/>
          <w:szCs w:val="26"/>
        </w:rPr>
        <w:t>) Закон Томской области от 15 февраля 2011 года № 18-ОЗ «О жилищной политике в Томской области»;</w:t>
      </w:r>
    </w:p>
    <w:p w:rsidR="00385FCD" w:rsidRDefault="00385FCD" w:rsidP="00385FCD">
      <w:pPr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5</w:t>
      </w:r>
      <w:r w:rsidRPr="009D0473">
        <w:rPr>
          <w:sz w:val="26"/>
          <w:szCs w:val="26"/>
        </w:rPr>
        <w:t>) постановление Губернатора Томской области от 3 октября 2012 года № 117 «Об утверждении Положения о Департаменте ЖКХ и государственного жилищного надзора Томской области».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Предмет регионального государственного контроля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rFonts w:eastAsia="Calibri"/>
          <w:sz w:val="26"/>
          <w:szCs w:val="26"/>
        </w:rPr>
      </w:pPr>
      <w:r w:rsidRPr="009D0473">
        <w:rPr>
          <w:sz w:val="26"/>
          <w:szCs w:val="26"/>
        </w:rPr>
        <w:t>4. Предметом лицензионного контроля являются соблюдение</w:t>
      </w:r>
      <w:r>
        <w:rPr>
          <w:sz w:val="26"/>
          <w:szCs w:val="26"/>
        </w:rPr>
        <w:t xml:space="preserve"> </w:t>
      </w:r>
      <w:r w:rsidRPr="009D0473">
        <w:rPr>
          <w:sz w:val="26"/>
          <w:szCs w:val="26"/>
        </w:rPr>
        <w:t>юридическими лицами или индивидуальными предпринимателями, осуществляющими деятельность по управлению многоквартирными домами на основании лицензии, лицензионных требований</w:t>
      </w:r>
      <w:r w:rsidRPr="009D0473">
        <w:rPr>
          <w:rFonts w:eastAsia="Calibri"/>
          <w:sz w:val="26"/>
          <w:szCs w:val="26"/>
        </w:rPr>
        <w:t>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2. Требования к порядку осуществления регионального</w:t>
      </w:r>
    </w:p>
    <w:p w:rsidR="00385FCD" w:rsidRPr="009D0473" w:rsidRDefault="00385FCD" w:rsidP="00385FCD">
      <w:pPr>
        <w:autoSpaceDE w:val="0"/>
        <w:autoSpaceDN w:val="0"/>
        <w:adjustRightInd w:val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государственного контроля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Порядок информирования об осуществлении регионального государственного контроля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5. Информация о порядке осуществления лицензионного контроля предоставляется: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rStyle w:val="a3"/>
          <w:sz w:val="26"/>
          <w:szCs w:val="26"/>
        </w:rPr>
      </w:pPr>
      <w:r w:rsidRPr="009D0473">
        <w:rPr>
          <w:sz w:val="26"/>
          <w:szCs w:val="26"/>
        </w:rPr>
        <w:t>1) на официальном сайте Департамента: www.zhkh.tomsk.gov.ru;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2) с использованием федеральной государственной информационной системы «Единый портал государственных и муниципальных услуг (функций)» –www.gosuslugi.ru;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3) посредством размещения на информационных стендах в Департаменте;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4) посредством использования средств телефонной связи, в письменной форме, а также по электронной почте;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5) при личном обращении заинтересованного лица.</w:t>
      </w:r>
    </w:p>
    <w:p w:rsidR="00385FCD" w:rsidRPr="009D0473" w:rsidRDefault="00385FCD" w:rsidP="00385FCD">
      <w:pPr>
        <w:pStyle w:val="af0"/>
        <w:tabs>
          <w:tab w:val="left" w:pos="851"/>
        </w:tabs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6. Департамент расположен по адресу: </w:t>
      </w:r>
      <w:smartTag w:uri="urn:schemas-microsoft-com:office:smarttags" w:element="metricconverter">
        <w:smartTagPr>
          <w:attr w:name="ProductID" w:val="634041, г"/>
        </w:smartTagPr>
        <w:r w:rsidRPr="009D0473">
          <w:rPr>
            <w:sz w:val="26"/>
            <w:szCs w:val="26"/>
          </w:rPr>
          <w:t>634041, г</w:t>
        </w:r>
      </w:smartTag>
      <w:r w:rsidRPr="009D0473">
        <w:rPr>
          <w:sz w:val="26"/>
          <w:szCs w:val="26"/>
        </w:rPr>
        <w:t>. Томск, пр. Кирова, д. 41. Номера телефонов:</w:t>
      </w:r>
    </w:p>
    <w:p w:rsidR="00385FCD" w:rsidRPr="009D0473" w:rsidRDefault="00385FCD" w:rsidP="00385FCD">
      <w:pPr>
        <w:pStyle w:val="af0"/>
        <w:numPr>
          <w:ilvl w:val="0"/>
          <w:numId w:val="41"/>
        </w:numPr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приёмной руководителя Департамента (3822) 905-570;</w:t>
      </w:r>
    </w:p>
    <w:p w:rsidR="00385FCD" w:rsidRPr="009D0473" w:rsidRDefault="00385FCD" w:rsidP="00385FCD">
      <w:pPr>
        <w:pStyle w:val="af0"/>
        <w:numPr>
          <w:ilvl w:val="0"/>
          <w:numId w:val="41"/>
        </w:numPr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контрольно-организационного отдела (3822) 905-540; </w:t>
      </w:r>
    </w:p>
    <w:p w:rsidR="00385FCD" w:rsidRPr="009D0473" w:rsidRDefault="00385FCD" w:rsidP="00385FCD">
      <w:pPr>
        <w:pStyle w:val="af0"/>
        <w:numPr>
          <w:ilvl w:val="0"/>
          <w:numId w:val="41"/>
        </w:numPr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юридического отдела (3822) 905-534; </w:t>
      </w:r>
    </w:p>
    <w:p w:rsidR="00385FCD" w:rsidRPr="009D0473" w:rsidRDefault="00385FCD" w:rsidP="00385FCD">
      <w:pPr>
        <w:pStyle w:val="af0"/>
        <w:numPr>
          <w:ilvl w:val="0"/>
          <w:numId w:val="41"/>
        </w:numPr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финансово-хозяйственного отдела (3822) 905-567. 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7. Адрес электронной почты Департамента: </w:t>
      </w:r>
      <w:hyperlink r:id="rId14" w:history="1">
        <w:r w:rsidRPr="009D0473">
          <w:rPr>
            <w:sz w:val="26"/>
            <w:szCs w:val="26"/>
          </w:rPr>
          <w:t>dep-zkh@tomsk.gov.ru</w:t>
        </w:r>
      </w:hyperlink>
      <w:r w:rsidRPr="009D0473">
        <w:rPr>
          <w:sz w:val="26"/>
          <w:szCs w:val="26"/>
        </w:rPr>
        <w:t>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8. График работы Департамента: 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понедельник – пятница: с 9 часов 00 минут до 18 часов 00 минут;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перерыв для отдыха и питания: с 12 часов 00 минут до 13 часов 00 минут;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суббота, воскресенье – выходные дни.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9. Информация о месте нахождения и номерах телефонов Департамента предоставляется непосредственно в помещениях Департамента, а также посредством её размещения на официальном сайте Департамента.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10. На официальном сайте Департамента размещается следующая информация: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1) график работы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2) почтовый адрес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3) номер телефона «горячей» линии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4) адреса электронной почты Департамента, официального сайта Департамента, государственной информационной системы «Единый портал государственных и муниципальных услуг (функций)»;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5) фамилия, имея, отчество (последнее при наличии) и должность работника Департамента, номер рабочего телефона, кабинета;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6) информация о времени личного приема граждан (заявителей) должностными лицами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7) примерная форма письменного обращения в Департамент;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8) краткое описание порядка осуществления лицензионного контроля;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9) номера телефонов, по которым осуществляется информирование по вопросам осуществления лицензионного контроля;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10) текст настояще</w:t>
      </w:r>
      <w:r>
        <w:rPr>
          <w:sz w:val="26"/>
          <w:szCs w:val="26"/>
        </w:rPr>
        <w:t>го Административного регламента</w:t>
      </w:r>
      <w:r w:rsidRPr="009D0473">
        <w:rPr>
          <w:sz w:val="26"/>
          <w:szCs w:val="26"/>
        </w:rPr>
        <w:t>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11) нормативные правовые акты, регламентирующие осуществление лицензионного контроля;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12) ежегодный план проведения плановых проверок юридических лиц и индивидуальных предпринимателей (далее - план проверок);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13) информация о результатах проверок, проведенных Департаментом;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14) </w:t>
      </w:r>
      <w:hyperlink r:id="rId15" w:history="1">
        <w:r w:rsidRPr="009D0473">
          <w:rPr>
            <w:sz w:val="26"/>
            <w:szCs w:val="26"/>
          </w:rPr>
          <w:t>перечень</w:t>
        </w:r>
      </w:hyperlink>
      <w:r w:rsidRPr="009D0473">
        <w:rPr>
          <w:sz w:val="26"/>
          <w:szCs w:val="26"/>
        </w:rPr>
        <w:t xml:space="preserve"> нормативных правовых актов или их отдельных частей, содержащих лицензионные требования;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15) порядок обжалования решений и действий (бездействия) Департамента и должностных лиц Департамента, осуществляющих мероприятия по лицензионному контролю.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11. На информационных стендах в помещениях Департамента, предназначенных для приема граждан, помимо информации, предусмотренной подпунктами 1 – 4, 6 - 10 пункта 10 настоящего Административного регламента, размещаются выдержки из нормативных правовых актов, устанавливающих требования к осуществлению лицензионного контроля.</w:t>
      </w:r>
    </w:p>
    <w:p w:rsidR="00385FCD" w:rsidRPr="009D0473" w:rsidRDefault="00385FCD" w:rsidP="00385FCD">
      <w:pPr>
        <w:pStyle w:val="af0"/>
        <w:tabs>
          <w:tab w:val="left" w:pos="851"/>
          <w:tab w:val="left" w:pos="993"/>
        </w:tabs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12. Посредством телефонной связи и личного обращения заинтересованного лица в устной форме предоставляется следующая информация:</w:t>
      </w:r>
    </w:p>
    <w:p w:rsidR="00385FCD" w:rsidRPr="009D0473" w:rsidRDefault="00385FCD" w:rsidP="00385FCD">
      <w:pPr>
        <w:pStyle w:val="af0"/>
        <w:tabs>
          <w:tab w:val="left" w:pos="851"/>
        </w:tabs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1) о нормативных правовых актах, регламентирующих вопросы осуществления лицензионного контроля;</w:t>
      </w:r>
    </w:p>
    <w:p w:rsidR="00385FCD" w:rsidRPr="009D0473" w:rsidRDefault="00385FCD" w:rsidP="00385FCD">
      <w:pPr>
        <w:pStyle w:val="af0"/>
        <w:tabs>
          <w:tab w:val="left" w:pos="851"/>
          <w:tab w:val="left" w:pos="993"/>
        </w:tabs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2) о порядке и сроках осуществления лицензионного контроля;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3) о предмете лицензионного контроля;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4) о местонахождении и графике работы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5) об адресе сайта Департамента;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6) о результатах осуществления лицензионного контроля.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При информировании по вопросам осуществления лицензионного контроля в устной форме работник Департамента, осуществляющий информирование, со ссылками на нормативные правовые акты дает ответ на поставленные вопросы. При информировании по телефону ответ на телефонный звонок должен содержать информацию о фамилии, имени, отчестве (последнее при наличии) и должности работника Департамента, принявшего телефонный звонок.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13. Информация по вопросам осуществления лицензионного контроля, не указанным в пункте 12 настоящего Административного регламента, предоставляется только на основании </w:t>
      </w:r>
      <w:r w:rsidRPr="001D1DC2">
        <w:rPr>
          <w:sz w:val="26"/>
          <w:szCs w:val="26"/>
        </w:rPr>
        <w:t>письменного обращения и</w:t>
      </w:r>
      <w:r>
        <w:rPr>
          <w:sz w:val="26"/>
          <w:szCs w:val="26"/>
        </w:rPr>
        <w:t xml:space="preserve"> (</w:t>
      </w:r>
      <w:r w:rsidRPr="001D1DC2">
        <w:rPr>
          <w:sz w:val="26"/>
          <w:szCs w:val="26"/>
        </w:rPr>
        <w:t>или</w:t>
      </w:r>
      <w:r>
        <w:rPr>
          <w:sz w:val="26"/>
          <w:szCs w:val="26"/>
        </w:rPr>
        <w:t>)</w:t>
      </w:r>
      <w:r w:rsidRPr="001D1DC2">
        <w:rPr>
          <w:sz w:val="26"/>
          <w:szCs w:val="26"/>
        </w:rPr>
        <w:t xml:space="preserve"> обращения в форме электронного документа</w:t>
      </w:r>
      <w:r>
        <w:rPr>
          <w:sz w:val="26"/>
          <w:szCs w:val="26"/>
        </w:rPr>
        <w:t xml:space="preserve"> </w:t>
      </w:r>
      <w:r w:rsidRPr="001D1DC2">
        <w:rPr>
          <w:sz w:val="26"/>
          <w:szCs w:val="26"/>
        </w:rPr>
        <w:t>заинтересованного лица, в порядке, установленном Федеральным законом от 2 мая 2006 года № 59-ФЗ «О порядке рассмотрения обращений граждан Российской Федерации».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1D1DC2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1D1DC2">
        <w:rPr>
          <w:sz w:val="26"/>
          <w:szCs w:val="26"/>
        </w:rPr>
        <w:t>Срок осуществления регионального государственного контроля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1D1DC2" w:rsidRDefault="00385FCD" w:rsidP="00385FCD">
      <w:pPr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sz w:val="26"/>
          <w:szCs w:val="26"/>
        </w:rPr>
      </w:pPr>
      <w:r w:rsidRPr="001D1DC2">
        <w:rPr>
          <w:rFonts w:eastAsia="Times New Roman"/>
          <w:sz w:val="26"/>
          <w:szCs w:val="26"/>
        </w:rPr>
        <w:t>14.Лицензионный контроль посредством организации и проведения мероприятий, направленных на профилактику нарушений лицензионных требований, осуществляется в течение календарного года.</w:t>
      </w:r>
    </w:p>
    <w:p w:rsidR="00385FCD" w:rsidRPr="001D1DC2" w:rsidRDefault="00385FCD" w:rsidP="00385FCD">
      <w:pPr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sz w:val="26"/>
          <w:szCs w:val="26"/>
        </w:rPr>
      </w:pPr>
      <w:r w:rsidRPr="001D1DC2">
        <w:rPr>
          <w:rFonts w:eastAsia="Times New Roman"/>
          <w:sz w:val="26"/>
          <w:szCs w:val="26"/>
        </w:rPr>
        <w:t xml:space="preserve">15. Срок осуществления лицензионного </w:t>
      </w:r>
      <w:proofErr w:type="spellStart"/>
      <w:r w:rsidRPr="001D1DC2">
        <w:rPr>
          <w:rFonts w:eastAsia="Times New Roman"/>
          <w:sz w:val="26"/>
          <w:szCs w:val="26"/>
        </w:rPr>
        <w:t>контроляпосредством</w:t>
      </w:r>
      <w:proofErr w:type="spellEnd"/>
      <w:r w:rsidRPr="001D1DC2">
        <w:rPr>
          <w:rFonts w:eastAsia="Times New Roman"/>
          <w:sz w:val="26"/>
          <w:szCs w:val="26"/>
        </w:rPr>
        <w:t xml:space="preserve"> проведения проверок юридических лиц, индивидуальных предпринимателей не может превышать шестидесяти рабочих дней со дня получения уполномоченным должностным лицом Департамента в соответствии с положением о структурном подразделении Департамента и должностным регламентом (далее – государственный жилищный инспектор) поручения председателя комитета Департамента провести проверку.</w:t>
      </w:r>
    </w:p>
    <w:p w:rsidR="00385FCD" w:rsidRPr="001D1DC2" w:rsidRDefault="00385FCD" w:rsidP="00385FCD">
      <w:pPr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sz w:val="26"/>
          <w:szCs w:val="26"/>
        </w:rPr>
      </w:pPr>
      <w:r w:rsidRPr="001D1DC2">
        <w:rPr>
          <w:rFonts w:eastAsia="Times New Roman"/>
          <w:sz w:val="26"/>
          <w:szCs w:val="26"/>
        </w:rPr>
        <w:t>16. Срок осуществления лицензионного контроля посредством принятия предусмотренных законодательством Российской Федерации мер по пресечению и (или) устранению последствий выявленных нарушений не может превышать трех рабочих дней после составления акта проверки.</w:t>
      </w:r>
    </w:p>
    <w:p w:rsidR="00385FCD" w:rsidRPr="001D1DC2" w:rsidRDefault="00385FCD" w:rsidP="00385FCD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</w:p>
    <w:p w:rsidR="00385FCD" w:rsidRPr="001D1DC2" w:rsidRDefault="00385FCD" w:rsidP="00385FCD">
      <w:pPr>
        <w:pStyle w:val="af0"/>
        <w:spacing w:before="0" w:beforeAutospacing="0" w:after="0" w:afterAutospacing="0"/>
        <w:contextualSpacing/>
        <w:jc w:val="center"/>
        <w:rPr>
          <w:sz w:val="26"/>
          <w:szCs w:val="26"/>
        </w:rPr>
      </w:pPr>
      <w:r w:rsidRPr="001D1DC2">
        <w:rPr>
          <w:sz w:val="26"/>
          <w:szCs w:val="26"/>
        </w:rPr>
        <w:t>3. Состав, последовательность и сроки выполнения административных процедур (действий), требования к порядку их выполнения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17. Осуществление лицензионного контроля включает в себя следующие административные процедуры:</w:t>
      </w:r>
    </w:p>
    <w:p w:rsidR="00385FCD" w:rsidRPr="001D1DC2" w:rsidRDefault="00385FCD" w:rsidP="00385FCD">
      <w:pPr>
        <w:pStyle w:val="ac"/>
        <w:numPr>
          <w:ilvl w:val="1"/>
          <w:numId w:val="42"/>
        </w:numPr>
        <w:tabs>
          <w:tab w:val="left" w:pos="851"/>
        </w:tabs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организация и проведение мероприятий, направленных на профилактику нарушений обязательных требований;</w:t>
      </w:r>
    </w:p>
    <w:p w:rsidR="00385FCD" w:rsidRPr="001D1DC2" w:rsidRDefault="00385FCD" w:rsidP="00385FCD">
      <w:pPr>
        <w:pStyle w:val="ac"/>
        <w:numPr>
          <w:ilvl w:val="1"/>
          <w:numId w:val="42"/>
        </w:numPr>
        <w:tabs>
          <w:tab w:val="left" w:pos="851"/>
        </w:tabs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проведение проверок юридических лиц, индивидуальных предпринимателей;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3) принятие мер, предусмотренных законодательством Российской Федерации.</w:t>
      </w:r>
    </w:p>
    <w:p w:rsidR="00385FCD" w:rsidRPr="001D1DC2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1D1DC2" w:rsidRDefault="00385FCD" w:rsidP="00385FCD">
      <w:pPr>
        <w:pStyle w:val="ConsPlusNormal"/>
        <w:ind w:firstLine="540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Организация и проведение мероприятий, направленных на профилактику нарушений обязательных требований</w:t>
      </w:r>
    </w:p>
    <w:p w:rsidR="00385FCD" w:rsidRPr="001D1DC2" w:rsidRDefault="00385FCD" w:rsidP="00385FC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18. Основанием для начала административной процедуры является утверждение Департаментом программы профилактики нарушений юридическими лицами, индивидуальными предпринимателями лицензионных требований (далее – Программа).</w:t>
      </w: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 xml:space="preserve">19. Программа утверждается Департаментом не позднее 30 декабря года, предшествующего году проведения мероприятий, направленных на профилактику нарушений юридическими лицами, индивидуальными предпринимателями лицензионных требований. </w:t>
      </w: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20. Проект Программы подготавливается должностными лицами комитета организационно-правовой работе Департамента (далее – Специалист) в срок до первого декабря года, предшествующего году проведения мероприятий, направленных на профилактику нарушений юридическими лицами, индивидуальными предпринимателями лицензионных требований, и передается на визу председателю комитета организационно-правовой работе.</w:t>
      </w: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21. Председатель комитета организационно-правовой работе в течение пяти рабочих дней со дня получения проекта Программы визирует его и передает на подпись руководителю Департамента.</w:t>
      </w: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22. Руководитель Департамента подписывает проект Программы в течение десяти рабочих дней со дня его получения.</w:t>
      </w:r>
    </w:p>
    <w:p w:rsidR="00385FCD" w:rsidRPr="001D1DC2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 xml:space="preserve">23. В </w:t>
      </w:r>
      <w:proofErr w:type="gramStart"/>
      <w:r w:rsidRPr="001D1DC2">
        <w:rPr>
          <w:rFonts w:ascii="Times New Roman" w:hAnsi="Times New Roman" w:cs="Times New Roman"/>
          <w:sz w:val="26"/>
          <w:szCs w:val="26"/>
        </w:rPr>
        <w:t>целях</w:t>
      </w:r>
      <w:proofErr w:type="gramEnd"/>
      <w:r w:rsidRPr="001D1DC2">
        <w:rPr>
          <w:rFonts w:ascii="Times New Roman" w:hAnsi="Times New Roman" w:cs="Times New Roman"/>
          <w:sz w:val="26"/>
          <w:szCs w:val="26"/>
        </w:rPr>
        <w:t xml:space="preserve"> профилактики нарушений юридическими лицами, индивидуальными предпринимателями лицензионных требований Специалист в сроки, установленные Программой, осуществляет следующие мероприятия:</w:t>
      </w:r>
    </w:p>
    <w:p w:rsidR="00385FCD" w:rsidRPr="001D1DC2" w:rsidRDefault="00385FCD" w:rsidP="00385FCD">
      <w:pPr>
        <w:pStyle w:val="ac"/>
        <w:numPr>
          <w:ilvl w:val="1"/>
          <w:numId w:val="43"/>
        </w:numPr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размещает на официальном сайте Департамента перечни и тексты нормативных правовых актов или их отдельных частей, содержащих лицензионные требования, оценка соблюдение которых является предметом лицензионного контроля;</w:t>
      </w:r>
    </w:p>
    <w:p w:rsidR="00385FCD" w:rsidRPr="001D1DC2" w:rsidRDefault="00385FCD" w:rsidP="00385FCD">
      <w:pPr>
        <w:pStyle w:val="ac"/>
        <w:numPr>
          <w:ilvl w:val="1"/>
          <w:numId w:val="43"/>
        </w:numPr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информирует юридических лиц, индивидуальных предпринимателей по вопросам соблюдения лицензионных требований;</w:t>
      </w:r>
    </w:p>
    <w:p w:rsidR="00385FCD" w:rsidRPr="001D1DC2" w:rsidRDefault="00385FCD" w:rsidP="00385FCD">
      <w:pPr>
        <w:pStyle w:val="ac"/>
        <w:numPr>
          <w:ilvl w:val="1"/>
          <w:numId w:val="43"/>
        </w:numPr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подготавливает и распространяет комментарии о содержании новых нормативных правовых актов, устанавливающих лицензионные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лицензионных требований;</w:t>
      </w:r>
    </w:p>
    <w:p w:rsidR="00385FCD" w:rsidRPr="001D1DC2" w:rsidRDefault="00385FCD" w:rsidP="00385FCD">
      <w:pPr>
        <w:pStyle w:val="ac"/>
        <w:numPr>
          <w:ilvl w:val="1"/>
          <w:numId w:val="43"/>
        </w:numPr>
        <w:autoSpaceDE w:val="0"/>
        <w:autoSpaceDN w:val="0"/>
        <w:adjustRightInd w:val="0"/>
        <w:ind w:left="0" w:firstLine="567"/>
        <w:contextualSpacing/>
        <w:jc w:val="both"/>
        <w:rPr>
          <w:sz w:val="26"/>
          <w:szCs w:val="26"/>
        </w:rPr>
      </w:pPr>
      <w:r w:rsidRPr="001D1DC2">
        <w:rPr>
          <w:sz w:val="26"/>
          <w:szCs w:val="26"/>
        </w:rPr>
        <w:t>обобщает и размещает на официальном сайте Департамента практику осуществления лицензионного контроля.</w:t>
      </w:r>
    </w:p>
    <w:p w:rsidR="00385FCD" w:rsidRPr="009D0473" w:rsidRDefault="00385FCD" w:rsidP="00385FC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4</w:t>
      </w:r>
      <w:r w:rsidRPr="009D0473">
        <w:rPr>
          <w:sz w:val="26"/>
          <w:szCs w:val="26"/>
        </w:rPr>
        <w:t>. При наличии оснований, установленных в части 5 статьи 8.2 Федерального закона № 294-ФЗ, юридическому лицу, индивидуальному предпринимателю объявляется предостережение о недопустимости нарушения лицензионных требований.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 xml:space="preserve">Решение об объявлении предостережения о недопустимости нарушения лицензионных требований принимается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руководителем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Департамента, а в случае его отсутствия – заместителем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по результатам рассмотрения мотивированного предложения государственного жилищного инспектора, получившего сведения, установленные в части 5 статьи 8.2 Федерального закона № 294-ФЗ, в срок, не превышающий </w:t>
      </w:r>
      <w:r>
        <w:rPr>
          <w:rFonts w:ascii="Times New Roman" w:hAnsi="Times New Roman" w:cs="Times New Roman"/>
          <w:sz w:val="26"/>
          <w:szCs w:val="26"/>
        </w:rPr>
        <w:t>30</w:t>
      </w:r>
      <w:r w:rsidRPr="009D0473">
        <w:rPr>
          <w:rFonts w:ascii="Times New Roman" w:hAnsi="Times New Roman" w:cs="Times New Roman"/>
          <w:sz w:val="26"/>
          <w:szCs w:val="26"/>
        </w:rPr>
        <w:t xml:space="preserve"> дней со дня </w:t>
      </w:r>
      <w:r>
        <w:rPr>
          <w:rFonts w:ascii="Times New Roman" w:hAnsi="Times New Roman" w:cs="Times New Roman"/>
          <w:sz w:val="26"/>
          <w:szCs w:val="26"/>
        </w:rPr>
        <w:t xml:space="preserve">получения Специалистом </w:t>
      </w:r>
      <w:r w:rsidRPr="009D0473">
        <w:rPr>
          <w:rFonts w:ascii="Times New Roman" w:hAnsi="Times New Roman" w:cs="Times New Roman"/>
          <w:sz w:val="26"/>
          <w:szCs w:val="26"/>
        </w:rPr>
        <w:t>указанных сведений.</w:t>
      </w:r>
      <w:proofErr w:type="gramEnd"/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>. Предостережение о недопустимости нарушения лицензионных требований объявляется юридическому лицу, индивидуальному предпринимателю в порядке, установленном Правительством Российской Федерации.</w:t>
      </w:r>
    </w:p>
    <w:p w:rsidR="00385FCD" w:rsidRPr="009D0473" w:rsidRDefault="00385FCD" w:rsidP="00385FCD">
      <w:pPr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</w:t>
      </w:r>
      <w:r>
        <w:rPr>
          <w:sz w:val="26"/>
          <w:szCs w:val="26"/>
        </w:rPr>
        <w:t>7</w:t>
      </w:r>
      <w:r w:rsidRPr="009D0473">
        <w:rPr>
          <w:sz w:val="26"/>
          <w:szCs w:val="26"/>
        </w:rPr>
        <w:t xml:space="preserve">. Результаты административной процедуры: </w:t>
      </w:r>
    </w:p>
    <w:p w:rsidR="00385FCD" w:rsidRPr="009D0473" w:rsidRDefault="00385FCD" w:rsidP="00385FCD">
      <w:pPr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9D0473">
        <w:rPr>
          <w:sz w:val="26"/>
          <w:szCs w:val="26"/>
        </w:rPr>
        <w:t xml:space="preserve">1) при проведении мероприятий, установленных в пункте 23 настоящего Административного регламента, - </w:t>
      </w:r>
      <w:r>
        <w:rPr>
          <w:sz w:val="26"/>
          <w:szCs w:val="26"/>
        </w:rPr>
        <w:t xml:space="preserve">составляется </w:t>
      </w:r>
      <w:r w:rsidRPr="009D0473">
        <w:rPr>
          <w:sz w:val="26"/>
          <w:szCs w:val="26"/>
        </w:rPr>
        <w:t>справка Специалиста о количестве и результатах, проведенных в течение календарного года мероприятий, направленных на профилактику нарушений юридическими лицами, индивидуальными предпринимателями лицензионных требований (далее – Справка);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2) при проведении мероприятия, предусмотренного пунктами 2</w:t>
      </w:r>
      <w:r>
        <w:rPr>
          <w:sz w:val="26"/>
          <w:szCs w:val="26"/>
        </w:rPr>
        <w:t>4</w:t>
      </w:r>
      <w:r w:rsidRPr="009D0473">
        <w:rPr>
          <w:sz w:val="26"/>
          <w:szCs w:val="26"/>
        </w:rPr>
        <w:t> - 2</w:t>
      </w:r>
      <w:r>
        <w:rPr>
          <w:sz w:val="26"/>
          <w:szCs w:val="26"/>
        </w:rPr>
        <w:t>6</w:t>
      </w:r>
      <w:r w:rsidRPr="009D0473">
        <w:rPr>
          <w:sz w:val="26"/>
          <w:szCs w:val="26"/>
        </w:rPr>
        <w:t xml:space="preserve"> настоящего Административного регламента, – объявление юридическому лицу, индивидуальному предпринимателю предостережения о недопустимости нарушения лицензионных требований и направление предложения принять меры по обеспечению соблюдения обязательных требований и уведомить об этом Департамент в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срокне</w:t>
      </w:r>
      <w:proofErr w:type="spellEnd"/>
      <w:r>
        <w:rPr>
          <w:sz w:val="26"/>
          <w:szCs w:val="26"/>
        </w:rPr>
        <w:t xml:space="preserve"> менее 60 дней со дня направления предостережения</w:t>
      </w:r>
      <w:r w:rsidRPr="009D0473">
        <w:rPr>
          <w:sz w:val="26"/>
          <w:szCs w:val="26"/>
        </w:rPr>
        <w:t>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28. Справка составляется Специалистом в срок до 10 февраля года, следующего за годом </w:t>
      </w:r>
      <w:r w:rsidRPr="009D0473">
        <w:rPr>
          <w:sz w:val="26"/>
          <w:szCs w:val="26"/>
        </w:rPr>
        <w:t>проведения мероприятий, направленных на профилактику нарушений юридическими лицами, индивидуальными предпринимателями лицензионных требований.</w:t>
      </w:r>
    </w:p>
    <w:p w:rsidR="00385FCD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/>
          <w:sz w:val="26"/>
          <w:szCs w:val="26"/>
        </w:rPr>
      </w:pPr>
      <w:r w:rsidRPr="009D0473">
        <w:rPr>
          <w:rFonts w:ascii="Times New Roman" w:hAnsi="Times New Roman"/>
          <w:sz w:val="26"/>
          <w:szCs w:val="26"/>
        </w:rPr>
        <w:t>Проведение проверок юридических лиц, индивидуальных предпринимателей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tabs>
          <w:tab w:val="left" w:pos="851"/>
        </w:tabs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Pr="009D0473">
        <w:rPr>
          <w:rFonts w:ascii="Times New Roman" w:hAnsi="Times New Roman" w:cs="Times New Roman"/>
          <w:sz w:val="26"/>
          <w:szCs w:val="26"/>
        </w:rPr>
        <w:t>. Состав действий при проведении проверки:</w:t>
      </w:r>
    </w:p>
    <w:p w:rsidR="00385FCD" w:rsidRPr="009D0473" w:rsidRDefault="00385FCD" w:rsidP="00385FCD">
      <w:pPr>
        <w:pStyle w:val="ConsPlusNormal"/>
        <w:numPr>
          <w:ilvl w:val="0"/>
          <w:numId w:val="44"/>
        </w:numPr>
        <w:tabs>
          <w:tab w:val="left" w:pos="851"/>
        </w:tabs>
        <w:ind w:left="0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принятие решения о проведении проверки, организация проведения проверки;</w:t>
      </w:r>
    </w:p>
    <w:p w:rsidR="00385FCD" w:rsidRPr="009D0473" w:rsidRDefault="00385FCD" w:rsidP="00385FCD">
      <w:pPr>
        <w:pStyle w:val="ConsPlusNormal"/>
        <w:numPr>
          <w:ilvl w:val="0"/>
          <w:numId w:val="44"/>
        </w:numPr>
        <w:tabs>
          <w:tab w:val="left" w:pos="851"/>
        </w:tabs>
        <w:ind w:left="0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осуществление мероприятий по контролю;</w:t>
      </w:r>
    </w:p>
    <w:p w:rsidR="00385FCD" w:rsidRPr="009D0473" w:rsidRDefault="00385FCD" w:rsidP="00385FCD">
      <w:pPr>
        <w:pStyle w:val="ConsPlusNormal"/>
        <w:numPr>
          <w:ilvl w:val="0"/>
          <w:numId w:val="44"/>
        </w:numPr>
        <w:tabs>
          <w:tab w:val="left" w:pos="851"/>
        </w:tabs>
        <w:ind w:left="0"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подготовка акта проверки, ознакомление с актом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Принятие решения о проведении проверки, организация проведения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D1DC2">
        <w:rPr>
          <w:rFonts w:ascii="Times New Roman" w:hAnsi="Times New Roman" w:cs="Times New Roman"/>
          <w:sz w:val="26"/>
          <w:szCs w:val="26"/>
        </w:rPr>
        <w:t>30.</w:t>
      </w:r>
      <w:r w:rsidRPr="009D0473">
        <w:rPr>
          <w:rFonts w:ascii="Times New Roman" w:hAnsi="Times New Roman" w:cs="Times New Roman"/>
          <w:sz w:val="26"/>
          <w:szCs w:val="26"/>
        </w:rPr>
        <w:t>Основанием для принятия решения о проведении плановой проверки является ежегодный план проведения плановых проверок юридических лиц, индивидуальных предпринимателей (далее - План проверок).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>. Подготовка Плана проверок осуществляется в соответствии с положениями статьи 19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D0473">
        <w:rPr>
          <w:rFonts w:ascii="Times New Roman" w:hAnsi="Times New Roman" w:cs="Times New Roman"/>
          <w:sz w:val="26"/>
          <w:szCs w:val="26"/>
        </w:rPr>
        <w:t xml:space="preserve">Федерального закона № 99-ФЗ и </w:t>
      </w:r>
      <w:hyperlink r:id="rId16" w:history="1">
        <w:r w:rsidRPr="009D0473">
          <w:rPr>
            <w:rFonts w:ascii="Times New Roman" w:hAnsi="Times New Roman" w:cs="Times New Roman"/>
            <w:sz w:val="26"/>
            <w:szCs w:val="26"/>
          </w:rPr>
          <w:t>статьи 9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>. Утвержденный руководителем Департамента План проверок доводится до сведения заинтересованных лиц посредством его размещения не позднее 31 декабря текущего года на официальном сайте Департамента, а также иным доступным способом.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>. Для проведения плановой проверки председатель комитета, к компетенции которого относится проведение мероприятий по контролю в отношении юридического лица, индивидуального предпринимателя, подлежащ</w:t>
      </w:r>
      <w:r>
        <w:rPr>
          <w:rFonts w:ascii="Times New Roman" w:hAnsi="Times New Roman" w:cs="Times New Roman"/>
          <w:sz w:val="26"/>
          <w:szCs w:val="26"/>
        </w:rPr>
        <w:t>их</w:t>
      </w:r>
      <w:r w:rsidRPr="009D0473">
        <w:rPr>
          <w:rFonts w:ascii="Times New Roman" w:hAnsi="Times New Roman" w:cs="Times New Roman"/>
          <w:sz w:val="26"/>
          <w:szCs w:val="26"/>
        </w:rPr>
        <w:t xml:space="preserve"> проверке (далее – председатель комитета), не позднее, чем за десять рабочих дней до наступления даты плановой проверки, поручает конкретным государственным жилищным инспекторам комитета (далее - проверяющий) провести плановую проверку.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Проверяющий в течение трех рабочих дней со дня получения от председателя комитета поручения провести плановую проверку осуществляет подготовку проекта распоряжения Департамента о проведении проверки (далее – распоряжение о проведении проверки) в соответствии с требованиями </w:t>
      </w:r>
      <w:hyperlink r:id="rId17" w:history="1">
        <w:r w:rsidRPr="009D0473">
          <w:rPr>
            <w:rFonts w:ascii="Times New Roman" w:hAnsi="Times New Roman" w:cs="Times New Roman"/>
            <w:sz w:val="26"/>
            <w:szCs w:val="26"/>
          </w:rPr>
          <w:t>части 2 статьи 14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 и передает его на визу председателю комитета.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3</w:t>
      </w:r>
      <w:r>
        <w:rPr>
          <w:sz w:val="26"/>
          <w:szCs w:val="26"/>
        </w:rPr>
        <w:t>5</w:t>
      </w:r>
      <w:r w:rsidRPr="009D0473">
        <w:rPr>
          <w:sz w:val="26"/>
          <w:szCs w:val="26"/>
        </w:rPr>
        <w:t>. Председатель комитета в течение одного рабочего дня со дня получения проекта распоряжения о проведении проверки визирует его и передает на подпись руководителю, а в случае его отсутствия – заместителю руководителя Департамента.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hAnsi="Times New Roman" w:cs="Times New Roman"/>
          <w:sz w:val="26"/>
          <w:szCs w:val="26"/>
          <w:lang w:eastAsia="ru-RU"/>
        </w:rPr>
        <w:t>6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. Руководитель</w:t>
      </w:r>
      <w:r w:rsidRPr="009D0473">
        <w:rPr>
          <w:rFonts w:ascii="Times New Roman" w:hAnsi="Times New Roman" w:cs="Times New Roman"/>
          <w:sz w:val="26"/>
          <w:szCs w:val="26"/>
        </w:rPr>
        <w:t xml:space="preserve">, а в случае его отсутствия – заместитель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в течение двух рабочих дней со дня получения проекта распоряжения о проведении проверки подписывает его и заверяет печатью.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После подписания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руководителем</w:t>
      </w:r>
      <w:r w:rsidRPr="009D0473">
        <w:rPr>
          <w:rFonts w:ascii="Times New Roman" w:hAnsi="Times New Roman" w:cs="Times New Roman"/>
          <w:sz w:val="26"/>
          <w:szCs w:val="26"/>
        </w:rPr>
        <w:t xml:space="preserve">, а в случае его отсутствия – заместителем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распоряжение о проведении проверки и заверенная печатью его копия в течение одного рабочего дня передается специалистом контрольно-организационного отдела Департамента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проверяющему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>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9D0473">
        <w:rPr>
          <w:rFonts w:ascii="Times New Roman" w:hAnsi="Times New Roman" w:cs="Times New Roman"/>
          <w:sz w:val="26"/>
          <w:szCs w:val="26"/>
        </w:rPr>
        <w:t xml:space="preserve">. Юридическое лицо, индивидуальный предприниматель уведомляются Департаментом о проведении в отношении них плановой проверки в порядке и сроки, установленные в </w:t>
      </w:r>
      <w:hyperlink r:id="rId18" w:history="1">
        <w:r w:rsidRPr="009D0473">
          <w:rPr>
            <w:rFonts w:ascii="Times New Roman" w:hAnsi="Times New Roman" w:cs="Times New Roman"/>
            <w:sz w:val="26"/>
            <w:szCs w:val="26"/>
          </w:rPr>
          <w:t>части 12 статьи 9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Максимальный срок исполнения административного действия принятие решения о проведении плановой проверки, организация проведения плановой </w:t>
      </w:r>
      <w:r w:rsidRPr="009D0473">
        <w:rPr>
          <w:rFonts w:ascii="Times New Roman" w:hAnsi="Times New Roman" w:cs="Times New Roman"/>
          <w:sz w:val="26"/>
          <w:szCs w:val="26"/>
        </w:rPr>
        <w:br/>
        <w:t xml:space="preserve">проверки - десять рабочих дней со дня получения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проверяющими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поручения председателя комитета провести плановую проверку.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D0473">
        <w:rPr>
          <w:rFonts w:ascii="Times New Roman" w:hAnsi="Times New Roman" w:cs="Times New Roman"/>
          <w:sz w:val="26"/>
          <w:szCs w:val="26"/>
        </w:rPr>
        <w:t>. Результатом административного действия является издание распоряжения о проведении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Внеплановые проверки проводятся по основаниям, установленным частью 3 статьи 196 </w:t>
      </w:r>
      <w:r w:rsidRPr="00E42291">
        <w:rPr>
          <w:rFonts w:ascii="Times New Roman" w:hAnsi="Times New Roman" w:cs="Times New Roman"/>
          <w:sz w:val="26"/>
          <w:szCs w:val="26"/>
        </w:rPr>
        <w:t>ЖК РФ</w:t>
      </w:r>
      <w:r w:rsidRPr="009D0473">
        <w:rPr>
          <w:rFonts w:ascii="Times New Roman" w:hAnsi="Times New Roman" w:cs="Times New Roman"/>
          <w:sz w:val="26"/>
          <w:szCs w:val="26"/>
        </w:rPr>
        <w:t xml:space="preserve"> и частью 10 статьи 19 Федерального закона № 99-ФЗ.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При рассмотрении обращений и заявлений, информации о фактах, указанных в части 3 статьи 196 </w:t>
      </w:r>
      <w:r>
        <w:rPr>
          <w:rFonts w:ascii="Times New Roman" w:hAnsi="Times New Roman" w:cs="Times New Roman"/>
          <w:sz w:val="26"/>
          <w:szCs w:val="26"/>
        </w:rPr>
        <w:t>ЖК РФ</w:t>
      </w:r>
      <w:r w:rsidRPr="009D0473">
        <w:rPr>
          <w:rFonts w:ascii="Times New Roman" w:hAnsi="Times New Roman" w:cs="Times New Roman"/>
          <w:sz w:val="26"/>
          <w:szCs w:val="26"/>
        </w:rPr>
        <w:t xml:space="preserve"> и частью 10 статьи 19 Федерального закона № 99-ФЗ, должны учитываться результаты рассмотрения ранее поступивших подобных обращений и заявлений, информации, а также результаты ранее проведенных мероприятий по контролю в отношении юридических лиц, индивидуальных предпринимателей.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При отсутствии достоверной информации о лице, допустившем нарушение лицензионных требований, достаточных данных о нарушении лицензионных требований либо о фактах, указанных в части 3 статьи 196 </w:t>
      </w:r>
      <w:r>
        <w:rPr>
          <w:rFonts w:ascii="Times New Roman" w:hAnsi="Times New Roman" w:cs="Times New Roman"/>
          <w:sz w:val="26"/>
          <w:szCs w:val="26"/>
        </w:rPr>
        <w:t xml:space="preserve">ЖК РФ </w:t>
      </w:r>
      <w:r w:rsidRPr="009D0473">
        <w:rPr>
          <w:rFonts w:ascii="Times New Roman" w:hAnsi="Times New Roman" w:cs="Times New Roman"/>
          <w:sz w:val="26"/>
          <w:szCs w:val="26"/>
        </w:rPr>
        <w:t>и части 10 статьи 19 Федерального закона № 99-ФЗ, государственным жилищным инспектором может быть проведена предварительная проверка поступившей информации.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В ходе проведения предварительной проверки принимаются меры по запросу дополнительных сведений и материалов (в том числе в устном порядке) у лиц, направивших заявления и обращения, представивших информацию, проводится рассмотрение документов юридического лица, индивидуального предпринимателя, имеющихся в распоряжении Департамента, при необходимости проводятся мероприятия по контролю, осуществляемые без взаимодействия с юридическими лицами, индивидуальными предпринимателями и без возложения на указанных лиц обязанности по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представлению информации и исполнению требований Департамента. В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рамках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предварительной проверки у юридического лица, индивидуального предпринимателя могут быть запрошены пояснения в отношении полученной информации, но представление таких пояснений и иных документов не является обязательным.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>. По результатам предварительной проверки меры по привлечению юридического лица, индивидуального предпринимателя к ответственности не принимаются.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 решению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руководителя</w:t>
      </w:r>
      <w:r w:rsidRPr="009D0473">
        <w:rPr>
          <w:rFonts w:ascii="Times New Roman" w:hAnsi="Times New Roman" w:cs="Times New Roman"/>
          <w:sz w:val="26"/>
          <w:szCs w:val="26"/>
        </w:rPr>
        <w:t>, а в случае его отсутствия – заместител</w:t>
      </w:r>
      <w:r>
        <w:rPr>
          <w:rFonts w:ascii="Times New Roman" w:hAnsi="Times New Roman" w:cs="Times New Roman"/>
          <w:sz w:val="26"/>
          <w:szCs w:val="26"/>
        </w:rPr>
        <w:t xml:space="preserve">я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предварительная проверка прекращается, если после начала проверки выявлена анонимность обращения или заявления,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явившихся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поводом для ее организации, либо установлены заведомо недостоверные сведения, содержащиеся в обращении или заявлении.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 xml:space="preserve">При выявлении по результатам предварительной проверки лиц, допустивших нарушение лицензионных требований, получении достаточных данных о нарушении лицензионных требований либо о фактах, указанных в части 3 статьи 196 </w:t>
      </w:r>
      <w:r>
        <w:rPr>
          <w:rFonts w:ascii="Times New Roman" w:hAnsi="Times New Roman" w:cs="Times New Roman"/>
          <w:sz w:val="26"/>
          <w:szCs w:val="26"/>
        </w:rPr>
        <w:t>ЖК РФ</w:t>
      </w:r>
      <w:r w:rsidRPr="009D0473">
        <w:rPr>
          <w:rFonts w:ascii="Times New Roman" w:hAnsi="Times New Roman" w:cs="Times New Roman"/>
          <w:sz w:val="26"/>
          <w:szCs w:val="26"/>
        </w:rPr>
        <w:t xml:space="preserve"> и части 10 статьи 19 Федерального закона № 99-ФЗ, государственный жилищный инспектор в течение двух рабочих дней после окончания предварительной проверки подготавливает мотивированное представление о назначении внеплановой проверки, направляет председателю комитета.</w:t>
      </w:r>
      <w:proofErr w:type="gramEnd"/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Для проведения внеплановой проверки председатель комитета не позднее, чем за семь рабочих дней до наступления даты внеплановой проверки, поручает проверяющим провести внеплановую проверку.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49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Проверяющий в течение двух рабочих дней со дня получения от председателя комитета поручения провести внеплановую проверку осуществляет подготовку проекта распоряжения о проведении проверки в соответствии с требованиями </w:t>
      </w:r>
      <w:hyperlink r:id="rId19" w:history="1">
        <w:r w:rsidRPr="009D0473">
          <w:rPr>
            <w:rFonts w:ascii="Times New Roman" w:hAnsi="Times New Roman" w:cs="Times New Roman"/>
            <w:sz w:val="26"/>
            <w:szCs w:val="26"/>
          </w:rPr>
          <w:t>части 2 статьи 14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 и передает его на визу председателю комитета.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Председатель комитета в течение одного рабочего дня со дня получения проекта распоряжения о проведении проверки визирует его и передает на подпись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руководителю</w:t>
      </w:r>
      <w:r w:rsidRPr="009D0473">
        <w:rPr>
          <w:rFonts w:ascii="Times New Roman" w:hAnsi="Times New Roman" w:cs="Times New Roman"/>
          <w:sz w:val="26"/>
          <w:szCs w:val="26"/>
        </w:rPr>
        <w:t xml:space="preserve">, а в случае его отсутствия – заместителю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>Департамента.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  <w:lang w:eastAsia="ru-RU"/>
        </w:rPr>
        <w:t>5</w:t>
      </w:r>
      <w:r>
        <w:rPr>
          <w:rFonts w:ascii="Times New Roman" w:hAnsi="Times New Roman" w:cs="Times New Roman"/>
          <w:sz w:val="26"/>
          <w:szCs w:val="26"/>
          <w:lang w:eastAsia="ru-RU"/>
        </w:rPr>
        <w:t>1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. Руководитель</w:t>
      </w:r>
      <w:r w:rsidRPr="009D0473">
        <w:rPr>
          <w:rFonts w:ascii="Times New Roman" w:hAnsi="Times New Roman" w:cs="Times New Roman"/>
          <w:sz w:val="26"/>
          <w:szCs w:val="26"/>
        </w:rPr>
        <w:t xml:space="preserve">, а в случае его отсутствия – заместитель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>Департамента в течение двух рабочих дней со дня получения проекта распоряжения о проведении проверки подписывает его и заверяет печатью Департамента.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После подписания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руководителем</w:t>
      </w:r>
      <w:r w:rsidRPr="009D0473">
        <w:rPr>
          <w:rFonts w:ascii="Times New Roman" w:hAnsi="Times New Roman" w:cs="Times New Roman"/>
          <w:sz w:val="26"/>
          <w:szCs w:val="26"/>
        </w:rPr>
        <w:t xml:space="preserve">, а в случае его отсутствия – заместителем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руководителя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распоряжение о проведении проверки и заверенная печатью его копия в течение одного рабочего дня передается специалистом контрольно-организационного отдела Департамента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проверяющему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>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>. Максимальный срок исполнения административного действия принятие решения о проведении внеплановой проверки, организация проведения внеплановой проверк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и–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семь рабочих дней со дня получения проверяющими поручения председателя комитета провести внеплановую проверку.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>. Результатом административного действия принятие решения о проведении внеплановой проверки, организация проведения внеплановой проверки является издание распоряжения о проведении проверки.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5</w:t>
      </w:r>
      <w:r>
        <w:rPr>
          <w:sz w:val="26"/>
          <w:szCs w:val="26"/>
        </w:rPr>
        <w:t>5</w:t>
      </w:r>
      <w:r w:rsidRPr="009D0473">
        <w:rPr>
          <w:sz w:val="26"/>
          <w:szCs w:val="26"/>
        </w:rPr>
        <w:t xml:space="preserve">. Внеплановая проверка по основаниям, предусмотренным частью 3 статьи 196 </w:t>
      </w:r>
      <w:r>
        <w:rPr>
          <w:sz w:val="26"/>
          <w:szCs w:val="26"/>
        </w:rPr>
        <w:t xml:space="preserve">ЖК </w:t>
      </w:r>
      <w:proofErr w:type="spellStart"/>
      <w:r>
        <w:rPr>
          <w:sz w:val="26"/>
          <w:szCs w:val="26"/>
        </w:rPr>
        <w:t>РФ</w:t>
      </w:r>
      <w:r w:rsidRPr="009D0473">
        <w:rPr>
          <w:sz w:val="26"/>
          <w:szCs w:val="26"/>
        </w:rPr>
        <w:t>и</w:t>
      </w:r>
      <w:proofErr w:type="spellEnd"/>
      <w:r w:rsidRPr="009D0473">
        <w:rPr>
          <w:sz w:val="26"/>
          <w:szCs w:val="26"/>
        </w:rPr>
        <w:t xml:space="preserve"> пунктами 1, </w:t>
      </w:r>
      <w:hyperlink r:id="rId20" w:history="1">
        <w:r w:rsidRPr="009D0473">
          <w:rPr>
            <w:sz w:val="26"/>
            <w:szCs w:val="26"/>
          </w:rPr>
          <w:t>4</w:t>
        </w:r>
      </w:hyperlink>
      <w:r w:rsidRPr="009D0473">
        <w:rPr>
          <w:sz w:val="26"/>
          <w:szCs w:val="26"/>
        </w:rPr>
        <w:t xml:space="preserve">, </w:t>
      </w:r>
      <w:hyperlink r:id="rId21" w:history="1">
        <w:r w:rsidRPr="009D0473">
          <w:rPr>
            <w:sz w:val="26"/>
            <w:szCs w:val="26"/>
          </w:rPr>
          <w:t>5</w:t>
        </w:r>
      </w:hyperlink>
      <w:r w:rsidRPr="009D0473">
        <w:rPr>
          <w:sz w:val="26"/>
          <w:szCs w:val="26"/>
        </w:rPr>
        <w:t xml:space="preserve"> части 10 статьи 19 Федерального закона № 99-ФЗ, проводится без согласования с органами прокуратуры и без предварительного уведомления лицензиата о проведении внеплановой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Осуществление мероприятий по контролю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56</w:t>
      </w:r>
      <w:r w:rsidRPr="009D0473">
        <w:rPr>
          <w:rFonts w:ascii="Times New Roman" w:hAnsi="Times New Roman" w:cs="Times New Roman"/>
          <w:sz w:val="26"/>
          <w:szCs w:val="26"/>
        </w:rPr>
        <w:t>. Плановые и внеплановые проверки проводятся в форме документарных и (или) выездных проверок.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Проведение плановой выездной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57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административного действия является наступление календарной даты проведения в отношении юридического лица, индивидуального предпринимателя плановой выездной проверки в соответствии с распоряжением о проведении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58</w:t>
      </w:r>
      <w:r w:rsidRPr="009D0473">
        <w:rPr>
          <w:rFonts w:ascii="Times New Roman" w:hAnsi="Times New Roman" w:cs="Times New Roman"/>
          <w:sz w:val="26"/>
          <w:szCs w:val="26"/>
        </w:rPr>
        <w:t>. Плановая выездная проверка проводится по месту нахождения лицензиатов, по месту осуществления их деятельности и (или) по месту фактического осуществления их деятельности.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59</w:t>
      </w:r>
      <w:r w:rsidRPr="009D0473">
        <w:rPr>
          <w:sz w:val="26"/>
          <w:szCs w:val="26"/>
        </w:rPr>
        <w:t xml:space="preserve">. В ходе проведения плановой выездной проверки </w:t>
      </w:r>
      <w:proofErr w:type="gramStart"/>
      <w:r w:rsidRPr="009D0473">
        <w:rPr>
          <w:sz w:val="26"/>
          <w:szCs w:val="26"/>
        </w:rPr>
        <w:t>проверяющий</w:t>
      </w:r>
      <w:proofErr w:type="gramEnd"/>
      <w:r w:rsidRPr="009D0473">
        <w:rPr>
          <w:sz w:val="26"/>
          <w:szCs w:val="26"/>
        </w:rPr>
        <w:t xml:space="preserve"> знакомится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анализирует документы, материалы и разъяснения, представленные юридическим лицом, индивидуальным предпринимателем по вопросам, относящимся к предмету плановой выездной проверки, и принимает решение о наличии (отсутствии) нарушений лицензионных требований.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 завершении плановой выездной проверки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производит запись о проведенной плановой выездной проверке при наличии у юридического лица, индивидуального предпринимателя журнала учета проверок юридического лица, индивидуального предпринимателя, проводимых органами государственного контроля (надзора).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>. Плановая выездная проверка проводится в срок, не превышающий двадцати рабочих дней со дня, установленного в распоряжении о проведении проверки. Плановая выездная проверка в отношении субъекта малого предпринимательства проводится в сроки, установленные в части 2 статьи 13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D0473">
        <w:rPr>
          <w:rFonts w:ascii="Times New Roman" w:hAnsi="Times New Roman" w:cs="Times New Roman"/>
          <w:sz w:val="26"/>
          <w:szCs w:val="26"/>
        </w:rPr>
        <w:t>В исключительных случаях, предусмотренных частью 3 статьи</w:t>
      </w:r>
      <w:hyperlink r:id="rId22" w:history="1">
        <w:r w:rsidRPr="009D0473">
          <w:rPr>
            <w:rFonts w:ascii="Times New Roman" w:hAnsi="Times New Roman" w:cs="Times New Roman"/>
            <w:sz w:val="26"/>
            <w:szCs w:val="26"/>
          </w:rPr>
          <w:t xml:space="preserve"> 13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294-ФЗ, срок проведения плановой выездной плановой проверки может быть продлен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руководителем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Департамента, но не более чем на двадцать рабочих дней, в отношении малых предприятий не более чем на пятьдесят часов, в отношении </w:t>
      </w:r>
      <w:proofErr w:type="spellStart"/>
      <w:r w:rsidRPr="009D0473">
        <w:rPr>
          <w:rFonts w:ascii="Times New Roman" w:hAnsi="Times New Roman" w:cs="Times New Roman"/>
          <w:sz w:val="26"/>
          <w:szCs w:val="26"/>
        </w:rPr>
        <w:t>микропредприятий</w:t>
      </w:r>
      <w:proofErr w:type="spellEnd"/>
      <w:r w:rsidRPr="009D0473">
        <w:rPr>
          <w:rFonts w:ascii="Times New Roman" w:hAnsi="Times New Roman" w:cs="Times New Roman"/>
          <w:sz w:val="26"/>
          <w:szCs w:val="26"/>
        </w:rPr>
        <w:t xml:space="preserve"> не более чем на пятнадцать часов. </w:t>
      </w:r>
      <w:proofErr w:type="gramEnd"/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. Руководитель Департамента </w:t>
      </w:r>
      <w:r w:rsidRPr="009D0473">
        <w:rPr>
          <w:rFonts w:ascii="Times New Roman" w:hAnsi="Times New Roman" w:cs="Times New Roman"/>
          <w:sz w:val="26"/>
          <w:szCs w:val="26"/>
        </w:rPr>
        <w:t xml:space="preserve">в течение двух рабочих дней со дня поступления мотивированной служебной записки председателя комитета о продлении срока проведения плановой выездной проверки принимает решение о продлении срока проведения плановой выездной проверки путем наложения на служебную записку согласующей визы и передает ее председателю комитета для дальнейшей работы.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Председатель комитета в день поступления к нему согласованной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руководителем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 служебной записки передает служебную записку проверяющему для подготовки проекта распоряжения Департамента о продлении срока проведения плановой выездной проверки.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Проверяющий в течение одного рабочего дня со дня получения согласованной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руководителем </w:t>
      </w:r>
      <w:r w:rsidRPr="009D0473">
        <w:rPr>
          <w:rFonts w:ascii="Times New Roman" w:hAnsi="Times New Roman" w:cs="Times New Roman"/>
          <w:sz w:val="26"/>
          <w:szCs w:val="26"/>
        </w:rPr>
        <w:t>Департамента служебной записки осуществляет подготовку проекта распоряжения Департамента о продлении срока проведения плановой выездной проверки и передает его на визу председателю комитета.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Председатель комитета в течение одного рабочего дня со дня получения проекта распоряжения Департамента о продлении срока проведения плановой выездной проверки визирует его и передает на подпись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руководителю </w:t>
      </w:r>
      <w:r w:rsidRPr="009D0473">
        <w:rPr>
          <w:rFonts w:ascii="Times New Roman" w:hAnsi="Times New Roman" w:cs="Times New Roman"/>
          <w:sz w:val="26"/>
          <w:szCs w:val="26"/>
        </w:rPr>
        <w:t xml:space="preserve">Департамента. 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  <w:lang w:eastAsia="ru-RU"/>
        </w:rPr>
        <w:t>6</w:t>
      </w:r>
      <w:r>
        <w:rPr>
          <w:rFonts w:ascii="Times New Roman" w:hAnsi="Times New Roman" w:cs="Times New Roman"/>
          <w:sz w:val="26"/>
          <w:szCs w:val="26"/>
          <w:lang w:eastAsia="ru-RU"/>
        </w:rPr>
        <w:t>7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 xml:space="preserve">. Руководитель </w:t>
      </w:r>
      <w:r w:rsidRPr="009D0473">
        <w:rPr>
          <w:rFonts w:ascii="Times New Roman" w:hAnsi="Times New Roman" w:cs="Times New Roman"/>
          <w:sz w:val="26"/>
          <w:szCs w:val="26"/>
        </w:rPr>
        <w:t>Департамента в течение двух рабочих дней со дня получения проекта распоряжения Департамента о продлении срока проведения плановой выездной проверки подписывает его.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9D0473">
        <w:rPr>
          <w:rFonts w:ascii="Times New Roman" w:hAnsi="Times New Roman" w:cs="Times New Roman"/>
          <w:sz w:val="26"/>
          <w:szCs w:val="26"/>
        </w:rPr>
        <w:t>. Проверяющий в течение трех рабочих дней после дня подписания распоряжения Департамента о продлении срока проведения плановой выездной проверки вручает его юридическому лицу, индивидуальному предпринимателю или направляет распоряжение Департамента по адресу местонахождения организации, по адресу регистрации индивидуального предпринимателя заказным почтовым отправлением с уведомлением о вручении.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69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Максимальный срок выполнения действий по продлению срока проведения плановой выездной проверки - девять рабочих дней со дня подачи председателем комитета мотивированной служебной записки на имя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руководителя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9D0473">
        <w:rPr>
          <w:rFonts w:ascii="Times New Roman" w:hAnsi="Times New Roman" w:cs="Times New Roman"/>
          <w:sz w:val="26"/>
          <w:szCs w:val="26"/>
        </w:rPr>
        <w:t>Департамента о продлении срока проведения плановой выездной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Проведение плановой документарной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административного действия является наступление календарной даты проведения в отношении юридического лица, индивидуального предпринимателя плановой документарной проверки в соответствии с распоряжением о проведении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>. Плановые документарные проверки проводятся по месту нахождения Департамента.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Порядок действий проверяющего, полномочия проверяющего при проведении плановой документарной проверки определяются в соответствии с положениями статей </w:t>
      </w:r>
      <w:hyperlink r:id="rId23" w:history="1">
        <w:r w:rsidRPr="009D0473">
          <w:rPr>
            <w:rFonts w:ascii="Times New Roman" w:hAnsi="Times New Roman" w:cs="Times New Roman"/>
            <w:sz w:val="26"/>
            <w:szCs w:val="26"/>
          </w:rPr>
          <w:t>11</w:t>
        </w:r>
      </w:hyperlink>
      <w:r w:rsidRPr="009D0473">
        <w:rPr>
          <w:rFonts w:ascii="Times New Roman" w:hAnsi="Times New Roman" w:cs="Times New Roman"/>
          <w:sz w:val="26"/>
          <w:szCs w:val="26"/>
        </w:rPr>
        <w:t>, 14, 15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 xml:space="preserve">В случаях, предусмотренных частью 4 статьи 11 Федерального закона </w:t>
      </w:r>
      <w:r w:rsidRPr="009D0473">
        <w:rPr>
          <w:rFonts w:ascii="Times New Roman" w:hAnsi="Times New Roman" w:cs="Times New Roman"/>
          <w:sz w:val="26"/>
          <w:szCs w:val="26"/>
        </w:rPr>
        <w:br/>
        <w:t>№ 294-ФЗ, проверяющий направляет в адрес юридического лица, индивидуального предпринимателя мотивированный запрос с требованием представить необходимые для рассмотрения в ходе проведения плановой документарной проверки документы.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К запросу прилагается заверенная печатью копия распоряжения Департамента о проведении плановой документарной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при осуществлении лицензионного контроля, изучает сведения, содержащиеся в документах проверяемого юридического лица, индивидуального предпринимателя.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анализирует документы, представленные юридическим лицом, индивидуальным предпринимателем по вопросам, относящимся к предмету плановой документарной проверки, и принимает решение о наличии (отсутствии) нарушений лицензионных требований.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>. Плановая документарная проверка проводится в срок, установленный в статье 13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Проведение внеплановой выездной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административного действия является наступление календарной даты проведения в отношении юридического лица, индивидуального предпринимателя внеплановой выездной проверки в соответствии с распоряжением о проведении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9D0473">
        <w:rPr>
          <w:rFonts w:ascii="Times New Roman" w:hAnsi="Times New Roman" w:cs="Times New Roman"/>
          <w:sz w:val="26"/>
          <w:szCs w:val="26"/>
        </w:rPr>
        <w:t>. Внеплановая выездная проверка проводится по месту нахождения лицензиатов, по месту осуществления их деятельности и (или) по месту фактического осуществления их деятельности.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79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Порядок действий проверяющего, полномочия проверяющего при проведении внеплановой выездной проверки определяются в соответствии с положениями </w:t>
      </w:r>
      <w:hyperlink r:id="rId24" w:history="1">
        <w:r w:rsidRPr="009D0473">
          <w:rPr>
            <w:rFonts w:ascii="Times New Roman" w:hAnsi="Times New Roman" w:cs="Times New Roman"/>
            <w:sz w:val="26"/>
            <w:szCs w:val="26"/>
          </w:rPr>
          <w:t>статей 12</w:t>
        </w:r>
      </w:hyperlink>
      <w:r w:rsidRPr="009D0473">
        <w:rPr>
          <w:rFonts w:ascii="Times New Roman" w:hAnsi="Times New Roman" w:cs="Times New Roman"/>
          <w:sz w:val="26"/>
          <w:szCs w:val="26"/>
        </w:rPr>
        <w:t>, 14, 15 Федерального закона № 294-ФЗ.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8</w:t>
      </w:r>
      <w:r>
        <w:rPr>
          <w:sz w:val="26"/>
          <w:szCs w:val="26"/>
        </w:rPr>
        <w:t>0</w:t>
      </w:r>
      <w:r w:rsidRPr="009D0473">
        <w:rPr>
          <w:sz w:val="26"/>
          <w:szCs w:val="26"/>
        </w:rPr>
        <w:t xml:space="preserve">. В ходе проведения внеплановой выездной проверки </w:t>
      </w:r>
      <w:proofErr w:type="gramStart"/>
      <w:r w:rsidRPr="009D0473">
        <w:rPr>
          <w:sz w:val="26"/>
          <w:szCs w:val="26"/>
        </w:rPr>
        <w:t>проверяющий</w:t>
      </w:r>
      <w:proofErr w:type="gramEnd"/>
      <w:r w:rsidRPr="009D0473">
        <w:rPr>
          <w:sz w:val="26"/>
          <w:szCs w:val="26"/>
        </w:rPr>
        <w:t xml:space="preserve"> знакомится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анализирует документы, материалы и разъяснения, представленные юридическим лицом, индивидуальным предпринимателем по вопросам, относящимся к предмету внеплановой выездной проверки, и принимает решение о наличии (отсутствии) нарушений лицензионных требований.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 завершении внеплановой выездной проверки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производит запись о проведенной внеплановой выездной проверке при наличии у юридического лица, индивидуального предпринимателя журнала учета проверок юридического лица, индивидуального предпринимателя, проводимых органами государственного контроля (надзора).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>. Внеплановая выездная проверка проводится в срок, установленный в статье 13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Проведение внеплановой документарной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84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административной процедуры является наступление календарной даты проведения в отношении юридического лица, индивидуального предпринимателя внеплановой документарной проверки в соответствии с распоряжением о проведении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>. Внеплановые документарные проверки проводятся по месту нахождения Департамента.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Порядок действий проверяющего, полномочия проверяющего при проведении внеплановой документарной проверки определяются в соответствии с положениями статей </w:t>
      </w:r>
      <w:hyperlink r:id="rId25" w:history="1">
        <w:r w:rsidRPr="009D0473">
          <w:rPr>
            <w:rFonts w:ascii="Times New Roman" w:hAnsi="Times New Roman" w:cs="Times New Roman"/>
            <w:sz w:val="26"/>
            <w:szCs w:val="26"/>
          </w:rPr>
          <w:t>11</w:t>
        </w:r>
      </w:hyperlink>
      <w:r w:rsidRPr="009D0473">
        <w:rPr>
          <w:rFonts w:ascii="Times New Roman" w:hAnsi="Times New Roman" w:cs="Times New Roman"/>
          <w:sz w:val="26"/>
          <w:szCs w:val="26"/>
        </w:rPr>
        <w:t>, 14, 15 Федерального закона № 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>, в целях осуществления лицензионного контроля, изучает сведения, содержащиеся в документах юридического лица, индивидуального предпринимателя.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 xml:space="preserve">В случаях, предусмотренных частью 4 статьи 11 Федерального закона </w:t>
      </w:r>
      <w:r w:rsidRPr="009D0473">
        <w:rPr>
          <w:rFonts w:ascii="Times New Roman" w:hAnsi="Times New Roman" w:cs="Times New Roman"/>
          <w:sz w:val="26"/>
          <w:szCs w:val="26"/>
        </w:rPr>
        <w:br/>
        <w:t>№ 294-ФЗ, проверяющий направляет в адрес юридического лица, индивидуального предпринимателя мотивированный запрос с требованием представить необходимые для рассмотрения в ходе проведения внеплановой документарной проверки документы.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К запросу прилагается заверенная печатью копия распоряжения Департамента о проведении внеплановой документарной проверки. 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9D0473">
        <w:rPr>
          <w:sz w:val="26"/>
          <w:szCs w:val="26"/>
        </w:rPr>
        <w:t>9. Не допускается требовать нотариального удостоверения копий документов, представляемых в Департамент, если иное не предусмотрено законодательством Российской Федерации.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90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Проверяющий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анализирует документы, представленные юридическим лицом, индивидуальным предпринимателем по вопросам, относящимся к предмету внеплановой документарной проверки, и принимает решение о наличии (отсутствии) нарушений лицензионных требований.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>. Внеплановая документарная проверка проводится в срок, установленный в статье 13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Подготовка акта проверки, ознакомление с актом проверки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административного действия является завершение мероприятий по контролю.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 xml:space="preserve">. Результаты проверки оформляются непосредственно после её завершения актом проверки по форме, установленной </w:t>
      </w:r>
      <w:r w:rsidRPr="00E42291">
        <w:rPr>
          <w:rFonts w:ascii="Times New Roman" w:hAnsi="Times New Roman" w:cs="Times New Roman"/>
          <w:sz w:val="26"/>
          <w:szCs w:val="26"/>
        </w:rPr>
        <w:t>Приказом № 141</w:t>
      </w:r>
      <w:r w:rsidRPr="009D0473">
        <w:rPr>
          <w:rFonts w:ascii="Times New Roman" w:hAnsi="Times New Roman" w:cs="Times New Roman"/>
          <w:sz w:val="26"/>
          <w:szCs w:val="26"/>
        </w:rPr>
        <w:t>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Оформление результатов проверки осуществляется в соответствии с требованиями </w:t>
      </w:r>
      <w:hyperlink r:id="rId26" w:history="1">
        <w:r w:rsidRPr="009D0473">
          <w:rPr>
            <w:rFonts w:ascii="Times New Roman" w:hAnsi="Times New Roman" w:cs="Times New Roman"/>
            <w:sz w:val="26"/>
            <w:szCs w:val="26"/>
          </w:rPr>
          <w:t>статьи 16</w:t>
        </w:r>
      </w:hyperlink>
      <w:r w:rsidRPr="009D0473">
        <w:rPr>
          <w:rFonts w:ascii="Times New Roman" w:hAnsi="Times New Roman" w:cs="Times New Roman"/>
          <w:sz w:val="26"/>
          <w:szCs w:val="26"/>
        </w:rPr>
        <w:t xml:space="preserve"> Федерального закона № 294-ФЗ.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 xml:space="preserve">. Максимальный срок подготовки акта проверки - три рабочих дня после завершения мероприятий по </w:t>
      </w:r>
      <w:r w:rsidRPr="00887F88">
        <w:rPr>
          <w:rFonts w:ascii="Times New Roman" w:hAnsi="Times New Roman" w:cs="Times New Roman"/>
          <w:sz w:val="26"/>
          <w:szCs w:val="26"/>
        </w:rPr>
        <w:t>контролю.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</w:t>
      </w:r>
      <w:r>
        <w:rPr>
          <w:sz w:val="26"/>
          <w:szCs w:val="26"/>
        </w:rPr>
        <w:t>6</w:t>
      </w:r>
      <w:r w:rsidRPr="009D0473">
        <w:rPr>
          <w:sz w:val="26"/>
          <w:szCs w:val="26"/>
        </w:rPr>
        <w:t xml:space="preserve">. Акт проверки оформляется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</w:t>
      </w:r>
      <w:r>
        <w:rPr>
          <w:sz w:val="26"/>
          <w:szCs w:val="26"/>
        </w:rPr>
        <w:t>7</w:t>
      </w:r>
      <w:r w:rsidRPr="009D0473">
        <w:rPr>
          <w:sz w:val="26"/>
          <w:szCs w:val="26"/>
        </w:rPr>
        <w:t xml:space="preserve">. </w:t>
      </w:r>
      <w:proofErr w:type="gramStart"/>
      <w:r w:rsidRPr="009D0473">
        <w:rPr>
          <w:sz w:val="26"/>
          <w:szCs w:val="26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государственного контроля (надзора) или органа</w:t>
      </w:r>
      <w:proofErr w:type="gramEnd"/>
      <w:r w:rsidRPr="009D0473">
        <w:rPr>
          <w:sz w:val="26"/>
          <w:szCs w:val="26"/>
        </w:rPr>
        <w:t xml:space="preserve"> муниципального контроля. При наличии согласия проверяемого лица на осуществление взаимодействия в электронной форме в рамках лицензионного контроля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проверяемому лицу способом, обеспечивающим подтверждение получения указанного документа, считается полученным проверяемым лицом.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9</w:t>
      </w:r>
      <w:r>
        <w:rPr>
          <w:sz w:val="26"/>
          <w:szCs w:val="26"/>
        </w:rPr>
        <w:t>8</w:t>
      </w:r>
      <w:r w:rsidRPr="009D0473">
        <w:rPr>
          <w:sz w:val="26"/>
          <w:szCs w:val="26"/>
        </w:rPr>
        <w:t xml:space="preserve">. Юридическое лицо, индивидуальный предприниматель в случае несогласия с фактами, выводами, предложениями, изложенными в акте проверки, в течение пятнадцати дней </w:t>
      </w:r>
      <w:proofErr w:type="gramStart"/>
      <w:r w:rsidRPr="009D0473">
        <w:rPr>
          <w:sz w:val="26"/>
          <w:szCs w:val="26"/>
        </w:rPr>
        <w:t>с даты получения</w:t>
      </w:r>
      <w:proofErr w:type="gramEnd"/>
      <w:r w:rsidRPr="009D0473">
        <w:rPr>
          <w:sz w:val="26"/>
          <w:szCs w:val="26"/>
        </w:rPr>
        <w:t xml:space="preserve"> акта проверки вправе представить в Департамент в письменной форме возражения в отношении акта проверки. Юридическое лицо, индивидуальный предприниматель вправе приложить к таким возражениям документы, подтверждающие обоснованность возражений, или их заверенные копии. Указанные документы могут быть направлены в форме электронных документов, подписанных усиленной квалифицированной электронной подписью юридического лица, индивидуального предпринимателя.</w:t>
      </w:r>
    </w:p>
    <w:p w:rsidR="00385FCD" w:rsidRPr="009D0473" w:rsidRDefault="00385FCD" w:rsidP="00385FC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99</w:t>
      </w:r>
      <w:r w:rsidRPr="009D0473">
        <w:rPr>
          <w:sz w:val="26"/>
          <w:szCs w:val="26"/>
        </w:rPr>
        <w:t xml:space="preserve">. </w:t>
      </w:r>
      <w:proofErr w:type="gramStart"/>
      <w:r w:rsidRPr="009D0473">
        <w:rPr>
          <w:sz w:val="26"/>
          <w:szCs w:val="26"/>
        </w:rPr>
        <w:t xml:space="preserve">В случае невозможности проведения плановой или внеплановой выездной проверки проверяющим составляется </w:t>
      </w:r>
      <w:hyperlink r:id="rId27" w:anchor="P732" w:history="1">
        <w:r w:rsidRPr="009D0473">
          <w:rPr>
            <w:sz w:val="26"/>
            <w:szCs w:val="26"/>
          </w:rPr>
          <w:t>акт</w:t>
        </w:r>
      </w:hyperlink>
      <w:r w:rsidRPr="009D0473">
        <w:rPr>
          <w:sz w:val="26"/>
          <w:szCs w:val="26"/>
        </w:rPr>
        <w:t xml:space="preserve"> о невозможности проведения соответствующей проверки по форме, утвержденной распоряжением Департамента.</w:t>
      </w:r>
      <w:proofErr w:type="gramEnd"/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D0473">
        <w:rPr>
          <w:rFonts w:ascii="Times New Roman" w:hAnsi="Times New Roman" w:cs="Times New Roman"/>
          <w:sz w:val="26"/>
          <w:szCs w:val="26"/>
        </w:rPr>
        <w:t>. К обстоятельствам, свидетельствующим о невозможности проведения проверки, относятся: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1) отсутствие в указанный в распоряжении период времени по месту проведения выездной проверки руководителей, иных должностных лиц и уполномоченных представителей юридического лица, индивидуального предпринимателя;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2) фактическое неосуществление деятельности юридическим лицом, индивидуальным предпринимателем;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3) иные действия (бездействие) юридического лица, индивидуального предпринимателя, повлекшие невозможность проведения проверки.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9D0473">
        <w:rPr>
          <w:rFonts w:ascii="Times New Roman" w:hAnsi="Times New Roman" w:cs="Times New Roman"/>
          <w:sz w:val="26"/>
          <w:szCs w:val="26"/>
        </w:rPr>
        <w:t>. Департамент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лица, индивидуального предпринимателя.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9D0473">
        <w:rPr>
          <w:rFonts w:ascii="Times New Roman" w:hAnsi="Times New Roman" w:cs="Times New Roman"/>
          <w:sz w:val="26"/>
          <w:szCs w:val="26"/>
        </w:rPr>
        <w:t>. Результаты проверки, содержащие информацию, составляющую государственную, коммерческую, служебную,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9D0473">
        <w:rPr>
          <w:rFonts w:ascii="Times New Roman" w:hAnsi="Times New Roman" w:cs="Times New Roman"/>
          <w:sz w:val="26"/>
          <w:szCs w:val="26"/>
        </w:rPr>
        <w:t>. По окончании проверки все материалы формируются в отдельное дело и подлежат хранению в Департаменте в течение срока, установленного актами Департамента, определяющими сроки и правила хранения документов в Департаменте.</w:t>
      </w:r>
    </w:p>
    <w:p w:rsidR="00385FCD" w:rsidRPr="009D0473" w:rsidRDefault="00385FCD" w:rsidP="00385FCD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contextualSpacing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Принятие мер, предусмотренных законодательством</w:t>
      </w:r>
    </w:p>
    <w:p w:rsidR="00385FCD" w:rsidRPr="009D0473" w:rsidRDefault="00385FCD" w:rsidP="00385FCD">
      <w:pPr>
        <w:pStyle w:val="ConsPlusNormal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Российской Федерации</w:t>
      </w:r>
    </w:p>
    <w:p w:rsidR="00385FCD" w:rsidRPr="009D0473" w:rsidRDefault="00385FCD" w:rsidP="00385FCD">
      <w:pPr>
        <w:pStyle w:val="ConsPlusNormal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385FCD" w:rsidRPr="009D0473" w:rsidRDefault="00385FCD" w:rsidP="00385FC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9D0473">
        <w:rPr>
          <w:rFonts w:ascii="Times New Roman" w:hAnsi="Times New Roman" w:cs="Times New Roman"/>
          <w:sz w:val="26"/>
          <w:szCs w:val="26"/>
        </w:rPr>
        <w:t>. Основанием для начала административной процедуры является составление акта проверки, содержащего установленный в ходе</w:t>
      </w:r>
      <w:r>
        <w:rPr>
          <w:rFonts w:ascii="Times New Roman" w:hAnsi="Times New Roman" w:cs="Times New Roman"/>
          <w:sz w:val="26"/>
          <w:szCs w:val="26"/>
        </w:rPr>
        <w:t xml:space="preserve"> проведения</w:t>
      </w:r>
      <w:r w:rsidRPr="009D0473">
        <w:rPr>
          <w:rFonts w:ascii="Times New Roman" w:hAnsi="Times New Roman" w:cs="Times New Roman"/>
          <w:sz w:val="26"/>
          <w:szCs w:val="26"/>
        </w:rPr>
        <w:t xml:space="preserve"> проверки факт нарушения лицензионных требований.</w:t>
      </w:r>
      <w:bookmarkStart w:id="1" w:name="Par286"/>
      <w:bookmarkStart w:id="2" w:name="Par297"/>
      <w:bookmarkStart w:id="3" w:name="Par303"/>
      <w:bookmarkEnd w:id="1"/>
      <w:bookmarkEnd w:id="2"/>
      <w:bookmarkEnd w:id="3"/>
    </w:p>
    <w:p w:rsidR="00385FCD" w:rsidRPr="009D0473" w:rsidRDefault="00385FCD" w:rsidP="00385FC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9D047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Предписание оформляется и подписывается проверяющим непосредственно после завершения</w:t>
      </w:r>
      <w:r>
        <w:rPr>
          <w:rFonts w:ascii="Times New Roman" w:hAnsi="Times New Roman" w:cs="Times New Roman"/>
          <w:sz w:val="26"/>
          <w:szCs w:val="26"/>
        </w:rPr>
        <w:t xml:space="preserve"> проведения</w:t>
      </w:r>
      <w:r w:rsidRPr="009D0473">
        <w:rPr>
          <w:rFonts w:ascii="Times New Roman" w:hAnsi="Times New Roman" w:cs="Times New Roman"/>
          <w:sz w:val="26"/>
          <w:szCs w:val="26"/>
        </w:rPr>
        <w:t xml:space="preserve"> проверки и подлежит вручению </w:t>
      </w:r>
      <w:r w:rsidRPr="009D0473">
        <w:rPr>
          <w:rFonts w:ascii="Times New Roman" w:hAnsi="Times New Roman" w:cs="Times New Roman"/>
          <w:sz w:val="26"/>
          <w:szCs w:val="26"/>
          <w:lang w:eastAsia="ru-RU"/>
        </w:rPr>
        <w:t>руководителю, иному должностному лицу или уполномоченному представителю юридического лица, индивидуального предпринимателя, его уполномоченному представителю</w:t>
      </w:r>
      <w:r w:rsidRPr="009D0473">
        <w:rPr>
          <w:rFonts w:ascii="Times New Roman" w:hAnsi="Times New Roman" w:cs="Times New Roman"/>
          <w:sz w:val="26"/>
          <w:szCs w:val="26"/>
        </w:rPr>
        <w:t xml:space="preserve"> одновременно с вручением ему экземпляра акта проверки.</w:t>
      </w:r>
      <w:proofErr w:type="gramEnd"/>
    </w:p>
    <w:p w:rsidR="00385FCD" w:rsidRPr="009D0473" w:rsidRDefault="00385FCD" w:rsidP="00385FC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9D0473">
        <w:rPr>
          <w:rFonts w:ascii="Times New Roman" w:hAnsi="Times New Roman" w:cs="Times New Roman"/>
          <w:sz w:val="26"/>
          <w:szCs w:val="26"/>
        </w:rPr>
        <w:t>предписании</w:t>
      </w:r>
      <w:proofErr w:type="gramEnd"/>
      <w:r w:rsidRPr="009D0473">
        <w:rPr>
          <w:rFonts w:ascii="Times New Roman" w:hAnsi="Times New Roman" w:cs="Times New Roman"/>
          <w:sz w:val="26"/>
          <w:szCs w:val="26"/>
        </w:rPr>
        <w:t xml:space="preserve"> устанавливается срок устранения нарушений лицензионных требований.</w:t>
      </w:r>
    </w:p>
    <w:p w:rsidR="00385FCD" w:rsidRPr="009D0473" w:rsidRDefault="00385FCD" w:rsidP="00385FCD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D047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9D0473">
        <w:rPr>
          <w:rFonts w:ascii="Times New Roman" w:hAnsi="Times New Roman" w:cs="Times New Roman"/>
          <w:sz w:val="26"/>
          <w:szCs w:val="26"/>
        </w:rPr>
        <w:t>. Максимальный срок оформления предписания – три рабочих дня после завершения мероприятий по контролю.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 xml:space="preserve">4. Порядок </w:t>
      </w:r>
      <w:proofErr w:type="gramStart"/>
      <w:r w:rsidRPr="009D0473">
        <w:rPr>
          <w:sz w:val="26"/>
          <w:szCs w:val="26"/>
        </w:rPr>
        <w:t>контроля за</w:t>
      </w:r>
      <w:proofErr w:type="gramEnd"/>
      <w:r w:rsidRPr="009D0473">
        <w:rPr>
          <w:sz w:val="26"/>
          <w:szCs w:val="26"/>
        </w:rPr>
        <w:t xml:space="preserve"> исполнением административного регламента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tabs>
          <w:tab w:val="left" w:pos="851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</w:t>
      </w:r>
      <w:r>
        <w:rPr>
          <w:sz w:val="26"/>
          <w:szCs w:val="26"/>
        </w:rPr>
        <w:t>07</w:t>
      </w:r>
      <w:r w:rsidRPr="009D0473">
        <w:rPr>
          <w:sz w:val="26"/>
          <w:szCs w:val="26"/>
        </w:rPr>
        <w:t xml:space="preserve">. Текущий контроль за </w:t>
      </w:r>
      <w:proofErr w:type="gramStart"/>
      <w:r w:rsidRPr="009D0473">
        <w:rPr>
          <w:sz w:val="26"/>
          <w:szCs w:val="26"/>
        </w:rPr>
        <w:t>исполнением</w:t>
      </w:r>
      <w:proofErr w:type="gramEnd"/>
      <w:r w:rsidRPr="009D0473">
        <w:rPr>
          <w:sz w:val="26"/>
          <w:szCs w:val="26"/>
        </w:rPr>
        <w:t xml:space="preserve"> проверяющим настоящего Административного регламента осуществляется председателем комитета.</w:t>
      </w:r>
    </w:p>
    <w:p w:rsidR="00385FCD" w:rsidRPr="009D0473" w:rsidRDefault="00385FCD" w:rsidP="00385FCD">
      <w:pPr>
        <w:shd w:val="clear" w:color="auto" w:fill="FFFFFF"/>
        <w:tabs>
          <w:tab w:val="left" w:pos="993"/>
          <w:tab w:val="left" w:pos="1276"/>
          <w:tab w:val="left" w:pos="8280"/>
        </w:tabs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  <w:shd w:val="clear" w:color="auto" w:fill="FFFFFF"/>
        </w:rPr>
        <w:t>1</w:t>
      </w:r>
      <w:r>
        <w:rPr>
          <w:sz w:val="26"/>
          <w:szCs w:val="26"/>
          <w:shd w:val="clear" w:color="auto" w:fill="FFFFFF"/>
        </w:rPr>
        <w:t>08</w:t>
      </w:r>
      <w:r w:rsidRPr="009D0473">
        <w:rPr>
          <w:sz w:val="26"/>
          <w:szCs w:val="26"/>
          <w:shd w:val="clear" w:color="auto" w:fill="FFFFFF"/>
        </w:rPr>
        <w:t>. Должностные лица Департамента</w:t>
      </w:r>
      <w:r w:rsidRPr="009D0473">
        <w:rPr>
          <w:sz w:val="26"/>
          <w:szCs w:val="26"/>
        </w:rPr>
        <w:t xml:space="preserve"> несут персональную ответственность за соблюдение сроков и порядка выполнения административных процедур, установленных Административным регламентом.</w:t>
      </w:r>
    </w:p>
    <w:p w:rsidR="00385FCD" w:rsidRPr="009D0473" w:rsidRDefault="00385FCD" w:rsidP="00385FCD">
      <w:pPr>
        <w:tabs>
          <w:tab w:val="left" w:pos="993"/>
          <w:tab w:val="left" w:pos="1276"/>
          <w:tab w:val="left" w:pos="8280"/>
        </w:tabs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</w:t>
      </w:r>
      <w:r>
        <w:rPr>
          <w:sz w:val="26"/>
          <w:szCs w:val="26"/>
        </w:rPr>
        <w:t>09</w:t>
      </w:r>
      <w:r w:rsidRPr="009D0473">
        <w:rPr>
          <w:sz w:val="26"/>
          <w:szCs w:val="26"/>
        </w:rPr>
        <w:t>. Персональная ответственность проверяющего закрепляется в его должностном регламенте в соответствии с требованиями статей 57, 58 Федерального закона от 27 июля 2004 года № 79-ФЗ «О государственной гражданской службе Российской Федерации», Закона Томской области от 9 декабря 2005 года № 231-ОЗ «О государственной гражданской службе Томской области».</w:t>
      </w:r>
    </w:p>
    <w:p w:rsidR="00385FCD" w:rsidRPr="009D0473" w:rsidRDefault="00385FCD" w:rsidP="00385FCD">
      <w:pPr>
        <w:tabs>
          <w:tab w:val="left" w:pos="993"/>
          <w:tab w:val="left" w:pos="1276"/>
          <w:tab w:val="left" w:pos="8280"/>
        </w:tabs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0</w:t>
      </w:r>
      <w:r w:rsidRPr="009D0473">
        <w:rPr>
          <w:sz w:val="26"/>
          <w:szCs w:val="26"/>
        </w:rPr>
        <w:t xml:space="preserve">. При выявлении в ходе текущего контроля факта нарушения </w:t>
      </w:r>
      <w:r w:rsidRPr="009D0473">
        <w:rPr>
          <w:sz w:val="26"/>
          <w:szCs w:val="26"/>
          <w:shd w:val="clear" w:color="auto" w:fill="FFFFFF"/>
        </w:rPr>
        <w:t>проверяющим настоящего</w:t>
      </w:r>
      <w:r w:rsidRPr="009D0473">
        <w:rPr>
          <w:sz w:val="26"/>
          <w:szCs w:val="26"/>
        </w:rPr>
        <w:t xml:space="preserve"> Административного регламента председатель комитета в течение одного рабочего дня со дня обнаружения нарушения Административного регламента принимает меры по устранению нарушения и представляет служебную записку на имя руководителя Департамента. В служебной записке содержится указание на установленный в ходе текущего контроля факт нарушения </w:t>
      </w:r>
      <w:r w:rsidRPr="009D0473">
        <w:rPr>
          <w:sz w:val="26"/>
          <w:szCs w:val="26"/>
          <w:shd w:val="clear" w:color="auto" w:fill="FFFFFF"/>
        </w:rPr>
        <w:t>проверяющим</w:t>
      </w:r>
      <w:r w:rsidRPr="009D0473">
        <w:rPr>
          <w:sz w:val="26"/>
          <w:szCs w:val="26"/>
        </w:rPr>
        <w:t xml:space="preserve"> Административного регламента.</w:t>
      </w:r>
    </w:p>
    <w:p w:rsidR="00385FCD" w:rsidRPr="009D0473" w:rsidRDefault="00385FCD" w:rsidP="00385FCD">
      <w:pPr>
        <w:tabs>
          <w:tab w:val="left" w:pos="993"/>
          <w:tab w:val="left" w:pos="1276"/>
          <w:tab w:val="left" w:pos="8280"/>
        </w:tabs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1</w:t>
      </w:r>
      <w:r w:rsidRPr="009D0473">
        <w:rPr>
          <w:sz w:val="26"/>
          <w:szCs w:val="26"/>
        </w:rPr>
        <w:t xml:space="preserve">. Руководитель Департамента в течение трех рабочих дней со дня получения служебной записки председателя комитета об установленном в ходе текущего контроля факте нарушения </w:t>
      </w:r>
      <w:r w:rsidRPr="009D0473">
        <w:rPr>
          <w:sz w:val="26"/>
          <w:szCs w:val="26"/>
          <w:shd w:val="clear" w:color="auto" w:fill="FFFFFF"/>
        </w:rPr>
        <w:t>проверяющим</w:t>
      </w:r>
      <w:r w:rsidRPr="009D0473">
        <w:rPr>
          <w:sz w:val="26"/>
          <w:szCs w:val="26"/>
        </w:rPr>
        <w:t xml:space="preserve"> Административного регламента принимает решение о применении или неприменении мер дисциплинарных взысканий к </w:t>
      </w:r>
      <w:proofErr w:type="gramStart"/>
      <w:r w:rsidRPr="009D0473">
        <w:rPr>
          <w:sz w:val="26"/>
          <w:szCs w:val="26"/>
          <w:shd w:val="clear" w:color="auto" w:fill="FFFFFF"/>
        </w:rPr>
        <w:t>проверяющему</w:t>
      </w:r>
      <w:proofErr w:type="gramEnd"/>
      <w:r w:rsidRPr="009D0473">
        <w:rPr>
          <w:sz w:val="26"/>
          <w:szCs w:val="26"/>
          <w:shd w:val="clear" w:color="auto" w:fill="FFFFFF"/>
        </w:rPr>
        <w:t>,</w:t>
      </w:r>
      <w:r w:rsidRPr="009D0473">
        <w:rPr>
          <w:sz w:val="26"/>
          <w:szCs w:val="26"/>
        </w:rPr>
        <w:t xml:space="preserve"> нарушившему Административный регламент.</w:t>
      </w:r>
    </w:p>
    <w:p w:rsidR="00385FCD" w:rsidRPr="009D0473" w:rsidRDefault="00385FCD" w:rsidP="00385FCD">
      <w:pPr>
        <w:tabs>
          <w:tab w:val="left" w:pos="993"/>
          <w:tab w:val="left" w:pos="1276"/>
          <w:tab w:val="left" w:pos="8280"/>
        </w:tabs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2</w:t>
      </w:r>
      <w:r w:rsidRPr="009D0473">
        <w:rPr>
          <w:sz w:val="26"/>
          <w:szCs w:val="26"/>
        </w:rPr>
        <w:t xml:space="preserve">. Привлечение </w:t>
      </w:r>
      <w:proofErr w:type="gramStart"/>
      <w:r w:rsidRPr="009D0473">
        <w:rPr>
          <w:sz w:val="26"/>
          <w:szCs w:val="26"/>
          <w:shd w:val="clear" w:color="auto" w:fill="FFFFFF"/>
        </w:rPr>
        <w:t>проверяющего</w:t>
      </w:r>
      <w:proofErr w:type="gramEnd"/>
      <w:r w:rsidRPr="009D0473">
        <w:rPr>
          <w:sz w:val="26"/>
          <w:szCs w:val="26"/>
          <w:shd w:val="clear" w:color="auto" w:fill="FFFFFF"/>
        </w:rPr>
        <w:t>,</w:t>
      </w:r>
      <w:r w:rsidRPr="009D0473">
        <w:rPr>
          <w:sz w:val="26"/>
          <w:szCs w:val="26"/>
        </w:rPr>
        <w:t xml:space="preserve"> нарушившего Административный регламент, к дисциплинарной ответственности осуществляется в соответствии с законодательством Российской Федерации.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both"/>
        <w:rPr>
          <w:sz w:val="26"/>
          <w:szCs w:val="26"/>
        </w:rPr>
      </w:pP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>5. Досудебный (внесудебный) порядок обжалования решений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  <w:r w:rsidRPr="009D0473">
        <w:rPr>
          <w:sz w:val="26"/>
          <w:szCs w:val="26"/>
        </w:rPr>
        <w:t xml:space="preserve">и действий (бездействия) Департамента, а также его должностных лиц </w:t>
      </w:r>
    </w:p>
    <w:p w:rsidR="00385FCD" w:rsidRPr="009D0473" w:rsidRDefault="00385FCD" w:rsidP="00385FCD">
      <w:pPr>
        <w:pStyle w:val="af0"/>
        <w:spacing w:before="0" w:beforeAutospacing="0" w:after="0" w:afterAutospacing="0"/>
        <w:ind w:firstLine="567"/>
        <w:contextualSpacing/>
        <w:jc w:val="center"/>
        <w:rPr>
          <w:sz w:val="26"/>
          <w:szCs w:val="26"/>
        </w:rPr>
      </w:pPr>
    </w:p>
    <w:p w:rsidR="00385FCD" w:rsidRPr="009D0473" w:rsidRDefault="00385FCD" w:rsidP="00385FC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3</w:t>
      </w:r>
      <w:r w:rsidRPr="009D0473">
        <w:rPr>
          <w:sz w:val="26"/>
          <w:szCs w:val="26"/>
        </w:rPr>
        <w:t xml:space="preserve">. Предметом досудебного (внесудебного) обжалования являются действия (бездействие) Департамента, его должностных лиц, а также принимаемые ими решения при осуществлении лицензионного контроля. </w:t>
      </w:r>
    </w:p>
    <w:p w:rsidR="00385FCD" w:rsidRPr="009D0473" w:rsidRDefault="00385FCD" w:rsidP="00385FC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4</w:t>
      </w:r>
      <w:r w:rsidRPr="009D0473">
        <w:rPr>
          <w:sz w:val="26"/>
          <w:szCs w:val="26"/>
        </w:rPr>
        <w:t xml:space="preserve">. </w:t>
      </w:r>
      <w:proofErr w:type="gramStart"/>
      <w:r w:rsidRPr="009D0473">
        <w:rPr>
          <w:sz w:val="26"/>
          <w:szCs w:val="26"/>
        </w:rPr>
        <w:t xml:space="preserve">Жалобы на решения и действия (бездействие) должностных лиц Департамента в досудебном (внесудебном) порядке направляются в Департамент, жалобы на решения и действия (бездействие) руководителя Департамента направляются в Администрацию Томской области и рассматриваются в порядке и сроки, предусмотренные Федеральным </w:t>
      </w:r>
      <w:hyperlink r:id="rId28" w:history="1">
        <w:r w:rsidRPr="009D0473">
          <w:rPr>
            <w:sz w:val="26"/>
            <w:szCs w:val="26"/>
          </w:rPr>
          <w:t>закон</w:t>
        </w:r>
      </w:hyperlink>
      <w:r w:rsidRPr="009D0473">
        <w:rPr>
          <w:sz w:val="26"/>
          <w:szCs w:val="26"/>
        </w:rPr>
        <w:t xml:space="preserve">ом от 2 мая 2006 года № 59-ФЗ «О порядке рассмотрения обращений граждан Российской Федерации» и </w:t>
      </w:r>
      <w:hyperlink r:id="rId29" w:history="1">
        <w:r w:rsidRPr="009D0473">
          <w:rPr>
            <w:sz w:val="26"/>
            <w:szCs w:val="26"/>
          </w:rPr>
          <w:t>Закон</w:t>
        </w:r>
      </w:hyperlink>
      <w:r w:rsidRPr="009D0473">
        <w:rPr>
          <w:sz w:val="26"/>
          <w:szCs w:val="26"/>
        </w:rPr>
        <w:t>ом Томской области от 11 января</w:t>
      </w:r>
      <w:proofErr w:type="gramEnd"/>
      <w:r w:rsidRPr="009D0473">
        <w:rPr>
          <w:sz w:val="26"/>
          <w:szCs w:val="26"/>
        </w:rPr>
        <w:t xml:space="preserve"> 2007 года № 5-ОЗ «Об обращениях граждан в государственные органы Томской области и органы местного самоуправления».</w:t>
      </w:r>
      <w:bookmarkStart w:id="4" w:name="Par403"/>
      <w:bookmarkEnd w:id="4"/>
    </w:p>
    <w:p w:rsidR="00385FCD" w:rsidRPr="009D0473" w:rsidRDefault="00385FCD" w:rsidP="00385FC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D0473">
        <w:rPr>
          <w:sz w:val="26"/>
          <w:szCs w:val="26"/>
        </w:rPr>
        <w:t>11</w:t>
      </w:r>
      <w:r>
        <w:rPr>
          <w:sz w:val="26"/>
          <w:szCs w:val="26"/>
        </w:rPr>
        <w:t>5.</w:t>
      </w:r>
      <w:r w:rsidRPr="009D0473">
        <w:rPr>
          <w:sz w:val="26"/>
          <w:szCs w:val="26"/>
        </w:rPr>
        <w:t xml:space="preserve"> Результатом досудебного (внесудебного) обжалования является принятие одного из следующих решений:</w:t>
      </w:r>
    </w:p>
    <w:p w:rsidR="00385FCD" w:rsidRPr="00385FCD" w:rsidRDefault="00385FCD" w:rsidP="00385FCD">
      <w:pPr>
        <w:pStyle w:val="a4"/>
        <w:ind w:firstLine="567"/>
        <w:jc w:val="both"/>
        <w:rPr>
          <w:sz w:val="26"/>
          <w:szCs w:val="26"/>
          <w:lang w:val="ru-RU"/>
        </w:rPr>
      </w:pPr>
      <w:r w:rsidRPr="00385FCD">
        <w:rPr>
          <w:sz w:val="26"/>
          <w:szCs w:val="26"/>
          <w:lang w:val="ru-RU"/>
        </w:rPr>
        <w:t>1)</w:t>
      </w:r>
      <w:r w:rsidRPr="009D0473">
        <w:rPr>
          <w:sz w:val="26"/>
          <w:szCs w:val="26"/>
        </w:rPr>
        <w:t> </w:t>
      </w:r>
      <w:r w:rsidRPr="00385FCD">
        <w:rPr>
          <w:sz w:val="26"/>
          <w:szCs w:val="26"/>
          <w:lang w:val="ru-RU"/>
        </w:rPr>
        <w:t>об удовлетворении (частичном удовлетворении) жалобы;</w:t>
      </w:r>
    </w:p>
    <w:p w:rsidR="00385FCD" w:rsidRPr="00385FCD" w:rsidRDefault="00385FCD" w:rsidP="00385FCD">
      <w:pPr>
        <w:pStyle w:val="a4"/>
        <w:ind w:firstLine="567"/>
        <w:jc w:val="both"/>
        <w:rPr>
          <w:sz w:val="26"/>
          <w:szCs w:val="26"/>
          <w:lang w:val="ru-RU"/>
        </w:rPr>
      </w:pPr>
      <w:r w:rsidRPr="00385FCD">
        <w:rPr>
          <w:sz w:val="26"/>
          <w:szCs w:val="26"/>
          <w:lang w:val="ru-RU"/>
        </w:rPr>
        <w:t>2)</w:t>
      </w:r>
      <w:r w:rsidRPr="009D0473">
        <w:rPr>
          <w:sz w:val="26"/>
          <w:szCs w:val="26"/>
        </w:rPr>
        <w:t> </w:t>
      </w:r>
      <w:r w:rsidRPr="00385FCD">
        <w:rPr>
          <w:sz w:val="26"/>
          <w:szCs w:val="26"/>
          <w:lang w:val="ru-RU"/>
        </w:rPr>
        <w:t>об отказе в удовлетворении жалобы.</w:t>
      </w:r>
    </w:p>
    <w:p w:rsidR="000903CD" w:rsidRPr="00385FCD" w:rsidRDefault="000903CD" w:rsidP="00385FCD"/>
    <w:sectPr w:rsidR="000903CD" w:rsidRPr="00385FCD" w:rsidSect="00FA123D">
      <w:headerReference w:type="default" r:id="rId30"/>
      <w:pgSz w:w="11905" w:h="16837"/>
      <w:pgMar w:top="340" w:right="567" w:bottom="340" w:left="851" w:header="284" w:footer="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254" w:rsidRDefault="00C57254">
      <w:pPr>
        <w:rPr>
          <w:rFonts w:ascii="Arial Unicode MS" w:cs="Arial Unicode MS"/>
          <w:color w:val="000000"/>
          <w:szCs w:val="24"/>
        </w:rPr>
      </w:pPr>
      <w:r>
        <w:rPr>
          <w:rFonts w:ascii="Arial Unicode MS" w:cs="Arial Unicode MS"/>
          <w:color w:val="000000"/>
          <w:szCs w:val="24"/>
        </w:rPr>
        <w:separator/>
      </w:r>
    </w:p>
  </w:endnote>
  <w:endnote w:type="continuationSeparator" w:id="0">
    <w:p w:rsidR="00C57254" w:rsidRDefault="00C57254">
      <w:pPr>
        <w:rPr>
          <w:rFonts w:ascii="Arial Unicode MS" w:cs="Arial Unicode MS"/>
          <w:color w:val="000000"/>
          <w:szCs w:val="24"/>
        </w:rPr>
      </w:pPr>
      <w:r>
        <w:rPr>
          <w:rFonts w:ascii="Arial Unicode MS" w:cs="Arial Unicode MS"/>
          <w:color w:val="000000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254" w:rsidRDefault="00C57254">
      <w:pPr>
        <w:rPr>
          <w:rFonts w:ascii="Arial Unicode MS" w:cs="Arial Unicode MS"/>
          <w:color w:val="000000"/>
          <w:szCs w:val="24"/>
        </w:rPr>
      </w:pPr>
      <w:r>
        <w:rPr>
          <w:rFonts w:ascii="Arial Unicode MS" w:cs="Arial Unicode MS"/>
          <w:color w:val="000000"/>
          <w:szCs w:val="24"/>
        </w:rPr>
        <w:separator/>
      </w:r>
    </w:p>
  </w:footnote>
  <w:footnote w:type="continuationSeparator" w:id="0">
    <w:p w:rsidR="00C57254" w:rsidRDefault="00C57254">
      <w:pPr>
        <w:rPr>
          <w:rFonts w:ascii="Arial Unicode MS" w:cs="Arial Unicode MS"/>
          <w:color w:val="000000"/>
          <w:szCs w:val="24"/>
        </w:rPr>
      </w:pPr>
      <w:r>
        <w:rPr>
          <w:rFonts w:ascii="Arial Unicode MS" w:cs="Arial Unicode MS"/>
          <w:color w:val="000000"/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985" w:rsidRPr="00452985" w:rsidRDefault="00452985" w:rsidP="00452985">
    <w:pPr>
      <w:pStyle w:val="af3"/>
      <w:spacing w:before="0" w:after="0"/>
      <w:rPr>
        <w:b w:val="0"/>
        <w:sz w:val="22"/>
      </w:rPr>
    </w:pPr>
    <w:r w:rsidRPr="00452985">
      <w:rPr>
        <w:b w:val="0"/>
        <w:sz w:val="22"/>
      </w:rPr>
      <w:fldChar w:fldCharType="begin"/>
    </w:r>
    <w:r w:rsidRPr="00452985">
      <w:rPr>
        <w:b w:val="0"/>
        <w:sz w:val="22"/>
      </w:rPr>
      <w:instrText>PAGE   \* MERGEFORMAT</w:instrText>
    </w:r>
    <w:r w:rsidRPr="00452985">
      <w:rPr>
        <w:b w:val="0"/>
        <w:sz w:val="22"/>
      </w:rPr>
      <w:fldChar w:fldCharType="separate"/>
    </w:r>
    <w:r w:rsidR="00FA123D">
      <w:rPr>
        <w:b w:val="0"/>
        <w:noProof/>
        <w:sz w:val="22"/>
      </w:rPr>
      <w:t>4</w:t>
    </w:r>
    <w:r w:rsidRPr="00452985">
      <w:rPr>
        <w:b w:val="0"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3"/>
    <w:multiLevelType w:val="multilevel"/>
    <w:tmpl w:val="00000002"/>
    <w:lvl w:ilvl="0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011"/>
      <w:numFmt w:val="decimal"/>
      <w:lvlText w:val="15.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5"/>
    <w:multiLevelType w:val="multilevel"/>
    <w:tmpl w:val="199CD764"/>
    <w:lvl w:ilvl="0">
      <w:start w:val="2012"/>
      <w:numFmt w:val="decimal"/>
      <w:lvlText w:val="18.05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7"/>
    <w:multiLevelType w:val="multilevel"/>
    <w:tmpl w:val="00000006"/>
    <w:lvl w:ilvl="0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8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32"/>
      <w:numFmt w:val="decimal"/>
      <w:lvlText w:val="%6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36"/>
      <w:numFmt w:val="decimal"/>
      <w:lvlText w:val="%8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9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9"/>
    <w:multiLevelType w:val="multilevel"/>
    <w:tmpl w:val="00000008"/>
    <w:lvl w:ilvl="0">
      <w:start w:val="5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1BA69BF"/>
    <w:multiLevelType w:val="hybridMultilevel"/>
    <w:tmpl w:val="FFC6E1EE"/>
    <w:lvl w:ilvl="0" w:tplc="0419000F">
      <w:start w:val="3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5276970"/>
    <w:multiLevelType w:val="hybridMultilevel"/>
    <w:tmpl w:val="EA5EB574"/>
    <w:lvl w:ilvl="0" w:tplc="0419000F">
      <w:start w:val="3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AC2E0B"/>
    <w:multiLevelType w:val="hybridMultilevel"/>
    <w:tmpl w:val="10C24828"/>
    <w:lvl w:ilvl="0" w:tplc="0419000F">
      <w:start w:val="4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0F0141F1"/>
    <w:multiLevelType w:val="hybridMultilevel"/>
    <w:tmpl w:val="8EE8F086"/>
    <w:lvl w:ilvl="0" w:tplc="0419000F">
      <w:start w:val="3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0C62A16"/>
    <w:multiLevelType w:val="singleLevel"/>
    <w:tmpl w:val="0A9C5026"/>
    <w:lvl w:ilvl="0">
      <w:start w:val="1"/>
      <w:numFmt w:val="bullet"/>
      <w:lvlText w:val=""/>
      <w:lvlJc w:val="left"/>
      <w:pPr>
        <w:tabs>
          <w:tab w:val="num" w:pos="360"/>
        </w:tabs>
      </w:pPr>
      <w:rPr>
        <w:rFonts w:ascii="Wingdings" w:hAnsi="Wingdings" w:hint="default"/>
      </w:rPr>
    </w:lvl>
  </w:abstractNum>
  <w:abstractNum w:abstractNumId="10">
    <w:nsid w:val="1127355F"/>
    <w:multiLevelType w:val="hybridMultilevel"/>
    <w:tmpl w:val="7CC616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40C3A09"/>
    <w:multiLevelType w:val="hybridMultilevel"/>
    <w:tmpl w:val="FE20AE22"/>
    <w:lvl w:ilvl="0" w:tplc="EEC4700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>
    <w:nsid w:val="1BBD690D"/>
    <w:multiLevelType w:val="hybridMultilevel"/>
    <w:tmpl w:val="CDA4C022"/>
    <w:lvl w:ilvl="0" w:tplc="D0946B60">
      <w:start w:val="68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CB33B7C"/>
    <w:multiLevelType w:val="hybridMultilevel"/>
    <w:tmpl w:val="096824E6"/>
    <w:lvl w:ilvl="0" w:tplc="0419000F">
      <w:start w:val="46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>
    <w:nsid w:val="1CC01EB6"/>
    <w:multiLevelType w:val="hybridMultilevel"/>
    <w:tmpl w:val="99BA1594"/>
    <w:lvl w:ilvl="0" w:tplc="0419000F">
      <w:start w:val="3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BC524EAC">
      <w:start w:val="1"/>
      <w:numFmt w:val="decimal"/>
      <w:lvlText w:val="%9)"/>
      <w:lvlJc w:val="right"/>
      <w:pPr>
        <w:ind w:left="748" w:hanging="180"/>
      </w:pPr>
      <w:rPr>
        <w:rFonts w:ascii="Times New Roman" w:eastAsia="Arial Unicode MS" w:hAnsi="Times New Roman" w:cs="Times New Roman"/>
      </w:rPr>
    </w:lvl>
  </w:abstractNum>
  <w:abstractNum w:abstractNumId="15">
    <w:nsid w:val="1F8A1E65"/>
    <w:multiLevelType w:val="hybridMultilevel"/>
    <w:tmpl w:val="268AC298"/>
    <w:lvl w:ilvl="0" w:tplc="C9CC4BD8">
      <w:start w:val="47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>
    <w:nsid w:val="21225D9E"/>
    <w:multiLevelType w:val="hybridMultilevel"/>
    <w:tmpl w:val="F4B68A82"/>
    <w:lvl w:ilvl="0" w:tplc="0419000F">
      <w:start w:val="3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90C7673"/>
    <w:multiLevelType w:val="hybridMultilevel"/>
    <w:tmpl w:val="4A181142"/>
    <w:lvl w:ilvl="0" w:tplc="0419000F">
      <w:start w:val="6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4B7141E"/>
    <w:multiLevelType w:val="hybridMultilevel"/>
    <w:tmpl w:val="F5848554"/>
    <w:lvl w:ilvl="0" w:tplc="0419000F">
      <w:start w:val="5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150119"/>
    <w:multiLevelType w:val="hybridMultilevel"/>
    <w:tmpl w:val="0C7EB798"/>
    <w:lvl w:ilvl="0" w:tplc="2C44AC3A">
      <w:start w:val="1"/>
      <w:numFmt w:val="decimal"/>
      <w:lvlText w:val="%1)"/>
      <w:lvlJc w:val="left"/>
      <w:pPr>
        <w:ind w:left="38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80" w:hanging="180"/>
      </w:pPr>
      <w:rPr>
        <w:rFonts w:cs="Times New Roman"/>
      </w:rPr>
    </w:lvl>
    <w:lvl w:ilvl="6" w:tplc="F25AF602">
      <w:start w:val="1"/>
      <w:numFmt w:val="decimal"/>
      <w:lvlText w:val="%7)"/>
      <w:lvlJc w:val="left"/>
      <w:pPr>
        <w:ind w:left="4700" w:hanging="360"/>
      </w:pPr>
      <w:rPr>
        <w:rFonts w:ascii="Times New Roman" w:eastAsia="Arial Unicode MS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4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40" w:hanging="180"/>
      </w:pPr>
      <w:rPr>
        <w:rFonts w:cs="Times New Roman"/>
      </w:rPr>
    </w:lvl>
  </w:abstractNum>
  <w:abstractNum w:abstractNumId="20">
    <w:nsid w:val="36FF0E93"/>
    <w:multiLevelType w:val="hybridMultilevel"/>
    <w:tmpl w:val="A690754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74B667B"/>
    <w:multiLevelType w:val="hybridMultilevel"/>
    <w:tmpl w:val="8A5094E8"/>
    <w:lvl w:ilvl="0" w:tplc="0419000F">
      <w:start w:val="6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7602978"/>
    <w:multiLevelType w:val="singleLevel"/>
    <w:tmpl w:val="CCA08E7A"/>
    <w:lvl w:ilvl="0">
      <w:start w:val="1"/>
      <w:numFmt w:val="bullet"/>
      <w:lvlText w:val=""/>
      <w:lvlJc w:val="left"/>
      <w:pPr>
        <w:tabs>
          <w:tab w:val="num" w:pos="644"/>
        </w:tabs>
      </w:pPr>
      <w:rPr>
        <w:rFonts w:ascii="Wingdings" w:hAnsi="Wingdings" w:hint="default"/>
      </w:rPr>
    </w:lvl>
  </w:abstractNum>
  <w:abstractNum w:abstractNumId="23">
    <w:nsid w:val="3842692C"/>
    <w:multiLevelType w:val="hybridMultilevel"/>
    <w:tmpl w:val="31249BBA"/>
    <w:lvl w:ilvl="0" w:tplc="3BF69C9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5819E9"/>
    <w:multiLevelType w:val="hybridMultilevel"/>
    <w:tmpl w:val="BCE6334C"/>
    <w:lvl w:ilvl="0" w:tplc="A066D3BE">
      <w:start w:val="67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39D60EE8"/>
    <w:multiLevelType w:val="hybridMultilevel"/>
    <w:tmpl w:val="12B04EEC"/>
    <w:lvl w:ilvl="0" w:tplc="0419000F">
      <w:start w:val="6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E405139"/>
    <w:multiLevelType w:val="hybridMultilevel"/>
    <w:tmpl w:val="E112F20E"/>
    <w:lvl w:ilvl="0" w:tplc="0419000F">
      <w:start w:val="4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0430B46"/>
    <w:multiLevelType w:val="hybridMultilevel"/>
    <w:tmpl w:val="9ECA2ED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119E533C">
      <w:start w:val="1"/>
      <w:numFmt w:val="decimal"/>
      <w:suff w:val="space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08B5F67"/>
    <w:multiLevelType w:val="hybridMultilevel"/>
    <w:tmpl w:val="3D0C5B28"/>
    <w:lvl w:ilvl="0" w:tplc="473082D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>
    <w:nsid w:val="411D27D7"/>
    <w:multiLevelType w:val="hybridMultilevel"/>
    <w:tmpl w:val="FE20DE86"/>
    <w:lvl w:ilvl="0" w:tplc="5E5A36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>
    <w:nsid w:val="417B3B71"/>
    <w:multiLevelType w:val="hybridMultilevel"/>
    <w:tmpl w:val="FED6E48C"/>
    <w:lvl w:ilvl="0" w:tplc="0419000F">
      <w:start w:val="5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6520271"/>
    <w:multiLevelType w:val="hybridMultilevel"/>
    <w:tmpl w:val="ABBA7970"/>
    <w:lvl w:ilvl="0" w:tplc="5E1498A4">
      <w:start w:val="1"/>
      <w:numFmt w:val="decimal"/>
      <w:suff w:val="space"/>
      <w:lvlText w:val="%1."/>
      <w:lvlJc w:val="left"/>
      <w:pPr>
        <w:ind w:left="1967" w:hanging="1116"/>
      </w:pPr>
      <w:rPr>
        <w:rFonts w:cs="Times New Roman"/>
      </w:rPr>
    </w:lvl>
    <w:lvl w:ilvl="1" w:tplc="4BCAEB12">
      <w:start w:val="1"/>
      <w:numFmt w:val="decimal"/>
      <w:suff w:val="space"/>
      <w:lvlText w:val="%2)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489E1A9C"/>
    <w:multiLevelType w:val="singleLevel"/>
    <w:tmpl w:val="0A9C5026"/>
    <w:lvl w:ilvl="0">
      <w:start w:val="1"/>
      <w:numFmt w:val="bullet"/>
      <w:lvlText w:val=""/>
      <w:lvlJc w:val="left"/>
      <w:pPr>
        <w:tabs>
          <w:tab w:val="num" w:pos="360"/>
        </w:tabs>
      </w:pPr>
      <w:rPr>
        <w:rFonts w:ascii="Wingdings" w:hAnsi="Wingdings" w:hint="default"/>
      </w:rPr>
    </w:lvl>
  </w:abstractNum>
  <w:abstractNum w:abstractNumId="33">
    <w:nsid w:val="4C0810D6"/>
    <w:multiLevelType w:val="hybridMultilevel"/>
    <w:tmpl w:val="147E98DA"/>
    <w:lvl w:ilvl="0" w:tplc="CF3EF426">
      <w:start w:val="1"/>
      <w:numFmt w:val="decimal"/>
      <w:lvlText w:val="%1."/>
      <w:lvlJc w:val="left"/>
      <w:pPr>
        <w:ind w:left="362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  <w:rPr>
        <w:rFonts w:cs="Times New Roman"/>
      </w:rPr>
    </w:lvl>
  </w:abstractNum>
  <w:abstractNum w:abstractNumId="34">
    <w:nsid w:val="4CE943E7"/>
    <w:multiLevelType w:val="hybridMultilevel"/>
    <w:tmpl w:val="5F165600"/>
    <w:lvl w:ilvl="0" w:tplc="0419000F">
      <w:start w:val="4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D214026"/>
    <w:multiLevelType w:val="hybridMultilevel"/>
    <w:tmpl w:val="D110CC86"/>
    <w:lvl w:ilvl="0" w:tplc="0419000F">
      <w:start w:val="3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E165E1C"/>
    <w:multiLevelType w:val="hybridMultilevel"/>
    <w:tmpl w:val="02C21810"/>
    <w:lvl w:ilvl="0" w:tplc="AFC81618">
      <w:start w:val="80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52B40141"/>
    <w:multiLevelType w:val="hybridMultilevel"/>
    <w:tmpl w:val="FC807D8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DA465B5E">
      <w:start w:val="1"/>
      <w:numFmt w:val="decimal"/>
      <w:lvlText w:val="%9)"/>
      <w:lvlJc w:val="right"/>
      <w:pPr>
        <w:ind w:left="6688" w:hanging="180"/>
      </w:pPr>
      <w:rPr>
        <w:rFonts w:ascii="Times New Roman" w:eastAsia="Arial Unicode MS" w:hAnsi="Times New Roman" w:cs="Times New Roman"/>
      </w:rPr>
    </w:lvl>
  </w:abstractNum>
  <w:abstractNum w:abstractNumId="38">
    <w:nsid w:val="5DE31D9B"/>
    <w:multiLevelType w:val="hybridMultilevel"/>
    <w:tmpl w:val="D5C45BE6"/>
    <w:lvl w:ilvl="0" w:tplc="BECAE9A4">
      <w:start w:val="66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nsid w:val="607F285A"/>
    <w:multiLevelType w:val="hybridMultilevel"/>
    <w:tmpl w:val="111264EC"/>
    <w:lvl w:ilvl="0" w:tplc="E188CE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63144486"/>
    <w:multiLevelType w:val="hybridMultilevel"/>
    <w:tmpl w:val="1CAC6B96"/>
    <w:lvl w:ilvl="0" w:tplc="4BCAEB12">
      <w:start w:val="1"/>
      <w:numFmt w:val="decimal"/>
      <w:suff w:val="space"/>
      <w:lvlText w:val="%1)"/>
      <w:lvlJc w:val="left"/>
      <w:pPr>
        <w:ind w:left="178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4C76CF7"/>
    <w:multiLevelType w:val="hybridMultilevel"/>
    <w:tmpl w:val="DC58C8B4"/>
    <w:lvl w:ilvl="0" w:tplc="2682B2CC">
      <w:start w:val="50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2">
    <w:nsid w:val="6AD35CD1"/>
    <w:multiLevelType w:val="hybridMultilevel"/>
    <w:tmpl w:val="6994F23C"/>
    <w:lvl w:ilvl="0" w:tplc="0419000F">
      <w:start w:val="3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0CB6B12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4">
    <w:nsid w:val="767777D4"/>
    <w:multiLevelType w:val="hybridMultilevel"/>
    <w:tmpl w:val="A552A4B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>
    <w:nsid w:val="77FC4C08"/>
    <w:multiLevelType w:val="hybridMultilevel"/>
    <w:tmpl w:val="128E37E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AB3711C"/>
    <w:multiLevelType w:val="hybridMultilevel"/>
    <w:tmpl w:val="BBA43610"/>
    <w:lvl w:ilvl="0" w:tplc="0419000F">
      <w:start w:val="5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16"/>
  </w:num>
  <w:num w:numId="8">
    <w:abstractNumId w:val="6"/>
  </w:num>
  <w:num w:numId="9">
    <w:abstractNumId w:val="8"/>
  </w:num>
  <w:num w:numId="10">
    <w:abstractNumId w:val="35"/>
  </w:num>
  <w:num w:numId="11">
    <w:abstractNumId w:val="42"/>
  </w:num>
  <w:num w:numId="12">
    <w:abstractNumId w:val="5"/>
  </w:num>
  <w:num w:numId="13">
    <w:abstractNumId w:val="14"/>
  </w:num>
  <w:num w:numId="14">
    <w:abstractNumId w:val="37"/>
  </w:num>
  <w:num w:numId="15">
    <w:abstractNumId w:val="26"/>
  </w:num>
  <w:num w:numId="16">
    <w:abstractNumId w:val="7"/>
  </w:num>
  <w:num w:numId="17">
    <w:abstractNumId w:val="34"/>
  </w:num>
  <w:num w:numId="18">
    <w:abstractNumId w:val="13"/>
  </w:num>
  <w:num w:numId="19">
    <w:abstractNumId w:val="15"/>
  </w:num>
  <w:num w:numId="20">
    <w:abstractNumId w:val="46"/>
  </w:num>
  <w:num w:numId="21">
    <w:abstractNumId w:val="41"/>
  </w:num>
  <w:num w:numId="22">
    <w:abstractNumId w:val="23"/>
  </w:num>
  <w:num w:numId="23">
    <w:abstractNumId w:val="18"/>
  </w:num>
  <w:num w:numId="24">
    <w:abstractNumId w:val="30"/>
  </w:num>
  <w:num w:numId="25">
    <w:abstractNumId w:val="21"/>
  </w:num>
  <w:num w:numId="26">
    <w:abstractNumId w:val="17"/>
  </w:num>
  <w:num w:numId="27">
    <w:abstractNumId w:val="38"/>
  </w:num>
  <w:num w:numId="28">
    <w:abstractNumId w:val="25"/>
  </w:num>
  <w:num w:numId="29">
    <w:abstractNumId w:val="24"/>
  </w:num>
  <w:num w:numId="30">
    <w:abstractNumId w:val="12"/>
  </w:num>
  <w:num w:numId="31">
    <w:abstractNumId w:val="36"/>
  </w:num>
  <w:num w:numId="32">
    <w:abstractNumId w:val="22"/>
  </w:num>
  <w:num w:numId="33">
    <w:abstractNumId w:val="9"/>
  </w:num>
  <w:num w:numId="34">
    <w:abstractNumId w:val="32"/>
  </w:num>
  <w:num w:numId="35">
    <w:abstractNumId w:val="10"/>
  </w:num>
  <w:num w:numId="36">
    <w:abstractNumId w:val="45"/>
  </w:num>
  <w:num w:numId="37">
    <w:abstractNumId w:val="44"/>
  </w:num>
  <w:num w:numId="38">
    <w:abstractNumId w:val="20"/>
  </w:num>
  <w:num w:numId="39">
    <w:abstractNumId w:val="29"/>
  </w:num>
  <w:num w:numId="40">
    <w:abstractNumId w:val="43"/>
  </w:num>
  <w:num w:numId="41">
    <w:abstractNumId w:val="11"/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</w:num>
  <w:num w:numId="45">
    <w:abstractNumId w:val="31"/>
  </w:num>
  <w:num w:numId="46">
    <w:abstractNumId w:val="40"/>
  </w:num>
  <w:num w:numId="47">
    <w:abstractNumId w:val="39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81"/>
  <w:drawingGridVerticalSpacing w:val="181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F0"/>
    <w:rsid w:val="00001BB8"/>
    <w:rsid w:val="000027D8"/>
    <w:rsid w:val="00002C38"/>
    <w:rsid w:val="00006B09"/>
    <w:rsid w:val="000158CB"/>
    <w:rsid w:val="00017501"/>
    <w:rsid w:val="00020881"/>
    <w:rsid w:val="000309D0"/>
    <w:rsid w:val="00031009"/>
    <w:rsid w:val="00031742"/>
    <w:rsid w:val="0003318D"/>
    <w:rsid w:val="00041F05"/>
    <w:rsid w:val="00053D43"/>
    <w:rsid w:val="000543C0"/>
    <w:rsid w:val="00064FD2"/>
    <w:rsid w:val="00075529"/>
    <w:rsid w:val="0007598F"/>
    <w:rsid w:val="00082239"/>
    <w:rsid w:val="000903CD"/>
    <w:rsid w:val="0009316B"/>
    <w:rsid w:val="000A15D6"/>
    <w:rsid w:val="000C1D66"/>
    <w:rsid w:val="000C6138"/>
    <w:rsid w:val="000C7583"/>
    <w:rsid w:val="000C7C2C"/>
    <w:rsid w:val="000D5E33"/>
    <w:rsid w:val="000E097D"/>
    <w:rsid w:val="000E2D84"/>
    <w:rsid w:val="000F387F"/>
    <w:rsid w:val="001119DC"/>
    <w:rsid w:val="00125A69"/>
    <w:rsid w:val="0013371D"/>
    <w:rsid w:val="0014382B"/>
    <w:rsid w:val="0015396A"/>
    <w:rsid w:val="001540BE"/>
    <w:rsid w:val="0015536D"/>
    <w:rsid w:val="00177DD1"/>
    <w:rsid w:val="00187317"/>
    <w:rsid w:val="00187DCA"/>
    <w:rsid w:val="00192AFC"/>
    <w:rsid w:val="001A47B8"/>
    <w:rsid w:val="001B5BB1"/>
    <w:rsid w:val="001B709E"/>
    <w:rsid w:val="001C60BF"/>
    <w:rsid w:val="001D2EC3"/>
    <w:rsid w:val="001E743A"/>
    <w:rsid w:val="0020330E"/>
    <w:rsid w:val="0020426F"/>
    <w:rsid w:val="00221553"/>
    <w:rsid w:val="00237D20"/>
    <w:rsid w:val="00244FAC"/>
    <w:rsid w:val="002615DC"/>
    <w:rsid w:val="00261A27"/>
    <w:rsid w:val="00270C04"/>
    <w:rsid w:val="00271FF3"/>
    <w:rsid w:val="002872BE"/>
    <w:rsid w:val="00290F90"/>
    <w:rsid w:val="00295F35"/>
    <w:rsid w:val="002A0417"/>
    <w:rsid w:val="002A7555"/>
    <w:rsid w:val="002B5BF6"/>
    <w:rsid w:val="002C0AE0"/>
    <w:rsid w:val="002C2DA7"/>
    <w:rsid w:val="002C4518"/>
    <w:rsid w:val="002C5FFB"/>
    <w:rsid w:val="002C6854"/>
    <w:rsid w:val="002C704C"/>
    <w:rsid w:val="002C7CBE"/>
    <w:rsid w:val="002E56D7"/>
    <w:rsid w:val="002E72F6"/>
    <w:rsid w:val="002F0DBA"/>
    <w:rsid w:val="002F268E"/>
    <w:rsid w:val="00312D2E"/>
    <w:rsid w:val="003321AF"/>
    <w:rsid w:val="00332E6D"/>
    <w:rsid w:val="0033525A"/>
    <w:rsid w:val="0034407C"/>
    <w:rsid w:val="00357167"/>
    <w:rsid w:val="00381BAD"/>
    <w:rsid w:val="00385FCD"/>
    <w:rsid w:val="00386F38"/>
    <w:rsid w:val="00390B59"/>
    <w:rsid w:val="00394535"/>
    <w:rsid w:val="003A0906"/>
    <w:rsid w:val="003A4E7D"/>
    <w:rsid w:val="003A7FDC"/>
    <w:rsid w:val="003B690E"/>
    <w:rsid w:val="003C43C1"/>
    <w:rsid w:val="003C634C"/>
    <w:rsid w:val="003D0D72"/>
    <w:rsid w:val="003D3635"/>
    <w:rsid w:val="003D3679"/>
    <w:rsid w:val="003E1654"/>
    <w:rsid w:val="003F0F40"/>
    <w:rsid w:val="003F6ED5"/>
    <w:rsid w:val="0040273C"/>
    <w:rsid w:val="00405D89"/>
    <w:rsid w:val="00414265"/>
    <w:rsid w:val="004153C5"/>
    <w:rsid w:val="00423651"/>
    <w:rsid w:val="00436058"/>
    <w:rsid w:val="00436F8C"/>
    <w:rsid w:val="00444F88"/>
    <w:rsid w:val="00452691"/>
    <w:rsid w:val="00452985"/>
    <w:rsid w:val="00457952"/>
    <w:rsid w:val="004610F8"/>
    <w:rsid w:val="00461D08"/>
    <w:rsid w:val="00487DDC"/>
    <w:rsid w:val="00492FC6"/>
    <w:rsid w:val="0049523C"/>
    <w:rsid w:val="00497384"/>
    <w:rsid w:val="004A02F0"/>
    <w:rsid w:val="004A4D67"/>
    <w:rsid w:val="004B654B"/>
    <w:rsid w:val="004C5EA3"/>
    <w:rsid w:val="004D281D"/>
    <w:rsid w:val="004D293B"/>
    <w:rsid w:val="004D5830"/>
    <w:rsid w:val="004F2352"/>
    <w:rsid w:val="004F23A0"/>
    <w:rsid w:val="004F6B72"/>
    <w:rsid w:val="0051361F"/>
    <w:rsid w:val="005162B3"/>
    <w:rsid w:val="00527841"/>
    <w:rsid w:val="00533DD2"/>
    <w:rsid w:val="00537BD9"/>
    <w:rsid w:val="00544392"/>
    <w:rsid w:val="005555CC"/>
    <w:rsid w:val="005650E0"/>
    <w:rsid w:val="0057785A"/>
    <w:rsid w:val="00587DE3"/>
    <w:rsid w:val="0059153A"/>
    <w:rsid w:val="00594B1A"/>
    <w:rsid w:val="005A1519"/>
    <w:rsid w:val="005A3154"/>
    <w:rsid w:val="005A351F"/>
    <w:rsid w:val="005A6AFD"/>
    <w:rsid w:val="005B37CF"/>
    <w:rsid w:val="005B69C4"/>
    <w:rsid w:val="005C7F7F"/>
    <w:rsid w:val="005D3F81"/>
    <w:rsid w:val="005D6710"/>
    <w:rsid w:val="005E1D37"/>
    <w:rsid w:val="005E1FFD"/>
    <w:rsid w:val="0060506C"/>
    <w:rsid w:val="00620E36"/>
    <w:rsid w:val="006274A3"/>
    <w:rsid w:val="00660F5A"/>
    <w:rsid w:val="006710C1"/>
    <w:rsid w:val="00671F13"/>
    <w:rsid w:val="006852C8"/>
    <w:rsid w:val="006938BF"/>
    <w:rsid w:val="006B3544"/>
    <w:rsid w:val="006B52FD"/>
    <w:rsid w:val="006B5FBC"/>
    <w:rsid w:val="006C3635"/>
    <w:rsid w:val="006C6924"/>
    <w:rsid w:val="006C7641"/>
    <w:rsid w:val="006D026F"/>
    <w:rsid w:val="006D1EB1"/>
    <w:rsid w:val="006E2D52"/>
    <w:rsid w:val="006E7814"/>
    <w:rsid w:val="006F0705"/>
    <w:rsid w:val="006F4F90"/>
    <w:rsid w:val="006F7B40"/>
    <w:rsid w:val="00706CB2"/>
    <w:rsid w:val="007165BA"/>
    <w:rsid w:val="0072178B"/>
    <w:rsid w:val="00722CC3"/>
    <w:rsid w:val="00734D6C"/>
    <w:rsid w:val="00737360"/>
    <w:rsid w:val="00747ADF"/>
    <w:rsid w:val="0075057E"/>
    <w:rsid w:val="00755A02"/>
    <w:rsid w:val="0075671E"/>
    <w:rsid w:val="0076532D"/>
    <w:rsid w:val="0077306D"/>
    <w:rsid w:val="00780045"/>
    <w:rsid w:val="007822DF"/>
    <w:rsid w:val="00782EB1"/>
    <w:rsid w:val="00785449"/>
    <w:rsid w:val="007B5E2C"/>
    <w:rsid w:val="007C180A"/>
    <w:rsid w:val="007D31AC"/>
    <w:rsid w:val="007D3773"/>
    <w:rsid w:val="007D5DB8"/>
    <w:rsid w:val="007E2118"/>
    <w:rsid w:val="007E231D"/>
    <w:rsid w:val="007E4743"/>
    <w:rsid w:val="007F1BD8"/>
    <w:rsid w:val="007F50E8"/>
    <w:rsid w:val="007F6BC8"/>
    <w:rsid w:val="00804BF8"/>
    <w:rsid w:val="008062A0"/>
    <w:rsid w:val="008077B6"/>
    <w:rsid w:val="00816F45"/>
    <w:rsid w:val="008267DC"/>
    <w:rsid w:val="00830AA8"/>
    <w:rsid w:val="00836579"/>
    <w:rsid w:val="00840610"/>
    <w:rsid w:val="00842170"/>
    <w:rsid w:val="00846B6F"/>
    <w:rsid w:val="00847736"/>
    <w:rsid w:val="00850CF5"/>
    <w:rsid w:val="0085395E"/>
    <w:rsid w:val="00854152"/>
    <w:rsid w:val="0085554A"/>
    <w:rsid w:val="00862D21"/>
    <w:rsid w:val="00874FF0"/>
    <w:rsid w:val="0089151E"/>
    <w:rsid w:val="008931D3"/>
    <w:rsid w:val="00897C73"/>
    <w:rsid w:val="008B5C52"/>
    <w:rsid w:val="008D0933"/>
    <w:rsid w:val="008D5702"/>
    <w:rsid w:val="008D7F89"/>
    <w:rsid w:val="008E0199"/>
    <w:rsid w:val="008E1477"/>
    <w:rsid w:val="008E72FF"/>
    <w:rsid w:val="009013AA"/>
    <w:rsid w:val="00903956"/>
    <w:rsid w:val="00903F0B"/>
    <w:rsid w:val="00907666"/>
    <w:rsid w:val="00907EE4"/>
    <w:rsid w:val="00913CA0"/>
    <w:rsid w:val="00933343"/>
    <w:rsid w:val="0093347C"/>
    <w:rsid w:val="00940FE3"/>
    <w:rsid w:val="00954D1D"/>
    <w:rsid w:val="00967190"/>
    <w:rsid w:val="00973654"/>
    <w:rsid w:val="00987784"/>
    <w:rsid w:val="009A4E11"/>
    <w:rsid w:val="009A6A18"/>
    <w:rsid w:val="009C2855"/>
    <w:rsid w:val="009D0473"/>
    <w:rsid w:val="009D3606"/>
    <w:rsid w:val="009D60B4"/>
    <w:rsid w:val="009E2007"/>
    <w:rsid w:val="009E34C4"/>
    <w:rsid w:val="00A00628"/>
    <w:rsid w:val="00A00D52"/>
    <w:rsid w:val="00A071DE"/>
    <w:rsid w:val="00A1117D"/>
    <w:rsid w:val="00A205FA"/>
    <w:rsid w:val="00A2638D"/>
    <w:rsid w:val="00A30DD1"/>
    <w:rsid w:val="00A34DE2"/>
    <w:rsid w:val="00A371C3"/>
    <w:rsid w:val="00A60666"/>
    <w:rsid w:val="00A707E9"/>
    <w:rsid w:val="00A71F28"/>
    <w:rsid w:val="00A72334"/>
    <w:rsid w:val="00A74946"/>
    <w:rsid w:val="00A75250"/>
    <w:rsid w:val="00A75525"/>
    <w:rsid w:val="00A767B8"/>
    <w:rsid w:val="00A76E2F"/>
    <w:rsid w:val="00A83609"/>
    <w:rsid w:val="00A91970"/>
    <w:rsid w:val="00A97FD9"/>
    <w:rsid w:val="00AA4BA5"/>
    <w:rsid w:val="00AD6B19"/>
    <w:rsid w:val="00AE5D30"/>
    <w:rsid w:val="00AF7EDE"/>
    <w:rsid w:val="00B12735"/>
    <w:rsid w:val="00B13925"/>
    <w:rsid w:val="00B34628"/>
    <w:rsid w:val="00B36B01"/>
    <w:rsid w:val="00B46D1E"/>
    <w:rsid w:val="00B52AD4"/>
    <w:rsid w:val="00B616F2"/>
    <w:rsid w:val="00B636AB"/>
    <w:rsid w:val="00B6540D"/>
    <w:rsid w:val="00B7506D"/>
    <w:rsid w:val="00B756B4"/>
    <w:rsid w:val="00B75D71"/>
    <w:rsid w:val="00B76390"/>
    <w:rsid w:val="00B81B9F"/>
    <w:rsid w:val="00B912E2"/>
    <w:rsid w:val="00B97C7E"/>
    <w:rsid w:val="00BA5EBE"/>
    <w:rsid w:val="00BA618C"/>
    <w:rsid w:val="00BB0518"/>
    <w:rsid w:val="00BB05D0"/>
    <w:rsid w:val="00BB797B"/>
    <w:rsid w:val="00BC22CD"/>
    <w:rsid w:val="00BC732D"/>
    <w:rsid w:val="00BD1F64"/>
    <w:rsid w:val="00BD2380"/>
    <w:rsid w:val="00BE151A"/>
    <w:rsid w:val="00BF2445"/>
    <w:rsid w:val="00BF669A"/>
    <w:rsid w:val="00C009E4"/>
    <w:rsid w:val="00C02CBB"/>
    <w:rsid w:val="00C03111"/>
    <w:rsid w:val="00C10316"/>
    <w:rsid w:val="00C140DF"/>
    <w:rsid w:val="00C16459"/>
    <w:rsid w:val="00C3797F"/>
    <w:rsid w:val="00C44790"/>
    <w:rsid w:val="00C474B3"/>
    <w:rsid w:val="00C53EFD"/>
    <w:rsid w:val="00C5417B"/>
    <w:rsid w:val="00C563BD"/>
    <w:rsid w:val="00C56B22"/>
    <w:rsid w:val="00C57254"/>
    <w:rsid w:val="00C728DD"/>
    <w:rsid w:val="00C74206"/>
    <w:rsid w:val="00C7745B"/>
    <w:rsid w:val="00CA056A"/>
    <w:rsid w:val="00CB1D94"/>
    <w:rsid w:val="00CC63EC"/>
    <w:rsid w:val="00CD3127"/>
    <w:rsid w:val="00CD3EA5"/>
    <w:rsid w:val="00CE2D29"/>
    <w:rsid w:val="00CF5E6D"/>
    <w:rsid w:val="00D04082"/>
    <w:rsid w:val="00D04FB1"/>
    <w:rsid w:val="00D06B10"/>
    <w:rsid w:val="00D11FB9"/>
    <w:rsid w:val="00D221AF"/>
    <w:rsid w:val="00D24AC7"/>
    <w:rsid w:val="00D25595"/>
    <w:rsid w:val="00D353D1"/>
    <w:rsid w:val="00D37031"/>
    <w:rsid w:val="00D42F17"/>
    <w:rsid w:val="00D4766D"/>
    <w:rsid w:val="00D62207"/>
    <w:rsid w:val="00D84C9A"/>
    <w:rsid w:val="00D85303"/>
    <w:rsid w:val="00D926E8"/>
    <w:rsid w:val="00D9477A"/>
    <w:rsid w:val="00D95076"/>
    <w:rsid w:val="00DB2F5D"/>
    <w:rsid w:val="00DB670A"/>
    <w:rsid w:val="00DC5BB7"/>
    <w:rsid w:val="00DC65DD"/>
    <w:rsid w:val="00DD22D4"/>
    <w:rsid w:val="00DE6AA1"/>
    <w:rsid w:val="00DE7FB5"/>
    <w:rsid w:val="00DF54D9"/>
    <w:rsid w:val="00E13652"/>
    <w:rsid w:val="00E13EC8"/>
    <w:rsid w:val="00E144F4"/>
    <w:rsid w:val="00E24E00"/>
    <w:rsid w:val="00E30C5B"/>
    <w:rsid w:val="00E31504"/>
    <w:rsid w:val="00E34042"/>
    <w:rsid w:val="00E4064E"/>
    <w:rsid w:val="00E40DEF"/>
    <w:rsid w:val="00E548BF"/>
    <w:rsid w:val="00E54F39"/>
    <w:rsid w:val="00E600CA"/>
    <w:rsid w:val="00E62991"/>
    <w:rsid w:val="00E6460C"/>
    <w:rsid w:val="00E768BB"/>
    <w:rsid w:val="00E929FC"/>
    <w:rsid w:val="00E93221"/>
    <w:rsid w:val="00EB3FEB"/>
    <w:rsid w:val="00EB5C94"/>
    <w:rsid w:val="00EC368C"/>
    <w:rsid w:val="00EC4519"/>
    <w:rsid w:val="00EE0756"/>
    <w:rsid w:val="00EE3D8C"/>
    <w:rsid w:val="00EF0165"/>
    <w:rsid w:val="00F040AD"/>
    <w:rsid w:val="00F069B7"/>
    <w:rsid w:val="00F21685"/>
    <w:rsid w:val="00F234F9"/>
    <w:rsid w:val="00F23F4D"/>
    <w:rsid w:val="00F27FCC"/>
    <w:rsid w:val="00F30C45"/>
    <w:rsid w:val="00F32B28"/>
    <w:rsid w:val="00F526F4"/>
    <w:rsid w:val="00F66E0D"/>
    <w:rsid w:val="00F746D6"/>
    <w:rsid w:val="00FA123D"/>
    <w:rsid w:val="00FA4902"/>
    <w:rsid w:val="00FA517A"/>
    <w:rsid w:val="00FB4345"/>
    <w:rsid w:val="00FB72C7"/>
    <w:rsid w:val="00FC0A1F"/>
    <w:rsid w:val="00FD5F13"/>
    <w:rsid w:val="00FE03D7"/>
    <w:rsid w:val="00FE4B2C"/>
    <w:rsid w:val="00FF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B12735"/>
    <w:rPr>
      <w:rFonts w:ascii="Times New Roman" w:hAnsi="Times New Roman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Pr>
      <w:rFonts w:ascii="Times New Roman" w:hAnsi="Times New Roman" w:cs="Times New Roman"/>
      <w:spacing w:val="0"/>
      <w:sz w:val="23"/>
      <w:szCs w:val="23"/>
    </w:rPr>
  </w:style>
  <w:style w:type="character" w:customStyle="1" w:styleId="1">
    <w:name w:val="Основной текст Знак1"/>
    <w:basedOn w:val="a0"/>
    <w:link w:val="a4"/>
    <w:uiPriority w:val="99"/>
    <w:locked/>
    <w:rPr>
      <w:rFonts w:ascii="Times New Roman" w:hAnsi="Times New Roman" w:cs="Times New Roman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uiPriority w:val="99"/>
    <w:locked/>
    <w:rPr>
      <w:rFonts w:ascii="Times New Roman" w:hAnsi="Times New Roman" w:cs="Times New Roman"/>
      <w:b/>
      <w:bCs/>
      <w:spacing w:val="0"/>
      <w:sz w:val="27"/>
      <w:szCs w:val="27"/>
    </w:rPr>
  </w:style>
  <w:style w:type="paragraph" w:styleId="a4">
    <w:name w:val="Body Text"/>
    <w:basedOn w:val="a"/>
    <w:link w:val="1"/>
    <w:uiPriority w:val="99"/>
    <w:rsid w:val="00B12735"/>
    <w:rPr>
      <w:sz w:val="28"/>
      <w:lang w:val="en-US"/>
    </w:rPr>
  </w:style>
  <w:style w:type="character" w:customStyle="1" w:styleId="a5">
    <w:name w:val="Основной текст Знак"/>
    <w:basedOn w:val="a0"/>
    <w:uiPriority w:val="99"/>
    <w:semiHidden/>
    <w:rPr>
      <w:rFonts w:ascii="Times New Roman" w:hAnsi="Times New Roman"/>
      <w:szCs w:val="20"/>
    </w:rPr>
  </w:style>
  <w:style w:type="character" w:customStyle="1" w:styleId="52">
    <w:name w:val="Основной текст Знак5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51">
    <w:name w:val="Основной текст Знак5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50">
    <w:name w:val="Основной текст Знак5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9">
    <w:name w:val="Основной текст Знак4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8">
    <w:name w:val="Основной текст Знак4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7">
    <w:name w:val="Основной текст Знак4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6">
    <w:name w:val="Основной текст Знак4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5">
    <w:name w:val="Основной текст Знак4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4">
    <w:name w:val="Основной текст Знак4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3">
    <w:name w:val="Основной текст Знак4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2">
    <w:name w:val="Основной текст Знак4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1">
    <w:name w:val="Основной текст Знак4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0">
    <w:name w:val="Основной текст Знак4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9">
    <w:name w:val="Основной текст Знак3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8">
    <w:name w:val="Основной текст Знак3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7">
    <w:name w:val="Основной текст Знак3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6">
    <w:name w:val="Основной текст Знак3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5">
    <w:name w:val="Основной текст Знак3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4">
    <w:name w:val="Основной текст Знак3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3">
    <w:name w:val="Основной текст Знак3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2">
    <w:name w:val="Основной текст Знак3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1">
    <w:name w:val="Основной текст Знак3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00">
    <w:name w:val="Основной текст Знак3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9">
    <w:name w:val="Основной текст Знак2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8">
    <w:name w:val="Основной текст Знак2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7">
    <w:name w:val="Основной текст Знак2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6">
    <w:name w:val="Основной текст Знак2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5">
    <w:name w:val="Основной текст Знак2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4">
    <w:name w:val="Основной текст Знак2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3">
    <w:name w:val="Основной текст Знак2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2">
    <w:name w:val="Основной текст Знак2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1">
    <w:name w:val="Основной текст Знак2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00">
    <w:name w:val="Основной текст Знак2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9">
    <w:name w:val="Основной текст Знак1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8">
    <w:name w:val="Основной текст Знак1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7">
    <w:name w:val="Основной текст Знак1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6">
    <w:name w:val="Основной текст Знак1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5">
    <w:name w:val="Основной текст Знак1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4">
    <w:name w:val="Основной текст Знак1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3">
    <w:name w:val="Основной текст Знак1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2">
    <w:name w:val="Основной текст Знак1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1">
    <w:name w:val="Основной текст Знак1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Знак1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9">
    <w:name w:val="Основной текст Знак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8">
    <w:name w:val="Основной текст Знак8"/>
    <w:basedOn w:val="a0"/>
    <w:uiPriority w:val="99"/>
    <w:semiHidden/>
    <w:rPr>
      <w:rFonts w:cs="Arial Unicode MS"/>
      <w:color w:val="000000"/>
    </w:rPr>
  </w:style>
  <w:style w:type="character" w:customStyle="1" w:styleId="7">
    <w:name w:val="Основной текст Знак7"/>
    <w:basedOn w:val="a0"/>
    <w:uiPriority w:val="99"/>
    <w:semiHidden/>
    <w:rPr>
      <w:rFonts w:cs="Arial Unicode MS"/>
      <w:color w:val="000000"/>
    </w:rPr>
  </w:style>
  <w:style w:type="character" w:customStyle="1" w:styleId="6">
    <w:name w:val="Основной текст Знак6"/>
    <w:basedOn w:val="a0"/>
    <w:uiPriority w:val="99"/>
    <w:semiHidden/>
    <w:rPr>
      <w:rFonts w:cs="Arial Unicode MS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Arial Unicode MS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Arial Unicode MS"/>
      <w:color w:val="000000"/>
    </w:rPr>
  </w:style>
  <w:style w:type="character" w:customStyle="1" w:styleId="3a">
    <w:name w:val="Основной текст Знак3"/>
    <w:basedOn w:val="a0"/>
    <w:uiPriority w:val="99"/>
    <w:semiHidden/>
    <w:rPr>
      <w:rFonts w:cs="Arial Unicode MS"/>
      <w:color w:val="000000"/>
    </w:rPr>
  </w:style>
  <w:style w:type="character" w:customStyle="1" w:styleId="2a">
    <w:name w:val="Основной текст Знак2"/>
    <w:basedOn w:val="a0"/>
    <w:uiPriority w:val="99"/>
    <w:semiHidden/>
    <w:rPr>
      <w:rFonts w:cs="Arial Unicode MS"/>
      <w:color w:val="000000"/>
    </w:rPr>
  </w:style>
  <w:style w:type="character" w:customStyle="1" w:styleId="a6">
    <w:name w:val="Колонтитул_"/>
    <w:basedOn w:val="a0"/>
    <w:link w:val="a7"/>
    <w:uiPriority w:val="99"/>
    <w:locked/>
    <w:rPr>
      <w:rFonts w:ascii="Times New Roman" w:hAnsi="Times New Roman" w:cs="Times New Roman"/>
      <w:sz w:val="20"/>
      <w:szCs w:val="20"/>
    </w:rPr>
  </w:style>
  <w:style w:type="character" w:customStyle="1" w:styleId="130">
    <w:name w:val="Колонтитул + 13"/>
    <w:aliases w:val="5 pt"/>
    <w:basedOn w:val="a6"/>
    <w:uiPriority w:val="99"/>
    <w:rPr>
      <w:rFonts w:ascii="Times New Roman" w:hAnsi="Times New Roman" w:cs="Times New Roman"/>
      <w:spacing w:val="0"/>
      <w:sz w:val="27"/>
      <w:szCs w:val="27"/>
    </w:rPr>
  </w:style>
  <w:style w:type="character" w:customStyle="1" w:styleId="11pt">
    <w:name w:val="Колонтитул + 11 pt"/>
    <w:basedOn w:val="a6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4a">
    <w:name w:val="Основной текст (4)_"/>
    <w:basedOn w:val="a0"/>
    <w:link w:val="4b"/>
    <w:uiPriority w:val="99"/>
    <w:locked/>
    <w:rPr>
      <w:rFonts w:ascii="Times New Roman" w:hAnsi="Times New Roman" w:cs="Times New Roman"/>
      <w:noProof/>
      <w:sz w:val="80"/>
      <w:szCs w:val="80"/>
    </w:rPr>
  </w:style>
  <w:style w:type="character" w:customStyle="1" w:styleId="53">
    <w:name w:val="Основной текст (5)_"/>
    <w:basedOn w:val="a0"/>
    <w:link w:val="54"/>
    <w:uiPriority w:val="99"/>
    <w:locked/>
    <w:rPr>
      <w:rFonts w:ascii="Times New Roman" w:hAnsi="Times New Roman" w:cs="Times New Roman"/>
      <w:noProof/>
      <w:w w:val="50"/>
      <w:sz w:val="80"/>
      <w:szCs w:val="80"/>
    </w:rPr>
  </w:style>
  <w:style w:type="character" w:customStyle="1" w:styleId="60">
    <w:name w:val="Основной текст (6)_"/>
    <w:basedOn w:val="a0"/>
    <w:link w:val="61"/>
    <w:uiPriority w:val="99"/>
    <w:locked/>
    <w:rPr>
      <w:rFonts w:ascii="Times New Roman" w:hAnsi="Times New Roman" w:cs="Times New Roman"/>
      <w:sz w:val="21"/>
      <w:szCs w:val="21"/>
    </w:rPr>
  </w:style>
  <w:style w:type="character" w:customStyle="1" w:styleId="70">
    <w:name w:val="Основной текст (7)_"/>
    <w:basedOn w:val="a0"/>
    <w:link w:val="71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a8">
    <w:name w:val="Подпись к таблице_"/>
    <w:basedOn w:val="a0"/>
    <w:link w:val="a9"/>
    <w:uiPriority w:val="99"/>
    <w:locked/>
    <w:rPr>
      <w:rFonts w:ascii="Times New Roman" w:hAnsi="Times New Roman" w:cs="Times New Roman"/>
      <w:i/>
      <w:iCs/>
      <w:noProof/>
      <w:sz w:val="48"/>
      <w:szCs w:val="48"/>
    </w:rPr>
  </w:style>
  <w:style w:type="character" w:customStyle="1" w:styleId="210">
    <w:name w:val="Основной текст (2) + 10"/>
    <w:aliases w:val="5 pt1"/>
    <w:basedOn w:val="2"/>
    <w:uiPriority w:val="99"/>
    <w:rPr>
      <w:rFonts w:ascii="Times New Roman" w:hAnsi="Times New Roman" w:cs="Times New Roman"/>
      <w:spacing w:val="0"/>
      <w:sz w:val="21"/>
      <w:szCs w:val="21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line="240" w:lineRule="atLeast"/>
    </w:pPr>
    <w:rPr>
      <w:sz w:val="23"/>
      <w:szCs w:val="23"/>
    </w:rPr>
  </w:style>
  <w:style w:type="paragraph" w:customStyle="1" w:styleId="30">
    <w:name w:val="Основной текст (3)"/>
    <w:basedOn w:val="a"/>
    <w:link w:val="3"/>
    <w:uiPriority w:val="99"/>
    <w:pPr>
      <w:shd w:val="clear" w:color="auto" w:fill="FFFFFF"/>
      <w:spacing w:after="540" w:line="322" w:lineRule="exact"/>
      <w:jc w:val="center"/>
    </w:pPr>
    <w:rPr>
      <w:b/>
      <w:bCs/>
      <w:sz w:val="27"/>
      <w:szCs w:val="27"/>
    </w:rPr>
  </w:style>
  <w:style w:type="paragraph" w:customStyle="1" w:styleId="a7">
    <w:name w:val="Колонтитул"/>
    <w:basedOn w:val="a"/>
    <w:link w:val="a6"/>
    <w:uiPriority w:val="99"/>
    <w:pPr>
      <w:shd w:val="clear" w:color="auto" w:fill="FFFFFF"/>
    </w:pPr>
    <w:rPr>
      <w:sz w:val="20"/>
    </w:rPr>
  </w:style>
  <w:style w:type="paragraph" w:customStyle="1" w:styleId="4b">
    <w:name w:val="Основной текст (4)"/>
    <w:basedOn w:val="a"/>
    <w:link w:val="4a"/>
    <w:uiPriority w:val="99"/>
    <w:pPr>
      <w:shd w:val="clear" w:color="auto" w:fill="FFFFFF"/>
      <w:spacing w:line="240" w:lineRule="atLeast"/>
    </w:pPr>
    <w:rPr>
      <w:noProof/>
      <w:sz w:val="80"/>
      <w:szCs w:val="80"/>
    </w:rPr>
  </w:style>
  <w:style w:type="paragraph" w:customStyle="1" w:styleId="54">
    <w:name w:val="Основной текст (5)"/>
    <w:basedOn w:val="a"/>
    <w:link w:val="53"/>
    <w:uiPriority w:val="99"/>
    <w:pPr>
      <w:shd w:val="clear" w:color="auto" w:fill="FFFFFF"/>
      <w:spacing w:line="240" w:lineRule="atLeast"/>
    </w:pPr>
    <w:rPr>
      <w:noProof/>
      <w:w w:val="50"/>
      <w:sz w:val="80"/>
      <w:szCs w:val="80"/>
    </w:rPr>
  </w:style>
  <w:style w:type="paragraph" w:customStyle="1" w:styleId="61">
    <w:name w:val="Основной текст (6)"/>
    <w:basedOn w:val="a"/>
    <w:link w:val="60"/>
    <w:uiPriority w:val="99"/>
    <w:pPr>
      <w:shd w:val="clear" w:color="auto" w:fill="FFFFFF"/>
      <w:spacing w:line="240" w:lineRule="atLeast"/>
      <w:ind w:hanging="1640"/>
    </w:pPr>
    <w:rPr>
      <w:sz w:val="21"/>
      <w:szCs w:val="21"/>
    </w:rPr>
  </w:style>
  <w:style w:type="paragraph" w:customStyle="1" w:styleId="71">
    <w:name w:val="Основной текст (7)"/>
    <w:basedOn w:val="a"/>
    <w:link w:val="70"/>
    <w:uiPriority w:val="99"/>
    <w:pPr>
      <w:shd w:val="clear" w:color="auto" w:fill="FFFFFF"/>
      <w:spacing w:line="240" w:lineRule="atLeast"/>
    </w:pPr>
    <w:rPr>
      <w:noProof/>
      <w:sz w:val="20"/>
    </w:rPr>
  </w:style>
  <w:style w:type="paragraph" w:customStyle="1" w:styleId="a9">
    <w:name w:val="Подпись к таблице"/>
    <w:basedOn w:val="a"/>
    <w:link w:val="a8"/>
    <w:uiPriority w:val="99"/>
    <w:pPr>
      <w:shd w:val="clear" w:color="auto" w:fill="FFFFFF"/>
      <w:spacing w:line="240" w:lineRule="atLeast"/>
    </w:pPr>
    <w:rPr>
      <w:i/>
      <w:iCs/>
      <w:noProof/>
      <w:sz w:val="48"/>
      <w:szCs w:val="48"/>
    </w:rPr>
  </w:style>
  <w:style w:type="paragraph" w:customStyle="1" w:styleId="ConsPlusCell">
    <w:name w:val="ConsPlusCell"/>
    <w:rsid w:val="004F23A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3b">
    <w:name w:val="Body Text 3"/>
    <w:basedOn w:val="a"/>
    <w:link w:val="3c"/>
    <w:uiPriority w:val="99"/>
    <w:rsid w:val="00B12735"/>
    <w:pPr>
      <w:jc w:val="center"/>
    </w:pPr>
    <w:rPr>
      <w:sz w:val="28"/>
    </w:rPr>
  </w:style>
  <w:style w:type="character" w:customStyle="1" w:styleId="3c">
    <w:name w:val="Основной текст 3 Знак"/>
    <w:basedOn w:val="a0"/>
    <w:link w:val="3b"/>
    <w:uiPriority w:val="99"/>
    <w:semiHidden/>
    <w:locked/>
    <w:rsid w:val="007F6BC8"/>
    <w:rPr>
      <w:rFonts w:cs="Arial Unicode MS"/>
      <w:color w:val="000000"/>
      <w:sz w:val="16"/>
      <w:szCs w:val="16"/>
    </w:rPr>
  </w:style>
  <w:style w:type="paragraph" w:customStyle="1" w:styleId="ConsNonformat">
    <w:name w:val="ConsNonformat"/>
    <w:rsid w:val="007F6BC8"/>
    <w:pPr>
      <w:widowControl w:val="0"/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a">
    <w:name w:val="Таблицы (моноширинный)"/>
    <w:basedOn w:val="a"/>
    <w:next w:val="a"/>
    <w:uiPriority w:val="99"/>
    <w:rsid w:val="007F6BC8"/>
    <w:pPr>
      <w:autoSpaceDE w:val="0"/>
      <w:autoSpaceDN w:val="0"/>
      <w:adjustRightInd w:val="0"/>
      <w:jc w:val="both"/>
    </w:pPr>
    <w:rPr>
      <w:rFonts w:ascii="Courier New" w:hAnsi="Courier New" w:cs="Courier New"/>
      <w:szCs w:val="24"/>
    </w:rPr>
  </w:style>
  <w:style w:type="paragraph" w:customStyle="1" w:styleId="FORMATTEXT">
    <w:name w:val=".FORMATTEXT"/>
    <w:uiPriority w:val="99"/>
    <w:rsid w:val="000C758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styleId="ab">
    <w:name w:val="Strong"/>
    <w:basedOn w:val="a0"/>
    <w:uiPriority w:val="22"/>
    <w:qFormat/>
    <w:rsid w:val="00E6460C"/>
    <w:rPr>
      <w:rFonts w:cs="Times New Roman"/>
      <w:b/>
    </w:rPr>
  </w:style>
  <w:style w:type="paragraph" w:styleId="ac">
    <w:name w:val="List Paragraph"/>
    <w:basedOn w:val="a"/>
    <w:uiPriority w:val="34"/>
    <w:qFormat/>
    <w:rsid w:val="008062A0"/>
    <w:pPr>
      <w:ind w:left="708"/>
    </w:pPr>
  </w:style>
  <w:style w:type="paragraph" w:customStyle="1" w:styleId="Default">
    <w:name w:val="Default"/>
    <w:rsid w:val="00782EB1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2C451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4518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uiPriority w:val="99"/>
    <w:rsid w:val="007E231D"/>
    <w:rPr>
      <w:color w:val="106BBE"/>
    </w:rPr>
  </w:style>
  <w:style w:type="paragraph" w:styleId="af0">
    <w:name w:val="Normal (Web)"/>
    <w:basedOn w:val="a"/>
    <w:uiPriority w:val="99"/>
    <w:rsid w:val="008E1477"/>
    <w:pPr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link w:val="ConsPlusNormal0"/>
    <w:rsid w:val="0093347C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93347C"/>
    <w:rPr>
      <w:rFonts w:ascii="Arial" w:hAnsi="Arial"/>
      <w:sz w:val="20"/>
      <w:lang w:val="x-none" w:eastAsia="en-US"/>
    </w:rPr>
  </w:style>
  <w:style w:type="paragraph" w:styleId="af1">
    <w:name w:val="Title"/>
    <w:basedOn w:val="a"/>
    <w:next w:val="a"/>
    <w:link w:val="af2"/>
    <w:uiPriority w:val="10"/>
    <w:qFormat/>
    <w:rsid w:val="003F0F4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2">
    <w:name w:val="Название Знак"/>
    <w:basedOn w:val="a0"/>
    <w:link w:val="af1"/>
    <w:uiPriority w:val="10"/>
    <w:locked/>
    <w:rsid w:val="003F0F4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f3">
    <w:name w:val="header"/>
    <w:basedOn w:val="a"/>
    <w:link w:val="af4"/>
    <w:uiPriority w:val="99"/>
    <w:rsid w:val="00E34042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4">
    <w:name w:val="Верхний колонтитул Знак"/>
    <w:basedOn w:val="a0"/>
    <w:link w:val="af3"/>
    <w:uiPriority w:val="99"/>
    <w:locked/>
    <w:rsid w:val="00E34042"/>
    <w:rPr>
      <w:rFonts w:ascii="Times New Roman" w:hAnsi="Times New Roman" w:cs="Times New Roman"/>
      <w:b/>
      <w:caps/>
      <w:sz w:val="20"/>
      <w:szCs w:val="20"/>
    </w:rPr>
  </w:style>
  <w:style w:type="character" w:customStyle="1" w:styleId="apple-style-span">
    <w:name w:val="apple-style-span"/>
    <w:rsid w:val="00E34042"/>
  </w:style>
  <w:style w:type="character" w:customStyle="1" w:styleId="extended-textshort">
    <w:name w:val="extended-text__short"/>
    <w:rsid w:val="002872BE"/>
  </w:style>
  <w:style w:type="paragraph" w:styleId="af5">
    <w:name w:val="footer"/>
    <w:basedOn w:val="a"/>
    <w:link w:val="af6"/>
    <w:uiPriority w:val="99"/>
    <w:rsid w:val="0045298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452985"/>
    <w:rPr>
      <w:rFonts w:ascii="Times New Roman" w:hAnsi="Times New Roman" w:cs="Times New Roman"/>
      <w:sz w:val="20"/>
      <w:szCs w:val="20"/>
    </w:rPr>
  </w:style>
  <w:style w:type="character" w:customStyle="1" w:styleId="extended-textfull">
    <w:name w:val="extended-text__full"/>
    <w:rsid w:val="005A351F"/>
  </w:style>
  <w:style w:type="paragraph" w:customStyle="1" w:styleId="ConsPlusTitle">
    <w:name w:val="ConsPlusTitle"/>
    <w:rsid w:val="00A74946"/>
    <w:pPr>
      <w:widowControl w:val="0"/>
      <w:autoSpaceDE w:val="0"/>
      <w:autoSpaceDN w:val="0"/>
    </w:pPr>
    <w:rPr>
      <w:rFonts w:ascii="Calibri" w:hAnsi="Calibri" w:cs="Calibri"/>
      <w:b/>
      <w:sz w:val="22"/>
      <w:szCs w:val="20"/>
    </w:rPr>
  </w:style>
  <w:style w:type="paragraph" w:customStyle="1" w:styleId="ConsPlusTitlePage">
    <w:name w:val="ConsPlusTitlePage"/>
    <w:rsid w:val="00A7494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table" w:styleId="af7">
    <w:name w:val="Table Grid"/>
    <w:basedOn w:val="a1"/>
    <w:uiPriority w:val="99"/>
    <w:rsid w:val="00A74946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Hyperlink" w:semiHidden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B12735"/>
    <w:rPr>
      <w:rFonts w:ascii="Times New Roman" w:hAnsi="Times New Roman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Pr>
      <w:rFonts w:ascii="Times New Roman" w:hAnsi="Times New Roman" w:cs="Times New Roman"/>
      <w:spacing w:val="0"/>
      <w:sz w:val="23"/>
      <w:szCs w:val="23"/>
    </w:rPr>
  </w:style>
  <w:style w:type="character" w:customStyle="1" w:styleId="1">
    <w:name w:val="Основной текст Знак1"/>
    <w:basedOn w:val="a0"/>
    <w:link w:val="a4"/>
    <w:uiPriority w:val="99"/>
    <w:locked/>
    <w:rPr>
      <w:rFonts w:ascii="Times New Roman" w:hAnsi="Times New Roman" w:cs="Times New Roman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uiPriority w:val="99"/>
    <w:locked/>
    <w:rPr>
      <w:rFonts w:ascii="Times New Roman" w:hAnsi="Times New Roman" w:cs="Times New Roman"/>
      <w:b/>
      <w:bCs/>
      <w:spacing w:val="0"/>
      <w:sz w:val="27"/>
      <w:szCs w:val="27"/>
    </w:rPr>
  </w:style>
  <w:style w:type="paragraph" w:styleId="a4">
    <w:name w:val="Body Text"/>
    <w:basedOn w:val="a"/>
    <w:link w:val="1"/>
    <w:uiPriority w:val="99"/>
    <w:rsid w:val="00B12735"/>
    <w:rPr>
      <w:sz w:val="28"/>
      <w:lang w:val="en-US"/>
    </w:rPr>
  </w:style>
  <w:style w:type="character" w:customStyle="1" w:styleId="a5">
    <w:name w:val="Основной текст Знак"/>
    <w:basedOn w:val="a0"/>
    <w:uiPriority w:val="99"/>
    <w:semiHidden/>
    <w:rPr>
      <w:rFonts w:ascii="Times New Roman" w:hAnsi="Times New Roman"/>
      <w:szCs w:val="20"/>
    </w:rPr>
  </w:style>
  <w:style w:type="character" w:customStyle="1" w:styleId="52">
    <w:name w:val="Основной текст Знак5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51">
    <w:name w:val="Основной текст Знак5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50">
    <w:name w:val="Основной текст Знак5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9">
    <w:name w:val="Основной текст Знак4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8">
    <w:name w:val="Основной текст Знак4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7">
    <w:name w:val="Основной текст Знак4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6">
    <w:name w:val="Основной текст Знак4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5">
    <w:name w:val="Основной текст Знак4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4">
    <w:name w:val="Основной текст Знак4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3">
    <w:name w:val="Основной текст Знак4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2">
    <w:name w:val="Основной текст Знак4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1">
    <w:name w:val="Основной текст Знак4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40">
    <w:name w:val="Основной текст Знак4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9">
    <w:name w:val="Основной текст Знак3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8">
    <w:name w:val="Основной текст Знак3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7">
    <w:name w:val="Основной текст Знак3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6">
    <w:name w:val="Основной текст Знак3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5">
    <w:name w:val="Основной текст Знак3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4">
    <w:name w:val="Основной текст Знак3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3">
    <w:name w:val="Основной текст Знак3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2">
    <w:name w:val="Основной текст Знак3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1">
    <w:name w:val="Основной текст Знак3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300">
    <w:name w:val="Основной текст Знак3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9">
    <w:name w:val="Основной текст Знак2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8">
    <w:name w:val="Основной текст Знак2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7">
    <w:name w:val="Основной текст Знак2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6">
    <w:name w:val="Основной текст Знак2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5">
    <w:name w:val="Основной текст Знак2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4">
    <w:name w:val="Основной текст Знак2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3">
    <w:name w:val="Основной текст Знак2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2">
    <w:name w:val="Основной текст Знак2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1">
    <w:name w:val="Основной текст Знак2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200">
    <w:name w:val="Основной текст Знак2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9">
    <w:name w:val="Основной текст Знак1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8">
    <w:name w:val="Основной текст Знак18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7">
    <w:name w:val="Основной текст Знак17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6">
    <w:name w:val="Основной текст Знак16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5">
    <w:name w:val="Основной текст Знак15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4">
    <w:name w:val="Основной текст Знак14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3">
    <w:name w:val="Основной текст Знак13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2">
    <w:name w:val="Основной текст Знак12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1">
    <w:name w:val="Основной текст Знак11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Знак10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9">
    <w:name w:val="Основной текст Знак9"/>
    <w:basedOn w:val="a0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8">
    <w:name w:val="Основной текст Знак8"/>
    <w:basedOn w:val="a0"/>
    <w:uiPriority w:val="99"/>
    <w:semiHidden/>
    <w:rPr>
      <w:rFonts w:cs="Arial Unicode MS"/>
      <w:color w:val="000000"/>
    </w:rPr>
  </w:style>
  <w:style w:type="character" w:customStyle="1" w:styleId="7">
    <w:name w:val="Основной текст Знак7"/>
    <w:basedOn w:val="a0"/>
    <w:uiPriority w:val="99"/>
    <w:semiHidden/>
    <w:rPr>
      <w:rFonts w:cs="Arial Unicode MS"/>
      <w:color w:val="000000"/>
    </w:rPr>
  </w:style>
  <w:style w:type="character" w:customStyle="1" w:styleId="6">
    <w:name w:val="Основной текст Знак6"/>
    <w:basedOn w:val="a0"/>
    <w:uiPriority w:val="99"/>
    <w:semiHidden/>
    <w:rPr>
      <w:rFonts w:cs="Arial Unicode MS"/>
      <w:color w:val="000000"/>
    </w:rPr>
  </w:style>
  <w:style w:type="character" w:customStyle="1" w:styleId="5">
    <w:name w:val="Основной текст Знак5"/>
    <w:basedOn w:val="a0"/>
    <w:uiPriority w:val="99"/>
    <w:semiHidden/>
    <w:rPr>
      <w:rFonts w:cs="Arial Unicode MS"/>
      <w:color w:val="000000"/>
    </w:rPr>
  </w:style>
  <w:style w:type="character" w:customStyle="1" w:styleId="4">
    <w:name w:val="Основной текст Знак4"/>
    <w:basedOn w:val="a0"/>
    <w:uiPriority w:val="99"/>
    <w:semiHidden/>
    <w:rPr>
      <w:rFonts w:cs="Arial Unicode MS"/>
      <w:color w:val="000000"/>
    </w:rPr>
  </w:style>
  <w:style w:type="character" w:customStyle="1" w:styleId="3a">
    <w:name w:val="Основной текст Знак3"/>
    <w:basedOn w:val="a0"/>
    <w:uiPriority w:val="99"/>
    <w:semiHidden/>
    <w:rPr>
      <w:rFonts w:cs="Arial Unicode MS"/>
      <w:color w:val="000000"/>
    </w:rPr>
  </w:style>
  <w:style w:type="character" w:customStyle="1" w:styleId="2a">
    <w:name w:val="Основной текст Знак2"/>
    <w:basedOn w:val="a0"/>
    <w:uiPriority w:val="99"/>
    <w:semiHidden/>
    <w:rPr>
      <w:rFonts w:cs="Arial Unicode MS"/>
      <w:color w:val="000000"/>
    </w:rPr>
  </w:style>
  <w:style w:type="character" w:customStyle="1" w:styleId="a6">
    <w:name w:val="Колонтитул_"/>
    <w:basedOn w:val="a0"/>
    <w:link w:val="a7"/>
    <w:uiPriority w:val="99"/>
    <w:locked/>
    <w:rPr>
      <w:rFonts w:ascii="Times New Roman" w:hAnsi="Times New Roman" w:cs="Times New Roman"/>
      <w:sz w:val="20"/>
      <w:szCs w:val="20"/>
    </w:rPr>
  </w:style>
  <w:style w:type="character" w:customStyle="1" w:styleId="130">
    <w:name w:val="Колонтитул + 13"/>
    <w:aliases w:val="5 pt"/>
    <w:basedOn w:val="a6"/>
    <w:uiPriority w:val="99"/>
    <w:rPr>
      <w:rFonts w:ascii="Times New Roman" w:hAnsi="Times New Roman" w:cs="Times New Roman"/>
      <w:spacing w:val="0"/>
      <w:sz w:val="27"/>
      <w:szCs w:val="27"/>
    </w:rPr>
  </w:style>
  <w:style w:type="character" w:customStyle="1" w:styleId="11pt">
    <w:name w:val="Колонтитул + 11 pt"/>
    <w:basedOn w:val="a6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4a">
    <w:name w:val="Основной текст (4)_"/>
    <w:basedOn w:val="a0"/>
    <w:link w:val="4b"/>
    <w:uiPriority w:val="99"/>
    <w:locked/>
    <w:rPr>
      <w:rFonts w:ascii="Times New Roman" w:hAnsi="Times New Roman" w:cs="Times New Roman"/>
      <w:noProof/>
      <w:sz w:val="80"/>
      <w:szCs w:val="80"/>
    </w:rPr>
  </w:style>
  <w:style w:type="character" w:customStyle="1" w:styleId="53">
    <w:name w:val="Основной текст (5)_"/>
    <w:basedOn w:val="a0"/>
    <w:link w:val="54"/>
    <w:uiPriority w:val="99"/>
    <w:locked/>
    <w:rPr>
      <w:rFonts w:ascii="Times New Roman" w:hAnsi="Times New Roman" w:cs="Times New Roman"/>
      <w:noProof/>
      <w:w w:val="50"/>
      <w:sz w:val="80"/>
      <w:szCs w:val="80"/>
    </w:rPr>
  </w:style>
  <w:style w:type="character" w:customStyle="1" w:styleId="60">
    <w:name w:val="Основной текст (6)_"/>
    <w:basedOn w:val="a0"/>
    <w:link w:val="61"/>
    <w:uiPriority w:val="99"/>
    <w:locked/>
    <w:rPr>
      <w:rFonts w:ascii="Times New Roman" w:hAnsi="Times New Roman" w:cs="Times New Roman"/>
      <w:sz w:val="21"/>
      <w:szCs w:val="21"/>
    </w:rPr>
  </w:style>
  <w:style w:type="character" w:customStyle="1" w:styleId="70">
    <w:name w:val="Основной текст (7)_"/>
    <w:basedOn w:val="a0"/>
    <w:link w:val="71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a8">
    <w:name w:val="Подпись к таблице_"/>
    <w:basedOn w:val="a0"/>
    <w:link w:val="a9"/>
    <w:uiPriority w:val="99"/>
    <w:locked/>
    <w:rPr>
      <w:rFonts w:ascii="Times New Roman" w:hAnsi="Times New Roman" w:cs="Times New Roman"/>
      <w:i/>
      <w:iCs/>
      <w:noProof/>
      <w:sz w:val="48"/>
      <w:szCs w:val="48"/>
    </w:rPr>
  </w:style>
  <w:style w:type="character" w:customStyle="1" w:styleId="210">
    <w:name w:val="Основной текст (2) + 10"/>
    <w:aliases w:val="5 pt1"/>
    <w:basedOn w:val="2"/>
    <w:uiPriority w:val="99"/>
    <w:rPr>
      <w:rFonts w:ascii="Times New Roman" w:hAnsi="Times New Roman" w:cs="Times New Roman"/>
      <w:spacing w:val="0"/>
      <w:sz w:val="21"/>
      <w:szCs w:val="21"/>
    </w:rPr>
  </w:style>
  <w:style w:type="paragraph" w:customStyle="1" w:styleId="20">
    <w:name w:val="Основной текст (2)"/>
    <w:basedOn w:val="a"/>
    <w:link w:val="2"/>
    <w:uiPriority w:val="99"/>
    <w:pPr>
      <w:shd w:val="clear" w:color="auto" w:fill="FFFFFF"/>
      <w:spacing w:line="240" w:lineRule="atLeast"/>
    </w:pPr>
    <w:rPr>
      <w:sz w:val="23"/>
      <w:szCs w:val="23"/>
    </w:rPr>
  </w:style>
  <w:style w:type="paragraph" w:customStyle="1" w:styleId="30">
    <w:name w:val="Основной текст (3)"/>
    <w:basedOn w:val="a"/>
    <w:link w:val="3"/>
    <w:uiPriority w:val="99"/>
    <w:pPr>
      <w:shd w:val="clear" w:color="auto" w:fill="FFFFFF"/>
      <w:spacing w:after="540" w:line="322" w:lineRule="exact"/>
      <w:jc w:val="center"/>
    </w:pPr>
    <w:rPr>
      <w:b/>
      <w:bCs/>
      <w:sz w:val="27"/>
      <w:szCs w:val="27"/>
    </w:rPr>
  </w:style>
  <w:style w:type="paragraph" w:customStyle="1" w:styleId="a7">
    <w:name w:val="Колонтитул"/>
    <w:basedOn w:val="a"/>
    <w:link w:val="a6"/>
    <w:uiPriority w:val="99"/>
    <w:pPr>
      <w:shd w:val="clear" w:color="auto" w:fill="FFFFFF"/>
    </w:pPr>
    <w:rPr>
      <w:sz w:val="20"/>
    </w:rPr>
  </w:style>
  <w:style w:type="paragraph" w:customStyle="1" w:styleId="4b">
    <w:name w:val="Основной текст (4)"/>
    <w:basedOn w:val="a"/>
    <w:link w:val="4a"/>
    <w:uiPriority w:val="99"/>
    <w:pPr>
      <w:shd w:val="clear" w:color="auto" w:fill="FFFFFF"/>
      <w:spacing w:line="240" w:lineRule="atLeast"/>
    </w:pPr>
    <w:rPr>
      <w:noProof/>
      <w:sz w:val="80"/>
      <w:szCs w:val="80"/>
    </w:rPr>
  </w:style>
  <w:style w:type="paragraph" w:customStyle="1" w:styleId="54">
    <w:name w:val="Основной текст (5)"/>
    <w:basedOn w:val="a"/>
    <w:link w:val="53"/>
    <w:uiPriority w:val="99"/>
    <w:pPr>
      <w:shd w:val="clear" w:color="auto" w:fill="FFFFFF"/>
      <w:spacing w:line="240" w:lineRule="atLeast"/>
    </w:pPr>
    <w:rPr>
      <w:noProof/>
      <w:w w:val="50"/>
      <w:sz w:val="80"/>
      <w:szCs w:val="80"/>
    </w:rPr>
  </w:style>
  <w:style w:type="paragraph" w:customStyle="1" w:styleId="61">
    <w:name w:val="Основной текст (6)"/>
    <w:basedOn w:val="a"/>
    <w:link w:val="60"/>
    <w:uiPriority w:val="99"/>
    <w:pPr>
      <w:shd w:val="clear" w:color="auto" w:fill="FFFFFF"/>
      <w:spacing w:line="240" w:lineRule="atLeast"/>
      <w:ind w:hanging="1640"/>
    </w:pPr>
    <w:rPr>
      <w:sz w:val="21"/>
      <w:szCs w:val="21"/>
    </w:rPr>
  </w:style>
  <w:style w:type="paragraph" w:customStyle="1" w:styleId="71">
    <w:name w:val="Основной текст (7)"/>
    <w:basedOn w:val="a"/>
    <w:link w:val="70"/>
    <w:uiPriority w:val="99"/>
    <w:pPr>
      <w:shd w:val="clear" w:color="auto" w:fill="FFFFFF"/>
      <w:spacing w:line="240" w:lineRule="atLeast"/>
    </w:pPr>
    <w:rPr>
      <w:noProof/>
      <w:sz w:val="20"/>
    </w:rPr>
  </w:style>
  <w:style w:type="paragraph" w:customStyle="1" w:styleId="a9">
    <w:name w:val="Подпись к таблице"/>
    <w:basedOn w:val="a"/>
    <w:link w:val="a8"/>
    <w:uiPriority w:val="99"/>
    <w:pPr>
      <w:shd w:val="clear" w:color="auto" w:fill="FFFFFF"/>
      <w:spacing w:line="240" w:lineRule="atLeast"/>
    </w:pPr>
    <w:rPr>
      <w:i/>
      <w:iCs/>
      <w:noProof/>
      <w:sz w:val="48"/>
      <w:szCs w:val="48"/>
    </w:rPr>
  </w:style>
  <w:style w:type="paragraph" w:customStyle="1" w:styleId="ConsPlusCell">
    <w:name w:val="ConsPlusCell"/>
    <w:rsid w:val="004F23A0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3b">
    <w:name w:val="Body Text 3"/>
    <w:basedOn w:val="a"/>
    <w:link w:val="3c"/>
    <w:uiPriority w:val="99"/>
    <w:rsid w:val="00B12735"/>
    <w:pPr>
      <w:jc w:val="center"/>
    </w:pPr>
    <w:rPr>
      <w:sz w:val="28"/>
    </w:rPr>
  </w:style>
  <w:style w:type="character" w:customStyle="1" w:styleId="3c">
    <w:name w:val="Основной текст 3 Знак"/>
    <w:basedOn w:val="a0"/>
    <w:link w:val="3b"/>
    <w:uiPriority w:val="99"/>
    <w:semiHidden/>
    <w:locked/>
    <w:rsid w:val="007F6BC8"/>
    <w:rPr>
      <w:rFonts w:cs="Arial Unicode MS"/>
      <w:color w:val="000000"/>
      <w:sz w:val="16"/>
      <w:szCs w:val="16"/>
    </w:rPr>
  </w:style>
  <w:style w:type="paragraph" w:customStyle="1" w:styleId="ConsNonformat">
    <w:name w:val="ConsNonformat"/>
    <w:rsid w:val="007F6BC8"/>
    <w:pPr>
      <w:widowControl w:val="0"/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a">
    <w:name w:val="Таблицы (моноширинный)"/>
    <w:basedOn w:val="a"/>
    <w:next w:val="a"/>
    <w:uiPriority w:val="99"/>
    <w:rsid w:val="007F6BC8"/>
    <w:pPr>
      <w:autoSpaceDE w:val="0"/>
      <w:autoSpaceDN w:val="0"/>
      <w:adjustRightInd w:val="0"/>
      <w:jc w:val="both"/>
    </w:pPr>
    <w:rPr>
      <w:rFonts w:ascii="Courier New" w:hAnsi="Courier New" w:cs="Courier New"/>
      <w:szCs w:val="24"/>
    </w:rPr>
  </w:style>
  <w:style w:type="paragraph" w:customStyle="1" w:styleId="FORMATTEXT">
    <w:name w:val=".FORMATTEXT"/>
    <w:uiPriority w:val="99"/>
    <w:rsid w:val="000C7583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styleId="ab">
    <w:name w:val="Strong"/>
    <w:basedOn w:val="a0"/>
    <w:uiPriority w:val="22"/>
    <w:qFormat/>
    <w:rsid w:val="00E6460C"/>
    <w:rPr>
      <w:rFonts w:cs="Times New Roman"/>
      <w:b/>
    </w:rPr>
  </w:style>
  <w:style w:type="paragraph" w:styleId="ac">
    <w:name w:val="List Paragraph"/>
    <w:basedOn w:val="a"/>
    <w:uiPriority w:val="34"/>
    <w:qFormat/>
    <w:rsid w:val="008062A0"/>
    <w:pPr>
      <w:ind w:left="708"/>
    </w:pPr>
  </w:style>
  <w:style w:type="paragraph" w:customStyle="1" w:styleId="Default">
    <w:name w:val="Default"/>
    <w:rsid w:val="00782EB1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2C451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4518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uiPriority w:val="99"/>
    <w:rsid w:val="007E231D"/>
    <w:rPr>
      <w:color w:val="106BBE"/>
    </w:rPr>
  </w:style>
  <w:style w:type="paragraph" w:styleId="af0">
    <w:name w:val="Normal (Web)"/>
    <w:basedOn w:val="a"/>
    <w:uiPriority w:val="99"/>
    <w:rsid w:val="008E1477"/>
    <w:pPr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link w:val="ConsPlusNormal0"/>
    <w:rsid w:val="0093347C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93347C"/>
    <w:rPr>
      <w:rFonts w:ascii="Arial" w:hAnsi="Arial"/>
      <w:sz w:val="20"/>
      <w:lang w:val="x-none" w:eastAsia="en-US"/>
    </w:rPr>
  </w:style>
  <w:style w:type="paragraph" w:styleId="af1">
    <w:name w:val="Title"/>
    <w:basedOn w:val="a"/>
    <w:next w:val="a"/>
    <w:link w:val="af2"/>
    <w:uiPriority w:val="10"/>
    <w:qFormat/>
    <w:rsid w:val="003F0F4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2">
    <w:name w:val="Название Знак"/>
    <w:basedOn w:val="a0"/>
    <w:link w:val="af1"/>
    <w:uiPriority w:val="10"/>
    <w:locked/>
    <w:rsid w:val="003F0F4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f3">
    <w:name w:val="header"/>
    <w:basedOn w:val="a"/>
    <w:link w:val="af4"/>
    <w:uiPriority w:val="99"/>
    <w:rsid w:val="00E34042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4">
    <w:name w:val="Верхний колонтитул Знак"/>
    <w:basedOn w:val="a0"/>
    <w:link w:val="af3"/>
    <w:uiPriority w:val="99"/>
    <w:locked/>
    <w:rsid w:val="00E34042"/>
    <w:rPr>
      <w:rFonts w:ascii="Times New Roman" w:hAnsi="Times New Roman" w:cs="Times New Roman"/>
      <w:b/>
      <w:caps/>
      <w:sz w:val="20"/>
      <w:szCs w:val="20"/>
    </w:rPr>
  </w:style>
  <w:style w:type="character" w:customStyle="1" w:styleId="apple-style-span">
    <w:name w:val="apple-style-span"/>
    <w:rsid w:val="00E34042"/>
  </w:style>
  <w:style w:type="character" w:customStyle="1" w:styleId="extended-textshort">
    <w:name w:val="extended-text__short"/>
    <w:rsid w:val="002872BE"/>
  </w:style>
  <w:style w:type="paragraph" w:styleId="af5">
    <w:name w:val="footer"/>
    <w:basedOn w:val="a"/>
    <w:link w:val="af6"/>
    <w:uiPriority w:val="99"/>
    <w:rsid w:val="0045298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locked/>
    <w:rsid w:val="00452985"/>
    <w:rPr>
      <w:rFonts w:ascii="Times New Roman" w:hAnsi="Times New Roman" w:cs="Times New Roman"/>
      <w:sz w:val="20"/>
      <w:szCs w:val="20"/>
    </w:rPr>
  </w:style>
  <w:style w:type="character" w:customStyle="1" w:styleId="extended-textfull">
    <w:name w:val="extended-text__full"/>
    <w:rsid w:val="005A351F"/>
  </w:style>
  <w:style w:type="paragraph" w:customStyle="1" w:styleId="ConsPlusTitle">
    <w:name w:val="ConsPlusTitle"/>
    <w:rsid w:val="00A74946"/>
    <w:pPr>
      <w:widowControl w:val="0"/>
      <w:autoSpaceDE w:val="0"/>
      <w:autoSpaceDN w:val="0"/>
    </w:pPr>
    <w:rPr>
      <w:rFonts w:ascii="Calibri" w:hAnsi="Calibri" w:cs="Calibri"/>
      <w:b/>
      <w:sz w:val="22"/>
      <w:szCs w:val="20"/>
    </w:rPr>
  </w:style>
  <w:style w:type="paragraph" w:customStyle="1" w:styleId="ConsPlusTitlePage">
    <w:name w:val="ConsPlusTitlePage"/>
    <w:rsid w:val="00A7494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table" w:styleId="af7">
    <w:name w:val="Table Grid"/>
    <w:basedOn w:val="a1"/>
    <w:uiPriority w:val="99"/>
    <w:rsid w:val="00A74946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1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epzhkh.tomsk.gov.ru" TargetMode="External"/><Relationship Id="rId18" Type="http://schemas.openxmlformats.org/officeDocument/2006/relationships/hyperlink" Target="consultantplus://offline/ref=A3F1730E0BA18940A97EAC914ECB0AA3253B47FB90B3E694F32840AE6E2DA577A7D3DFCD20BA8095N8G1L" TargetMode="External"/><Relationship Id="rId26" Type="http://schemas.openxmlformats.org/officeDocument/2006/relationships/hyperlink" Target="consultantplus://offline/ref=A3F1730E0BA18940A97EAC914ECB0AA3253B47FB90B3E694F32840AE6E2DA577A7D3DFCD20BA8397N8G6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C149288F43AF3DA01792CE5D3F421F5DF2E5514DF9E15272FBC2298F11B45B96DCB08F881349376bCZAJ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omsk.gov.ru" TargetMode="External"/><Relationship Id="rId17" Type="http://schemas.openxmlformats.org/officeDocument/2006/relationships/hyperlink" Target="consultantplus://offline/ref=A3F1730E0BA18940A97EAC914ECB0AA3253B47FB90B3E694F32840AE6E2DA577A7D3DFCD20BA809FN8G7L" TargetMode="External"/><Relationship Id="rId25" Type="http://schemas.openxmlformats.org/officeDocument/2006/relationships/hyperlink" Target="consultantplus://offline/ref=A3F1730E0BA18940A97EAC914ECB0AA3253B47FB90B3E694F32840AE6E2DA577A7D3DFCD20BA8091N8GA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3F1730E0BA18940A97EAC914ECB0AA3253B47FB90B3E694F32840AE6E2DA577A7D3DFCD20BA8097N8G0L" TargetMode="External"/><Relationship Id="rId20" Type="http://schemas.openxmlformats.org/officeDocument/2006/relationships/hyperlink" Target="consultantplus://offline/ref=0C149288F43AF3DA01792CE5D3F421F5DF2E5514DF9E15272FBC2298F11B45B96DCB08F881349376bCZBJ" TargetMode="External"/><Relationship Id="rId29" Type="http://schemas.openxmlformats.org/officeDocument/2006/relationships/hyperlink" Target="consultantplus://offline/ref=A3F1730E0BA18940A97EAC874DA754A725351FF19FB2EFC6A6771BF33924AF20NEG0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24" Type="http://schemas.openxmlformats.org/officeDocument/2006/relationships/hyperlink" Target="consultantplus://offline/ref=A3F1730E0BA18940A97EAC914ECB0AA3253B47FB90B3E694F32840AE6E2DA577A7D3DFCD20BA8091N8GAL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6842208365658614AF3D7E85D1183FC0EF7A5079756D662E80826E718D6iBE" TargetMode="External"/><Relationship Id="rId23" Type="http://schemas.openxmlformats.org/officeDocument/2006/relationships/hyperlink" Target="consultantplus://offline/ref=A3F1730E0BA18940A97EAC914ECB0AA3253B47FB90B3E694F32840AE6E2DA577A7D3DFCD20BA8091N8GAL" TargetMode="External"/><Relationship Id="rId28" Type="http://schemas.openxmlformats.org/officeDocument/2006/relationships/hyperlink" Target="consultantplus://offline/ref=A3F1730E0BA18940A97EAC914ECB0AA3253A49F99BB7E694F32840AE6EN2GDL" TargetMode="External"/><Relationship Id="rId10" Type="http://schemas.openxmlformats.org/officeDocument/2006/relationships/hyperlink" Target="http://www.tomsk.gov.ru" TargetMode="External"/><Relationship Id="rId19" Type="http://schemas.openxmlformats.org/officeDocument/2006/relationships/hyperlink" Target="consultantplus://offline/ref=A3F1730E0BA18940A97EAC914ECB0AA3253B47FB90B3E694F32840AE6E2DA577A7D3DFCD20BA809FN8G7L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dep-zkh@tomsk.gov.ru" TargetMode="External"/><Relationship Id="rId22" Type="http://schemas.openxmlformats.org/officeDocument/2006/relationships/hyperlink" Target="consultantplus://offline/ref=A3F1730E0BA18940A97EAC914ECB0AA3253B47FB90B3E694F32840AE6E2DA577A7D3DFCD20BA8090N8G4L" TargetMode="External"/><Relationship Id="rId27" Type="http://schemas.openxmlformats.org/officeDocument/2006/relationships/hyperlink" Target="file:///F:\&#1053;&#1055;&#1040;%20&#1040;&#1053;&#1058;&#1054;&#1053;&#1054;&#1042;&#1040;\&#1040;&#1076;&#1084;&#1080;&#1085;&#1080;&#1089;&#1090;&#1088;&#1072;&#1090;&#1080;&#1074;&#1085;&#1099;&#1081;%20&#1088;&#1077;&#1075;&#1083;&#1072;&#1084;&#1077;&#1085;&#1090;%20&#1044;&#1058;&#1056;%20&#1058;&#1086;&#1084;&#1089;&#1082;&#1086;&#1081;%20&#1086;&#1073;&#1083;&#1072;&#1089;&#1090;&#1080;.doc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4E001-684D-4500-831A-5D418676D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5047</Words>
  <Characters>40526</Characters>
  <Application>Microsoft Office Word</Application>
  <DocSecurity>0</DocSecurity>
  <Lines>337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45483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вв</dc:creator>
  <cp:lastModifiedBy>Юлия Реука</cp:lastModifiedBy>
  <cp:revision>3</cp:revision>
  <cp:lastPrinted>2019-09-06T02:32:00Z</cp:lastPrinted>
  <dcterms:created xsi:type="dcterms:W3CDTF">2019-09-06T02:30:00Z</dcterms:created>
  <dcterms:modified xsi:type="dcterms:W3CDTF">2019-09-06T02:33:00Z</dcterms:modified>
</cp:coreProperties>
</file>