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4C7" w:rsidRDefault="005934B1" w:rsidP="000074C7">
      <w:pPr>
        <w:rPr>
          <w:b/>
        </w:rPr>
      </w:pPr>
      <w:r w:rsidRPr="005934B1">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5.25pt" fillcolor="window">
            <v:imagedata r:id="rId7" o:title=""/>
          </v:shape>
        </w:pict>
      </w:r>
    </w:p>
    <w:p w:rsidR="008728B7" w:rsidRPr="000074C7" w:rsidRDefault="008728B7" w:rsidP="008728B7">
      <w:pPr>
        <w:spacing w:before="720" w:after="360" w:line="330" w:lineRule="exact"/>
        <w:rPr>
          <w:sz w:val="36"/>
          <w:szCs w:val="36"/>
        </w:rPr>
      </w:pPr>
      <w:r w:rsidRPr="000074C7">
        <w:rPr>
          <w:b/>
          <w:bCs/>
          <w:sz w:val="36"/>
          <w:szCs w:val="36"/>
        </w:rPr>
        <w:t>ЗАКОН ТОМСКОЙ ОБЛАСТИ</w:t>
      </w:r>
    </w:p>
    <w:p w:rsidR="008728B7" w:rsidRPr="000074C7" w:rsidRDefault="0083524B" w:rsidP="0083524B">
      <w:pPr>
        <w:autoSpaceDE w:val="0"/>
        <w:autoSpaceDN w:val="0"/>
        <w:adjustRightInd w:val="0"/>
        <w:rPr>
          <w:b/>
          <w:sz w:val="36"/>
          <w:szCs w:val="36"/>
        </w:rPr>
      </w:pPr>
      <w:r w:rsidRPr="000074C7">
        <w:rPr>
          <w:b/>
          <w:sz w:val="36"/>
          <w:szCs w:val="36"/>
        </w:rPr>
        <w:t xml:space="preserve">О внесении изменений в законодательные акты </w:t>
      </w:r>
    </w:p>
    <w:p w:rsidR="0083524B" w:rsidRDefault="0083524B" w:rsidP="0083524B">
      <w:pPr>
        <w:autoSpaceDE w:val="0"/>
        <w:autoSpaceDN w:val="0"/>
        <w:adjustRightInd w:val="0"/>
        <w:rPr>
          <w:b/>
          <w:sz w:val="36"/>
          <w:szCs w:val="36"/>
        </w:rPr>
      </w:pPr>
      <w:r w:rsidRPr="000074C7">
        <w:rPr>
          <w:b/>
          <w:sz w:val="36"/>
          <w:szCs w:val="36"/>
        </w:rPr>
        <w:t>Томской области о выборах и референдумах</w:t>
      </w:r>
    </w:p>
    <w:p w:rsidR="00B6245E" w:rsidRPr="000118F9" w:rsidRDefault="00B6245E" w:rsidP="00B6245E">
      <w:pPr>
        <w:autoSpaceDN w:val="0"/>
        <w:adjustRightInd w:val="0"/>
        <w:spacing w:before="720"/>
        <w:ind w:left="709"/>
        <w:jc w:val="both"/>
        <w:rPr>
          <w:b/>
          <w:sz w:val="26"/>
          <w:szCs w:val="26"/>
        </w:rPr>
      </w:pPr>
      <w:r w:rsidRPr="000118F9">
        <w:rPr>
          <w:sz w:val="26"/>
          <w:szCs w:val="26"/>
        </w:rPr>
        <w:t>Принят Законодательной Думой                                               27 мая 2021 года</w:t>
      </w:r>
    </w:p>
    <w:p w:rsidR="00B6245E" w:rsidRPr="000118F9" w:rsidRDefault="00B6245E" w:rsidP="00B6245E">
      <w:pPr>
        <w:ind w:left="709"/>
        <w:jc w:val="both"/>
        <w:rPr>
          <w:b/>
          <w:sz w:val="26"/>
          <w:szCs w:val="26"/>
        </w:rPr>
      </w:pPr>
      <w:r w:rsidRPr="000118F9">
        <w:rPr>
          <w:sz w:val="26"/>
          <w:szCs w:val="26"/>
        </w:rPr>
        <w:t>Томской области                                                             (постановление № 294</w:t>
      </w:r>
      <w:r>
        <w:rPr>
          <w:sz w:val="26"/>
          <w:szCs w:val="26"/>
        </w:rPr>
        <w:t>7</w:t>
      </w:r>
      <w:r w:rsidRPr="000118F9">
        <w:rPr>
          <w:sz w:val="26"/>
          <w:szCs w:val="26"/>
        </w:rPr>
        <w:t>)</w:t>
      </w:r>
    </w:p>
    <w:p w:rsidR="0083524B" w:rsidRPr="00B03B13" w:rsidRDefault="0083524B" w:rsidP="00B6245E">
      <w:pPr>
        <w:widowControl w:val="0"/>
        <w:autoSpaceDE w:val="0"/>
        <w:autoSpaceDN w:val="0"/>
        <w:adjustRightInd w:val="0"/>
        <w:spacing w:before="480" w:line="360" w:lineRule="auto"/>
        <w:ind w:firstLine="709"/>
        <w:jc w:val="both"/>
        <w:outlineLvl w:val="1"/>
        <w:rPr>
          <w:b/>
          <w:bCs/>
          <w:szCs w:val="28"/>
        </w:rPr>
      </w:pPr>
      <w:bookmarkStart w:id="0" w:name="Par25"/>
      <w:bookmarkStart w:id="1" w:name="Par27"/>
      <w:bookmarkEnd w:id="0"/>
      <w:bookmarkEnd w:id="1"/>
      <w:r w:rsidRPr="00B03B13">
        <w:rPr>
          <w:b/>
          <w:bCs/>
          <w:szCs w:val="28"/>
        </w:rPr>
        <w:t>Статья 1</w:t>
      </w:r>
    </w:p>
    <w:p w:rsidR="0083524B" w:rsidRPr="00B03B13" w:rsidRDefault="0083524B" w:rsidP="0083524B">
      <w:pPr>
        <w:spacing w:line="360" w:lineRule="auto"/>
        <w:ind w:firstLine="720"/>
        <w:jc w:val="both"/>
        <w:rPr>
          <w:szCs w:val="28"/>
        </w:rPr>
      </w:pPr>
      <w:r w:rsidRPr="00B03B13">
        <w:rPr>
          <w:szCs w:val="28"/>
        </w:rPr>
        <w:t xml:space="preserve">Внести в Закон Томской области от 26 июня 2012 года № 111-ОЗ </w:t>
      </w:r>
      <w:r w:rsidRPr="00B03B13">
        <w:rPr>
          <w:szCs w:val="28"/>
        </w:rPr>
        <w:br/>
        <w:t>«О выборах Губернатора Томской области» (Собрание законодательства Томской области, 2012, № 7/1 (84), постановление от 26.06.2012 № 373; 2014, № 1/1 (102) часть 1, постановление от 19.12.2013 № 1703; № 5/2 (106), постановление от 24.04.2014 № 2001; 2015, № 3/2 (119), постановление от</w:t>
      </w:r>
      <w:r w:rsidR="00574FB7">
        <w:rPr>
          <w:szCs w:val="28"/>
        </w:rPr>
        <w:t> </w:t>
      </w:r>
      <w:r w:rsidRPr="00B03B13">
        <w:rPr>
          <w:szCs w:val="28"/>
        </w:rPr>
        <w:t>26.02.2015 № 2514; 2016, № 5/2</w:t>
      </w:r>
      <w:r w:rsidR="0009137B">
        <w:rPr>
          <w:szCs w:val="28"/>
        </w:rPr>
        <w:t xml:space="preserve"> </w:t>
      </w:r>
      <w:r w:rsidRPr="00B03B13">
        <w:rPr>
          <w:szCs w:val="28"/>
        </w:rPr>
        <w:t>(147), постановление от 22.04.2016 № 3202; 2018, № 5/1 (194), постановление от 24.04.2018 № 1014; № 11/2 (207), постановление от 25.10.2018 №</w:t>
      </w:r>
      <w:r w:rsidRPr="00B03B13">
        <w:rPr>
          <w:szCs w:val="28"/>
          <w:lang w:val="en-US"/>
        </w:rPr>
        <w:t> </w:t>
      </w:r>
      <w:r w:rsidRPr="00B03B13">
        <w:rPr>
          <w:szCs w:val="28"/>
        </w:rPr>
        <w:t>1307; 2019, № 4/2 (217), постановление от</w:t>
      </w:r>
      <w:r w:rsidR="00574FB7">
        <w:rPr>
          <w:szCs w:val="28"/>
        </w:rPr>
        <w:t> </w:t>
      </w:r>
      <w:r w:rsidRPr="00B03B13">
        <w:rPr>
          <w:szCs w:val="28"/>
        </w:rPr>
        <w:t>26.03.2019 № 1585; № 12/2 (233) часть 2, постановление от 28.11.2019 № 2010; 2020, № </w:t>
      </w:r>
      <w:r w:rsidR="0009137B">
        <w:rPr>
          <w:szCs w:val="28"/>
        </w:rPr>
        <w:t>0</w:t>
      </w:r>
      <w:r w:rsidRPr="00B03B13">
        <w:rPr>
          <w:szCs w:val="28"/>
        </w:rPr>
        <w:t>6/2 (245) том 1, постановление от 28.05.2020 № 2365; 2021, № </w:t>
      </w:r>
      <w:r w:rsidR="0009137B">
        <w:rPr>
          <w:szCs w:val="28"/>
        </w:rPr>
        <w:t>0</w:t>
      </w:r>
      <w:r w:rsidRPr="00B03B13">
        <w:rPr>
          <w:szCs w:val="28"/>
        </w:rPr>
        <w:t>1/1 (258) том 1, постановление от 24.12.2020 № 2717) следующие изменения:</w:t>
      </w:r>
    </w:p>
    <w:p w:rsidR="0083524B" w:rsidRPr="00B03B13" w:rsidRDefault="0083524B" w:rsidP="0083524B">
      <w:pPr>
        <w:spacing w:line="360" w:lineRule="auto"/>
        <w:ind w:firstLine="720"/>
        <w:jc w:val="both"/>
        <w:rPr>
          <w:szCs w:val="28"/>
        </w:rPr>
      </w:pPr>
      <w:r w:rsidRPr="00B03B13">
        <w:rPr>
          <w:szCs w:val="28"/>
        </w:rPr>
        <w:t xml:space="preserve">1) пункт 1 части 9 статьи 25 дополнить </w:t>
      </w:r>
      <w:r w:rsidR="00332849">
        <w:rPr>
          <w:szCs w:val="28"/>
        </w:rPr>
        <w:t>словами</w:t>
      </w:r>
      <w:r w:rsidRPr="00B03B13">
        <w:rPr>
          <w:szCs w:val="28"/>
        </w:rPr>
        <w:t xml:space="preserve"> «</w:t>
      </w:r>
      <w:r w:rsidR="00332849">
        <w:rPr>
          <w:szCs w:val="28"/>
        </w:rPr>
        <w:t xml:space="preserve">. </w:t>
      </w:r>
      <w:r w:rsidRPr="00B03B13">
        <w:rPr>
          <w:szCs w:val="28"/>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в заявлении должны быть указаны сведения об этом»;</w:t>
      </w:r>
    </w:p>
    <w:p w:rsidR="0083524B" w:rsidRPr="00B03B13" w:rsidRDefault="0083524B" w:rsidP="0083524B">
      <w:pPr>
        <w:spacing w:line="360" w:lineRule="auto"/>
        <w:ind w:firstLine="720"/>
        <w:jc w:val="both"/>
        <w:rPr>
          <w:szCs w:val="28"/>
        </w:rPr>
      </w:pPr>
      <w:r w:rsidRPr="00B03B13">
        <w:rPr>
          <w:szCs w:val="28"/>
        </w:rPr>
        <w:lastRenderedPageBreak/>
        <w:t>2) в пункте «е.1» части 9 статьи 27 слова «статьи 2» заменить словами «статьи 3», слова «от 3 декабря 2012 года № 229-ФЗ» заменить словами «от 22</w:t>
      </w:r>
      <w:r w:rsidR="00574FB7">
        <w:rPr>
          <w:szCs w:val="28"/>
        </w:rPr>
        <w:t> </w:t>
      </w:r>
      <w:r w:rsidRPr="00B03B13">
        <w:rPr>
          <w:szCs w:val="28"/>
        </w:rPr>
        <w:t>декабря 2020 года № 439-ФЗ», слова «части 3» заменить словами «части 4»;</w:t>
      </w:r>
    </w:p>
    <w:p w:rsidR="0083524B" w:rsidRPr="00B03B13" w:rsidRDefault="0083524B" w:rsidP="0083524B">
      <w:pPr>
        <w:spacing w:line="360" w:lineRule="auto"/>
        <w:ind w:firstLine="720"/>
        <w:jc w:val="both"/>
        <w:rPr>
          <w:szCs w:val="28"/>
        </w:rPr>
      </w:pPr>
      <w:r w:rsidRPr="00B03B13">
        <w:rPr>
          <w:szCs w:val="28"/>
        </w:rPr>
        <w:t>3) абзац третий части 2 статьи 28 дополнить словами «, в том числе сведения о том, что кандидат является физическим лицом, выполняющим функции иностранного агента, либо кандидатом, аффилированным с</w:t>
      </w:r>
      <w:r w:rsidR="00574FB7">
        <w:rPr>
          <w:szCs w:val="28"/>
        </w:rPr>
        <w:t>  </w:t>
      </w:r>
      <w:r w:rsidRPr="00B03B13">
        <w:rPr>
          <w:szCs w:val="28"/>
        </w:rPr>
        <w:t>выполняющим функции иностранного агента лицом»;</w:t>
      </w:r>
    </w:p>
    <w:p w:rsidR="0083524B" w:rsidRPr="00B03B13" w:rsidRDefault="0083524B" w:rsidP="0083524B">
      <w:pPr>
        <w:spacing w:line="360" w:lineRule="auto"/>
        <w:ind w:firstLine="720"/>
        <w:jc w:val="both"/>
        <w:rPr>
          <w:szCs w:val="28"/>
        </w:rPr>
      </w:pPr>
      <w:r w:rsidRPr="00B03B13">
        <w:rPr>
          <w:szCs w:val="28"/>
        </w:rPr>
        <w:t>4) статью 37 дополнить частью 5.1 следующего содержания:</w:t>
      </w:r>
    </w:p>
    <w:p w:rsidR="0083524B" w:rsidRPr="00B03B13" w:rsidRDefault="0083524B" w:rsidP="0083524B">
      <w:pPr>
        <w:spacing w:line="360" w:lineRule="auto"/>
        <w:ind w:firstLine="720"/>
        <w:jc w:val="both"/>
        <w:rPr>
          <w:szCs w:val="28"/>
        </w:rPr>
      </w:pPr>
      <w:r w:rsidRPr="00B03B13">
        <w:rPr>
          <w:szCs w:val="28"/>
        </w:rPr>
        <w:t>«5.1. Информирование избирателей избирательными комиссиями, а также организациями, осуществляющими выпуск средств массовой информации, редакциями сетевых изданий о кандидате, являющемся физическим лицом, выполняющим функции иностранного агента, либо о кандидате, аффилированном с выполняющим функции иностранного агента лицом, должно сопровождаться указанием на то,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83524B" w:rsidRPr="00B03B13" w:rsidRDefault="0083524B" w:rsidP="0083524B">
      <w:pPr>
        <w:spacing w:line="360" w:lineRule="auto"/>
        <w:ind w:firstLine="720"/>
        <w:jc w:val="both"/>
        <w:rPr>
          <w:szCs w:val="28"/>
        </w:rPr>
      </w:pPr>
      <w:r w:rsidRPr="00B03B13">
        <w:rPr>
          <w:szCs w:val="28"/>
        </w:rPr>
        <w:t>5) в статье 40:</w:t>
      </w:r>
    </w:p>
    <w:p w:rsidR="0083524B" w:rsidRPr="00B03B13" w:rsidRDefault="0083524B" w:rsidP="0083524B">
      <w:pPr>
        <w:spacing w:line="360" w:lineRule="auto"/>
        <w:ind w:firstLine="720"/>
        <w:jc w:val="both"/>
        <w:rPr>
          <w:szCs w:val="28"/>
        </w:rPr>
      </w:pPr>
      <w:r w:rsidRPr="00B03B13">
        <w:rPr>
          <w:szCs w:val="28"/>
        </w:rPr>
        <w:t>а) в пункте 3 части 3 слова «выпуска и распространения» заменить словами «изготовления и распространения, в том числе в информационно-телекоммуникационных сетях, включая сеть «Интернет»,»;</w:t>
      </w:r>
    </w:p>
    <w:p w:rsidR="0083524B" w:rsidRPr="00B03B13" w:rsidRDefault="0083524B" w:rsidP="0083524B">
      <w:pPr>
        <w:spacing w:line="360" w:lineRule="auto"/>
        <w:ind w:firstLine="720"/>
        <w:jc w:val="both"/>
        <w:rPr>
          <w:szCs w:val="28"/>
        </w:rPr>
      </w:pPr>
      <w:r w:rsidRPr="00B03B13">
        <w:rPr>
          <w:szCs w:val="28"/>
        </w:rPr>
        <w:t>б) дополнить частью 3.1 следующего содержания:</w:t>
      </w:r>
    </w:p>
    <w:p w:rsidR="0083524B" w:rsidRPr="00B03B13" w:rsidRDefault="0083524B" w:rsidP="0083524B">
      <w:pPr>
        <w:spacing w:line="360" w:lineRule="auto"/>
        <w:ind w:firstLine="720"/>
        <w:jc w:val="both"/>
        <w:rPr>
          <w:szCs w:val="28"/>
        </w:rPr>
      </w:pPr>
      <w:r w:rsidRPr="00B03B13">
        <w:rPr>
          <w:szCs w:val="28"/>
        </w:rPr>
        <w:t>«3.1. Особенности изготовления и (или) распространения агитационных материалов могут быть установлены Центральной избирательной комиссией Российской Федерации с учетом требований законодательства Российской Федерации о выборах и референдумах.»;</w:t>
      </w:r>
    </w:p>
    <w:p w:rsidR="0083524B" w:rsidRPr="00B03B13" w:rsidRDefault="0083524B" w:rsidP="0083524B">
      <w:pPr>
        <w:spacing w:line="360" w:lineRule="auto"/>
        <w:ind w:firstLine="720"/>
        <w:jc w:val="both"/>
        <w:rPr>
          <w:szCs w:val="28"/>
        </w:rPr>
      </w:pPr>
      <w:r w:rsidRPr="00B03B13">
        <w:rPr>
          <w:szCs w:val="28"/>
        </w:rPr>
        <w:t>в) дополнить частью 8.2 следующего содержания:</w:t>
      </w:r>
    </w:p>
    <w:p w:rsidR="0083524B" w:rsidRPr="00B03B13" w:rsidRDefault="0083524B" w:rsidP="0083524B">
      <w:pPr>
        <w:spacing w:line="360" w:lineRule="auto"/>
        <w:ind w:firstLine="720"/>
        <w:jc w:val="both"/>
        <w:rPr>
          <w:szCs w:val="28"/>
        </w:rPr>
      </w:pPr>
      <w:r w:rsidRPr="00B03B13">
        <w:rPr>
          <w:szCs w:val="28"/>
        </w:rPr>
        <w:t xml:space="preserve">«8.2. Агитационный материал кандидата, являющего физическим лицом, выполняющим функции иностранного агента, кандидата, аффилированного с выполняющим функции иностранного агента лицом, должен содержать информацию о том, что данный кандидат является физическим лицом, </w:t>
      </w:r>
      <w:r w:rsidRPr="00B03B13">
        <w:rPr>
          <w:szCs w:val="28"/>
        </w:rPr>
        <w:lastRenderedPageBreak/>
        <w:t>выполняющим функции иностранного агента, либо кандидатом, аффилированным с выполняющим функции иностранного агента лицом. 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83524B" w:rsidRPr="00B03B13" w:rsidRDefault="0083524B" w:rsidP="0083524B">
      <w:pPr>
        <w:spacing w:line="360" w:lineRule="auto"/>
        <w:ind w:firstLine="720"/>
        <w:jc w:val="both"/>
        <w:rPr>
          <w:szCs w:val="28"/>
        </w:rPr>
      </w:pPr>
      <w:r w:rsidRPr="00B03B13">
        <w:rPr>
          <w:szCs w:val="28"/>
        </w:rPr>
        <w:t>6) в статье 41:</w:t>
      </w:r>
    </w:p>
    <w:p w:rsidR="0083524B" w:rsidRPr="00B03B13" w:rsidRDefault="0083524B" w:rsidP="0083524B">
      <w:pPr>
        <w:spacing w:line="360" w:lineRule="auto"/>
        <w:ind w:firstLine="720"/>
        <w:jc w:val="both"/>
        <w:rPr>
          <w:szCs w:val="28"/>
        </w:rPr>
      </w:pPr>
      <w:r w:rsidRPr="00B03B13">
        <w:rPr>
          <w:szCs w:val="28"/>
        </w:rPr>
        <w:t>а) часть 1 дополнить словами «, а в случае принятия предусмотре</w:t>
      </w:r>
      <w:r w:rsidR="004E041D">
        <w:rPr>
          <w:szCs w:val="28"/>
        </w:rPr>
        <w:t>нного пунктом 1 или 2 статьи 63</w:t>
      </w:r>
      <w:r w:rsidRPr="004E041D">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 </w:t>
      </w:r>
      <w:r w:rsidR="004E041D">
        <w:rPr>
          <w:szCs w:val="28"/>
        </w:rPr>
        <w:t>–</w:t>
      </w:r>
      <w:r w:rsidRPr="00B03B13">
        <w:rPr>
          <w:szCs w:val="28"/>
        </w:rPr>
        <w:t xml:space="preserve"> в ноль часов по местному времени первого дня голосования»;</w:t>
      </w:r>
    </w:p>
    <w:p w:rsidR="0083524B" w:rsidRPr="00B03B13" w:rsidRDefault="0083524B" w:rsidP="0083524B">
      <w:pPr>
        <w:spacing w:line="360" w:lineRule="auto"/>
        <w:ind w:firstLine="720"/>
        <w:jc w:val="both"/>
        <w:rPr>
          <w:szCs w:val="28"/>
        </w:rPr>
      </w:pPr>
      <w:r w:rsidRPr="00B03B13">
        <w:rPr>
          <w:szCs w:val="28"/>
        </w:rPr>
        <w:t>б) часть 2 дополнить словами «, а в случае принятия предусмотренного</w:t>
      </w:r>
      <w:r w:rsidR="004E041D">
        <w:rPr>
          <w:szCs w:val="28"/>
        </w:rPr>
        <w:t xml:space="preserve"> пунктом 1 или 2 статьи 63</w:t>
      </w:r>
      <w:r w:rsidRPr="004E041D">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 </w:t>
      </w:r>
      <w:r w:rsidR="004E041D">
        <w:rPr>
          <w:szCs w:val="28"/>
        </w:rPr>
        <w:t>–</w:t>
      </w:r>
      <w:r w:rsidRPr="00B03B13">
        <w:rPr>
          <w:szCs w:val="28"/>
        </w:rPr>
        <w:t xml:space="preserve"> в ноль часов по местному времени первого дня голосования»;</w:t>
      </w:r>
    </w:p>
    <w:p w:rsidR="0083524B" w:rsidRPr="00B03B13" w:rsidRDefault="0083524B" w:rsidP="0083524B">
      <w:pPr>
        <w:spacing w:line="360" w:lineRule="auto"/>
        <w:ind w:firstLine="720"/>
        <w:jc w:val="both"/>
        <w:rPr>
          <w:szCs w:val="28"/>
        </w:rPr>
      </w:pPr>
      <w:r w:rsidRPr="00B03B13">
        <w:rPr>
          <w:szCs w:val="28"/>
        </w:rPr>
        <w:t>в) часть 3 изложить в следующей редакции:</w:t>
      </w:r>
    </w:p>
    <w:p w:rsidR="0083524B" w:rsidRPr="00B03B13" w:rsidRDefault="0083524B" w:rsidP="0083524B">
      <w:pPr>
        <w:spacing w:line="360" w:lineRule="auto"/>
        <w:ind w:firstLine="720"/>
        <w:jc w:val="both"/>
        <w:rPr>
          <w:szCs w:val="28"/>
        </w:rPr>
      </w:pPr>
      <w:r w:rsidRPr="00B03B13">
        <w:rPr>
          <w:szCs w:val="28"/>
        </w:rPr>
        <w:t>«3. Проведение предвыборной агитации в день голосования запрещается.</w:t>
      </w:r>
    </w:p>
    <w:p w:rsidR="0083524B" w:rsidRPr="00B03B13" w:rsidRDefault="0083524B" w:rsidP="0083524B">
      <w:pPr>
        <w:spacing w:line="360" w:lineRule="auto"/>
        <w:ind w:firstLine="720"/>
        <w:jc w:val="both"/>
        <w:rPr>
          <w:szCs w:val="28"/>
        </w:rPr>
      </w:pPr>
      <w:r w:rsidRPr="00B03B13">
        <w:rPr>
          <w:szCs w:val="28"/>
        </w:rPr>
        <w:t>Проведение предвыборной агитации в день, предшествующий дню голосования, запрещается, за исключением случая принятия предусмотренно</w:t>
      </w:r>
      <w:r w:rsidR="004E041D">
        <w:rPr>
          <w:szCs w:val="28"/>
        </w:rPr>
        <w:t>го пунктом 1 или 2 статьи 63</w:t>
      </w:r>
      <w:r w:rsidRPr="004E041D">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w:t>
      </w:r>
    </w:p>
    <w:p w:rsidR="0083524B" w:rsidRPr="00B03B13" w:rsidRDefault="0083524B" w:rsidP="0083524B">
      <w:pPr>
        <w:spacing w:line="360" w:lineRule="auto"/>
        <w:ind w:firstLine="720"/>
        <w:jc w:val="both"/>
        <w:rPr>
          <w:szCs w:val="28"/>
        </w:rPr>
      </w:pPr>
      <w:r w:rsidRPr="00B03B13">
        <w:rPr>
          <w:szCs w:val="28"/>
        </w:rPr>
        <w:t xml:space="preserve">7) часть 5 статьи 43 дополнить предложением следующего содержания: «В случае участия в совместном агитационном мероприятии зарегистрированного кандидата, являющегося физическим лицом, выполняющим функции иностранного агента, либо зарегистрированного кандидата, аффилированного с выполняющим функции иностранного агента лицом, его выступление должно предваряться (сопровождаться) информацией о том, что данный кандидат является физическим лицом, выполняющим функции </w:t>
      </w:r>
      <w:r w:rsidRPr="00B03B13">
        <w:rPr>
          <w:szCs w:val="28"/>
        </w:rPr>
        <w:lastRenderedPageBreak/>
        <w:t>иностранного агента, либо кандидатом, аффилированным с выполняющим функции иностранного агента лицом.»;</w:t>
      </w:r>
    </w:p>
    <w:p w:rsidR="0083524B" w:rsidRPr="00B03B13" w:rsidRDefault="0083524B" w:rsidP="0083524B">
      <w:pPr>
        <w:spacing w:line="360" w:lineRule="auto"/>
        <w:ind w:firstLine="720"/>
        <w:jc w:val="both"/>
        <w:rPr>
          <w:szCs w:val="28"/>
        </w:rPr>
      </w:pPr>
      <w:r w:rsidRPr="00B03B13">
        <w:rPr>
          <w:szCs w:val="28"/>
        </w:rPr>
        <w:t>8) часть 12 статьи 44 дополнить новым третьим предложением следующего содержания: «В размещаемых в периодических печатных изданиях агитационных материалах кандидата, являющегося физическим лицом, выполняющим функции иностранного агента, кандидата, аффилированного с</w:t>
      </w:r>
      <w:r w:rsidR="00574FB7">
        <w:rPr>
          <w:szCs w:val="28"/>
        </w:rPr>
        <w:t> </w:t>
      </w:r>
      <w:r w:rsidRPr="00B03B13">
        <w:rPr>
          <w:szCs w:val="28"/>
        </w:rPr>
        <w:t>выполняющим функции иностранного агента лицом, должна помещаться информация о том, что кандидат является физическим лицом, выполняющим функции иностранного агента, либо кандидатом, аффилированным с</w:t>
      </w:r>
      <w:r w:rsidR="00574FB7">
        <w:rPr>
          <w:szCs w:val="28"/>
        </w:rPr>
        <w:t>  </w:t>
      </w:r>
      <w:r w:rsidRPr="00B03B13">
        <w:rPr>
          <w:szCs w:val="28"/>
        </w:rPr>
        <w:t>выполняющим функции иностранного агента лицом, в соответствии с частью</w:t>
      </w:r>
      <w:r w:rsidR="00574FB7">
        <w:rPr>
          <w:szCs w:val="28"/>
        </w:rPr>
        <w:t> </w:t>
      </w:r>
      <w:r w:rsidRPr="00B03B13">
        <w:rPr>
          <w:szCs w:val="28"/>
        </w:rPr>
        <w:t>8.2 статьи 40 настоящего Закона.»;</w:t>
      </w:r>
    </w:p>
    <w:p w:rsidR="0083524B" w:rsidRPr="00B03B13" w:rsidRDefault="0083524B" w:rsidP="0083524B">
      <w:pPr>
        <w:spacing w:line="360" w:lineRule="auto"/>
        <w:ind w:firstLine="720"/>
        <w:jc w:val="both"/>
        <w:rPr>
          <w:szCs w:val="28"/>
        </w:rPr>
      </w:pPr>
      <w:r w:rsidRPr="00B03B13">
        <w:rPr>
          <w:szCs w:val="28"/>
        </w:rPr>
        <w:t>9) в статье 46:</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а) в наименовании слово «выпуска» заменить словом «изготовления»;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б) в части 1 слова «выпускать и распространять» заменить словами «распространять, в том числе в информационно-телекоммуникационных сетях, включая сеть «Интернет»,»;</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в) в части 2 слово «выпуска» заменить словом «изготовления», дополнить предложением следующего содержания: «Все агитационные материалы кандидата, являющегося физическим лицом, выполняющим функции иностранного агента, кандидата, аффилированного с выполняющим функции иностранного агента лицом, должны содержать информацию об этом в соответствии с частью 8.2 статьи 40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г) в части 3 после слова «, экземпляры» дополнить словами «или копии», слова «или экземпляры» заменить словами «, экземпляры или копии»;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д) в части 5 слова «частью 8» заменить словами «частями 8 и 8.2»;</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е) часть 12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 xml:space="preserve">«12. Положения настоящей статьи применяются к изготовлению и распространению печатных, аудиовизуальных и иных агитационных материалов, в том числе изготовленных для распространения и распространяемых в информационно-телекоммуникационных сетях, включая </w:t>
      </w:r>
      <w:r w:rsidRPr="00B03B13">
        <w:rPr>
          <w:szCs w:val="28"/>
        </w:rPr>
        <w:lastRenderedPageBreak/>
        <w:t>сеть «Интернет», за исключением агитационных материалов, распространяемых в соответствии со статьями 43 и 44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10) часть 10 статьи 47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«10. Избирательные комиссии контролируют соблюдение установленного порядка проведения предвыборной агитации и принимают меры по устранению допущенных нарушений. В случае распространения подложных печатных, аудиовизуальных и иных агитационных материалов, распространения печатных, аудиовизуальных и иных агитационных материалов с нарушением требований Федерального закона «Об основных гарантиях избирательных прав и права на участие в референдуме граждан Российской Федерации», настоящего Закона, а также в случае нарушения организацией телерадиовещания, редакцией периодического печатного издания, редакцией сетевого издания установленного Федеральным законом «Об основных гарантиях избирательных прав и права на участие в референдуме граждан Российской Федерации», настоящим Законом порядка проведения предвыборной агитации соответствующая комиссия обязана обратиться в правоохранительные органы, суд, федеральный орган по контролю 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их должностных лиц, а также иных лиц к ответственности в соответствии с законодательством Российской Федерации.»;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11) пункт 14 части 5 статьи 49 дополнить словами «, российским юридическим лицам, информация о которых включена в реестр иностранных средств массовой информации, выполняющих функции иностранного агента»;</w:t>
      </w:r>
    </w:p>
    <w:p w:rsidR="0083524B" w:rsidRPr="00B03B13" w:rsidRDefault="0083524B" w:rsidP="0083524B">
      <w:pPr>
        <w:spacing w:line="360" w:lineRule="auto"/>
        <w:ind w:firstLine="720"/>
        <w:jc w:val="both"/>
        <w:rPr>
          <w:szCs w:val="28"/>
        </w:rPr>
      </w:pPr>
      <w:r w:rsidRPr="00B03B13">
        <w:rPr>
          <w:szCs w:val="28"/>
        </w:rPr>
        <w:t>12) в статье 51:</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а) часть 1 дополнить абзацем следующего содержания: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 xml:space="preserve">«При внесении пожертвования гражданином, который включен в список </w:t>
      </w:r>
      <w:r w:rsidRPr="00B03B13">
        <w:rPr>
          <w:szCs w:val="28"/>
        </w:rPr>
        <w:lastRenderedPageBreak/>
        <w:t>физических лиц, выполняющих функции иностранного агента, и (или) информация о котором включена в реестр иностранных средств массовой информации, выполняющих функции иностранного агента, такой гражданин указывает в платежном документе сведения об этом.»;</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б) часть 4 после слова «недостоверными» дополнить словами «или неполными», дополнить словами «или неполноте сведений о жертвователе»;</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13) часть 4 статьи 55 дополнить предложением следующего содержания: «Если зарегистрированный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на информационном стенде размещается информация об этом.»;</w:t>
      </w:r>
    </w:p>
    <w:p w:rsidR="0083524B" w:rsidRPr="00B03B13" w:rsidRDefault="0083524B" w:rsidP="0083524B">
      <w:pPr>
        <w:spacing w:line="360" w:lineRule="auto"/>
        <w:ind w:firstLine="720"/>
        <w:jc w:val="both"/>
        <w:rPr>
          <w:szCs w:val="28"/>
        </w:rPr>
      </w:pPr>
      <w:r w:rsidRPr="00B03B13">
        <w:rPr>
          <w:szCs w:val="28"/>
        </w:rPr>
        <w:t>14) в статье 56:</w:t>
      </w:r>
    </w:p>
    <w:p w:rsidR="0083524B" w:rsidRPr="00B03B13" w:rsidRDefault="0083524B" w:rsidP="0083524B">
      <w:pPr>
        <w:spacing w:line="360" w:lineRule="auto"/>
        <w:ind w:firstLine="720"/>
        <w:jc w:val="both"/>
        <w:rPr>
          <w:szCs w:val="28"/>
        </w:rPr>
      </w:pPr>
      <w:r w:rsidRPr="00B03B13">
        <w:rPr>
          <w:szCs w:val="28"/>
        </w:rPr>
        <w:t>а) дополнить частью 7.1 следующего содержания: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«7.1. В случае, если в бюллетень внесено свыше десяти зарегистрированных кандидатов, Избирательная комиссия Томской области по согласованию с Центральной избирательной комиссией Российской Федерации вправе принять решение о том, что сведения о каждом из таких зарегистрированных кандидатов, предусмотренные пунктами 4 и 6 части 7 настоящей статьи (все либо отдельные из этих сведений), в бюллетене не размещаются и указываются в специальном информационном материале, который изготавливается по форме, установленной Избирательной комиссией Томской области. Данный информационный материал размещается в кабине либо ином специально оборудованном месте для тайного голосования и (или) на информационном стенде, указанном в части 3 статьи 55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б) дополнить частью 10.1 следующего содержания: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 xml:space="preserve">«10.1. Если зарегистрированный кандидат, внесенный в избирательный бюллетень, является физическим лицом, выполняющим функции иностранного агента, либо кандидатом, аффилированным с выполняющим функции иностранного агента лицом, в избирательном бюллетене должны указываться </w:t>
      </w:r>
      <w:r w:rsidRPr="00B03B13">
        <w:rPr>
          <w:szCs w:val="28"/>
        </w:rPr>
        <w:lastRenderedPageBreak/>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15) в абзаце первом части 8 статьи 58 слова «пунктах 1 и 2 части 7» заменить словами «части 7», слова «1 переносной ящик» заменить словами «2</w:t>
      </w:r>
      <w:r w:rsidR="00574FB7">
        <w:rPr>
          <w:szCs w:val="28"/>
        </w:rPr>
        <w:t> </w:t>
      </w:r>
      <w:r w:rsidRPr="00B03B13">
        <w:rPr>
          <w:szCs w:val="28"/>
        </w:rPr>
        <w:t>переносных ящика».</w:t>
      </w:r>
    </w:p>
    <w:p w:rsidR="0083524B" w:rsidRPr="00B03B13" w:rsidRDefault="0083524B" w:rsidP="00574FB7">
      <w:pPr>
        <w:widowControl w:val="0"/>
        <w:autoSpaceDE w:val="0"/>
        <w:autoSpaceDN w:val="0"/>
        <w:adjustRightInd w:val="0"/>
        <w:spacing w:before="240" w:line="360" w:lineRule="auto"/>
        <w:ind w:firstLine="709"/>
        <w:jc w:val="both"/>
        <w:outlineLvl w:val="1"/>
        <w:rPr>
          <w:b/>
          <w:bCs/>
          <w:szCs w:val="28"/>
        </w:rPr>
      </w:pPr>
      <w:r w:rsidRPr="00B03B13">
        <w:rPr>
          <w:b/>
          <w:bCs/>
          <w:szCs w:val="28"/>
        </w:rPr>
        <w:t>Статья 2</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Внести в Закон Томской области от 12 июля 2006 года № 147-ОЗ</w:t>
      </w:r>
      <w:r w:rsidRPr="00B03B13">
        <w:rPr>
          <w:szCs w:val="28"/>
        </w:rPr>
        <w:br/>
        <w:t>«О выборах депутатов Законодательной Думы Томской области» (Официальные ведомости Государственной Думы Томской области, 2006, № 54 (115)-II, постановление от 29.06.2006 № 3172; Собрание законодательства Томской области, 2006, № 9 (14), постановление от 24.08.2006 № 3426; № 12 (17)</w:t>
      </w:r>
      <w:r w:rsidR="004E041D">
        <w:rPr>
          <w:szCs w:val="28"/>
        </w:rPr>
        <w:t xml:space="preserve"> часть 1</w:t>
      </w:r>
      <w:r w:rsidRPr="00B03B13">
        <w:rPr>
          <w:szCs w:val="28"/>
        </w:rPr>
        <w:t>, постановление от 30.11.2006 № 3681; 2007, № 7 (24), постановление от 28.06.2007 № 307; № 8 (25), постановление от 26.07.2007 № 421; № 10 (27), постановление от 27.09.2007 № 579; 2009, № 7/1 (48), постановление от 25.06.2009 № 2403; 2010, № 3/1 (56), постановление от</w:t>
      </w:r>
      <w:r w:rsidR="00851A21">
        <w:rPr>
          <w:szCs w:val="28"/>
        </w:rPr>
        <w:t>  </w:t>
      </w:r>
      <w:r w:rsidRPr="00B03B13">
        <w:rPr>
          <w:szCs w:val="28"/>
        </w:rPr>
        <w:t>25.02.2010 № 3017; № 10/2 (63), постановление от 30.09.2010 № 3587; 2011, № 2/2 (67), постановление от 03.02.2011 № 4067; № 4/2 (69), постановление от</w:t>
      </w:r>
      <w:r w:rsidR="00851A21">
        <w:rPr>
          <w:szCs w:val="28"/>
        </w:rPr>
        <w:t>  </w:t>
      </w:r>
      <w:r w:rsidRPr="00B03B13">
        <w:rPr>
          <w:szCs w:val="28"/>
        </w:rPr>
        <w:t xml:space="preserve">31.03.2011 № 4155; № 5/2 (70), постановление от 28.04.2011 № 4315; № 7/2 (72) часть </w:t>
      </w:r>
      <w:r w:rsidR="004E041D">
        <w:rPr>
          <w:szCs w:val="28"/>
          <w:lang w:val="en-US"/>
        </w:rPr>
        <w:t>I</w:t>
      </w:r>
      <w:r w:rsidRPr="00B03B13">
        <w:rPr>
          <w:szCs w:val="28"/>
        </w:rPr>
        <w:t>, постановление от 30.06.2011 № 4489; № 8/1 (73) часть 1, постановление от 28.07.2011 № 4572; № 11/1 (76), постановление от 27.10.2011 № 4807; 2012, № 10/2 (87), постановление от 27.09.2012 № 565; 2013, № 4/1 (93), постановление от 28.03.2013 № 1072; № 6/1 (95), постановление от 30.05.2013 № 1243; 2014, № 1/1 (102) часть 1, постановление от 19.12.2013 № 1703; № 5/2 (106), постановление от 24.04.2014 № 2001; № 7/2 (108), постановление от 26.06.2014 № 2112; 2015, № 3/2 (119), постановление от</w:t>
      </w:r>
      <w:r w:rsidR="00574FB7">
        <w:rPr>
          <w:szCs w:val="28"/>
        </w:rPr>
        <w:t> </w:t>
      </w:r>
      <w:r w:rsidRPr="00B03B13">
        <w:rPr>
          <w:szCs w:val="28"/>
        </w:rPr>
        <w:t>26.02.2015 № 2514; 2016, № 3/2 (143), постановление от 25.02.2016 № 3076; № 5/2 (147), постановление от 22.04.2016 № 3203; 2018, № 5/1 (194), постановление от</w:t>
      </w:r>
      <w:r w:rsidR="00851A21">
        <w:rPr>
          <w:szCs w:val="28"/>
        </w:rPr>
        <w:t>  </w:t>
      </w:r>
      <w:r w:rsidRPr="00B03B13">
        <w:rPr>
          <w:szCs w:val="28"/>
        </w:rPr>
        <w:t>24.04.2018 № 1013; № 11/2 (207), постановление от</w:t>
      </w:r>
      <w:r w:rsidR="00574FB7">
        <w:rPr>
          <w:szCs w:val="28"/>
        </w:rPr>
        <w:t> </w:t>
      </w:r>
      <w:r w:rsidRPr="00B03B13">
        <w:rPr>
          <w:szCs w:val="28"/>
        </w:rPr>
        <w:t>25.10.2018 №</w:t>
      </w:r>
      <w:r w:rsidRPr="00B03B13">
        <w:rPr>
          <w:szCs w:val="28"/>
          <w:lang w:val="en-US"/>
        </w:rPr>
        <w:t> </w:t>
      </w:r>
      <w:r w:rsidRPr="00B03B13">
        <w:rPr>
          <w:szCs w:val="28"/>
        </w:rPr>
        <w:t xml:space="preserve">1307; 2019, № 4/2 (217), постановление от 26.03.2019 № 1585; </w:t>
      </w:r>
      <w:r w:rsidRPr="00B03B13">
        <w:rPr>
          <w:szCs w:val="28"/>
        </w:rPr>
        <w:lastRenderedPageBreak/>
        <w:t>№ 12/2 (233) часть 2, постановление от 28.11.2019 № 2010; 2020, № </w:t>
      </w:r>
      <w:r w:rsidR="004E041D" w:rsidRPr="004E041D">
        <w:rPr>
          <w:szCs w:val="28"/>
        </w:rPr>
        <w:t>0</w:t>
      </w:r>
      <w:r w:rsidRPr="00B03B13">
        <w:rPr>
          <w:szCs w:val="28"/>
        </w:rPr>
        <w:t>6/2 (245) том 1, постановление от 28.05.2020 № 2365; 2021, № </w:t>
      </w:r>
      <w:r w:rsidR="004E041D" w:rsidRPr="004E041D">
        <w:rPr>
          <w:szCs w:val="28"/>
        </w:rPr>
        <w:t>0</w:t>
      </w:r>
      <w:r w:rsidRPr="00B03B13">
        <w:rPr>
          <w:szCs w:val="28"/>
        </w:rPr>
        <w:t>1/1 (258) том 1, постановление от 24.12.2020 № 2717) следующие изменения:</w:t>
      </w:r>
    </w:p>
    <w:p w:rsidR="0083524B" w:rsidRPr="00B03B13" w:rsidRDefault="0083524B" w:rsidP="0083524B">
      <w:pPr>
        <w:spacing w:line="360" w:lineRule="auto"/>
        <w:ind w:firstLine="720"/>
        <w:jc w:val="both"/>
        <w:rPr>
          <w:szCs w:val="28"/>
        </w:rPr>
      </w:pPr>
      <w:r w:rsidRPr="00B03B13">
        <w:rPr>
          <w:szCs w:val="28"/>
        </w:rPr>
        <w:t>1) в статье 3:</w:t>
      </w:r>
    </w:p>
    <w:p w:rsidR="0083524B" w:rsidRPr="00B03B13" w:rsidRDefault="0083524B" w:rsidP="0083524B">
      <w:pPr>
        <w:spacing w:line="360" w:lineRule="auto"/>
        <w:ind w:firstLine="720"/>
        <w:jc w:val="both"/>
        <w:rPr>
          <w:szCs w:val="28"/>
        </w:rPr>
      </w:pPr>
      <w:r w:rsidRPr="00B03B13">
        <w:rPr>
          <w:szCs w:val="28"/>
        </w:rPr>
        <w:t>а) дополнить пунктом 25.1 следующего содержания:</w:t>
      </w:r>
    </w:p>
    <w:p w:rsidR="0083524B" w:rsidRPr="00B03B13" w:rsidRDefault="0083524B" w:rsidP="0083524B">
      <w:pPr>
        <w:spacing w:line="360" w:lineRule="auto"/>
        <w:ind w:firstLine="720"/>
        <w:jc w:val="both"/>
        <w:rPr>
          <w:szCs w:val="28"/>
        </w:rPr>
      </w:pPr>
      <w:r w:rsidRPr="00B03B13">
        <w:rPr>
          <w:szCs w:val="28"/>
        </w:rPr>
        <w:t xml:space="preserve">«25.1) кандидат, аффилированный с выполняющим функции иностранного агента лицом, </w:t>
      </w:r>
      <w:r w:rsidR="004E041D" w:rsidRPr="004E041D">
        <w:rPr>
          <w:szCs w:val="28"/>
        </w:rPr>
        <w:t>–</w:t>
      </w:r>
      <w:r w:rsidRPr="00B03B13">
        <w:rPr>
          <w:szCs w:val="28"/>
        </w:rPr>
        <w:t xml:space="preserve"> кандидат, который не является физическим лицом, выполняющим функции иностранного агента, и который в период, составляющий два года до дня официального опубликования (публикации) решения о назначении выборов, и (или) в период избирательной кампании на соответствующих выборах:</w:t>
      </w:r>
    </w:p>
    <w:p w:rsidR="0083524B" w:rsidRPr="00B03B13" w:rsidRDefault="0083524B" w:rsidP="0083524B">
      <w:pPr>
        <w:spacing w:line="360" w:lineRule="auto"/>
        <w:ind w:firstLine="720"/>
        <w:jc w:val="both"/>
        <w:rPr>
          <w:szCs w:val="28"/>
        </w:rPr>
      </w:pPr>
      <w:r w:rsidRPr="00B03B13">
        <w:rPr>
          <w:szCs w:val="28"/>
        </w:rPr>
        <w:t>входит (входил) в состав органов некоммерческой организации, выполняющей функции иностранного агента, и (или) является (являлся) ее учредителем, членом, участником, руководителем либо работником;</w:t>
      </w:r>
    </w:p>
    <w:p w:rsidR="0083524B" w:rsidRPr="00B03B13" w:rsidRDefault="0083524B" w:rsidP="0083524B">
      <w:pPr>
        <w:spacing w:line="360" w:lineRule="auto"/>
        <w:ind w:firstLine="720"/>
        <w:jc w:val="both"/>
        <w:rPr>
          <w:szCs w:val="28"/>
        </w:rPr>
      </w:pPr>
      <w:r w:rsidRPr="00B03B13">
        <w:rPr>
          <w:szCs w:val="28"/>
        </w:rPr>
        <w:t>входит (входил) в состав органов незарегистрированного общественного объединения, выполняющего функции иностранного агента, и (или) является (являлся) его учредителем, членом, участником, руководителем;</w:t>
      </w:r>
    </w:p>
    <w:p w:rsidR="0083524B" w:rsidRPr="00B03B13" w:rsidRDefault="0083524B" w:rsidP="0083524B">
      <w:pPr>
        <w:spacing w:line="360" w:lineRule="auto"/>
        <w:ind w:firstLine="720"/>
        <w:jc w:val="both"/>
        <w:rPr>
          <w:szCs w:val="28"/>
        </w:rPr>
      </w:pPr>
      <w:r w:rsidRPr="00B03B13">
        <w:rPr>
          <w:szCs w:val="28"/>
        </w:rPr>
        <w:t>входит (входил) в состав органов управления и (или) является (являлся) учредителем, руководителем, работником иностранного средства массовой информации, выполняющего функции иностранного агента, иного лица, информация о котором включена в реестр иностранных средств массовой информации, выполняющих функции иностранного агента;</w:t>
      </w:r>
    </w:p>
    <w:p w:rsidR="0083524B" w:rsidRPr="00B03B13" w:rsidRDefault="0083524B" w:rsidP="0083524B">
      <w:pPr>
        <w:spacing w:line="360" w:lineRule="auto"/>
        <w:ind w:firstLine="720"/>
        <w:jc w:val="both"/>
        <w:rPr>
          <w:szCs w:val="28"/>
        </w:rPr>
      </w:pPr>
      <w:r w:rsidRPr="00B03B13">
        <w:rPr>
          <w:szCs w:val="28"/>
        </w:rPr>
        <w:t>осуществляет (осуществлял) политическую деятельность и получает (получал) денежные средства и (или) иную имущественную помощь от некоммерческой организации, незарегистрированного общественного объединения, физического лица, выполняющих функции иностранного агента, в том числе через посредников, для осуществления политической деятельности. Под политической деятельностью понимается деятельность в том значении, в каком она определена пунктом 6 статьи 2 Федерального закона от 12 января 1996 года № 7-ФЗ «О некоммерческих о</w:t>
      </w:r>
      <w:r w:rsidR="00BA2AD2">
        <w:rPr>
          <w:szCs w:val="28"/>
        </w:rPr>
        <w:t>рганизациях», частью 1 статьи 2</w:t>
      </w:r>
      <w:r w:rsidRPr="00BA2AD2">
        <w:rPr>
          <w:szCs w:val="28"/>
          <w:vertAlign w:val="superscript"/>
        </w:rPr>
        <w:t>1</w:t>
      </w:r>
      <w:r w:rsidRPr="00B03B13">
        <w:rPr>
          <w:szCs w:val="28"/>
        </w:rPr>
        <w:t xml:space="preserve"> </w:t>
      </w:r>
      <w:r w:rsidRPr="00B03B13">
        <w:rPr>
          <w:szCs w:val="28"/>
        </w:rPr>
        <w:lastRenderedPageBreak/>
        <w:t>Федерального закона от 28 декабря 2012 года № 272-ФЗ «О мерах воздействия на лиц, причастных к нарушениям основополагающих прав и свобод человека, прав и свобод граждан Российской Федерации»;»;</w:t>
      </w:r>
    </w:p>
    <w:p w:rsidR="0083524B" w:rsidRPr="00B03B13" w:rsidRDefault="0083524B" w:rsidP="0083524B">
      <w:pPr>
        <w:spacing w:line="360" w:lineRule="auto"/>
        <w:ind w:firstLine="720"/>
        <w:jc w:val="both"/>
        <w:rPr>
          <w:szCs w:val="28"/>
        </w:rPr>
      </w:pPr>
      <w:r w:rsidRPr="00B03B13">
        <w:rPr>
          <w:szCs w:val="28"/>
        </w:rPr>
        <w:t>б) дополнить пунктом 25.2 следующего содержания:</w:t>
      </w:r>
    </w:p>
    <w:p w:rsidR="0083524B" w:rsidRPr="00B03B13" w:rsidRDefault="0083524B" w:rsidP="0083524B">
      <w:pPr>
        <w:spacing w:line="360" w:lineRule="auto"/>
        <w:ind w:firstLine="720"/>
        <w:jc w:val="both"/>
        <w:rPr>
          <w:szCs w:val="28"/>
        </w:rPr>
      </w:pPr>
      <w:r w:rsidRPr="00B03B13">
        <w:rPr>
          <w:szCs w:val="28"/>
        </w:rPr>
        <w:t xml:space="preserve">«25.2) кандидат, являющийся физическим лицом, выполняющим функции иностранного агента, </w:t>
      </w:r>
      <w:r w:rsidR="00BA2AD2" w:rsidRPr="00BA2AD2">
        <w:rPr>
          <w:szCs w:val="28"/>
        </w:rPr>
        <w:t>–</w:t>
      </w:r>
      <w:r w:rsidRPr="00B03B13">
        <w:rPr>
          <w:szCs w:val="28"/>
        </w:rPr>
        <w:t xml:space="preserve"> кандидат, который включен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регистрации некоммерческих организаций, в список физических лиц, выполняющих функции иностранного агента, и (или) информация о котором включена в реестр иностранных средств массовой информации, выполняющих функции иностранного агента;»;</w:t>
      </w:r>
    </w:p>
    <w:p w:rsidR="0083524B" w:rsidRPr="00B03B13" w:rsidRDefault="0083524B" w:rsidP="0083524B">
      <w:pPr>
        <w:spacing w:line="360" w:lineRule="auto"/>
        <w:ind w:firstLine="720"/>
        <w:jc w:val="both"/>
        <w:rPr>
          <w:szCs w:val="28"/>
        </w:rPr>
      </w:pPr>
      <w:r w:rsidRPr="00B03B13">
        <w:rPr>
          <w:szCs w:val="28"/>
        </w:rPr>
        <w:t>2) в статье 30:</w:t>
      </w:r>
    </w:p>
    <w:p w:rsidR="0083524B" w:rsidRPr="00B03B13" w:rsidRDefault="0083524B" w:rsidP="0083524B">
      <w:pPr>
        <w:spacing w:line="360" w:lineRule="auto"/>
        <w:ind w:firstLine="720"/>
        <w:jc w:val="both"/>
        <w:rPr>
          <w:szCs w:val="28"/>
        </w:rPr>
      </w:pPr>
      <w:r w:rsidRPr="00B03B13">
        <w:rPr>
          <w:szCs w:val="28"/>
        </w:rPr>
        <w:t>а) часть 2 дополнить абзацем следующего содержания:</w:t>
      </w:r>
    </w:p>
    <w:p w:rsidR="0083524B" w:rsidRPr="00B03B13" w:rsidRDefault="0083524B" w:rsidP="0083524B">
      <w:pPr>
        <w:spacing w:line="360" w:lineRule="auto"/>
        <w:ind w:firstLine="720"/>
        <w:jc w:val="both"/>
        <w:rPr>
          <w:szCs w:val="28"/>
        </w:rPr>
      </w:pPr>
      <w:r w:rsidRPr="00B03B13">
        <w:rPr>
          <w:szCs w:val="28"/>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 предусмотренном частью 1 настоящей статьи.»;</w:t>
      </w:r>
    </w:p>
    <w:p w:rsidR="0083524B" w:rsidRPr="00B03B13" w:rsidRDefault="0083524B" w:rsidP="0083524B">
      <w:pPr>
        <w:spacing w:line="360" w:lineRule="auto"/>
        <w:ind w:firstLine="720"/>
        <w:jc w:val="both"/>
        <w:rPr>
          <w:szCs w:val="28"/>
        </w:rPr>
      </w:pPr>
      <w:r w:rsidRPr="00B03B13">
        <w:rPr>
          <w:szCs w:val="28"/>
        </w:rPr>
        <w:t>б) часть 7 дополнить словами «, в том числе 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83524B" w:rsidRPr="00B03B13" w:rsidRDefault="0083524B" w:rsidP="0083524B">
      <w:pPr>
        <w:spacing w:line="360" w:lineRule="auto"/>
        <w:ind w:firstLine="720"/>
        <w:jc w:val="both"/>
        <w:rPr>
          <w:szCs w:val="28"/>
        </w:rPr>
      </w:pPr>
      <w:r w:rsidRPr="00B03B13">
        <w:rPr>
          <w:szCs w:val="28"/>
        </w:rPr>
        <w:t xml:space="preserve">3) часть 3 статьи 34 дополнить новым абзацем </w:t>
      </w:r>
      <w:r w:rsidR="00BA2AD2" w:rsidRPr="00B03B13">
        <w:rPr>
          <w:szCs w:val="28"/>
        </w:rPr>
        <w:t xml:space="preserve">третьим </w:t>
      </w:r>
      <w:r w:rsidRPr="00B03B13">
        <w:rPr>
          <w:szCs w:val="28"/>
        </w:rPr>
        <w:t>следующего содержания:</w:t>
      </w:r>
    </w:p>
    <w:p w:rsidR="0083524B" w:rsidRPr="00B03B13" w:rsidRDefault="0083524B" w:rsidP="0083524B">
      <w:pPr>
        <w:spacing w:line="360" w:lineRule="auto"/>
        <w:ind w:firstLine="720"/>
        <w:jc w:val="both"/>
        <w:rPr>
          <w:szCs w:val="28"/>
        </w:rPr>
      </w:pPr>
      <w:r w:rsidRPr="00B03B13">
        <w:rPr>
          <w:szCs w:val="28"/>
        </w:rPr>
        <w:t xml:space="preserve">«Если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 В случае сбора подписей в поддержку выдвижения списка кандидатов, в составе которого выдвинут такой кандидат, в подписном листе указывается информация о том, что данным избирательным объединением </w:t>
      </w:r>
      <w:r w:rsidRPr="00B03B13">
        <w:rPr>
          <w:szCs w:val="28"/>
        </w:rPr>
        <w:lastRenderedPageBreak/>
        <w:t>выдвинут кандидат (кандидаты), выполняющий (выполняющие) функции иностранного агента, и (или) кандидат (кандидаты), аффилированный (аффилированные) с выполняющим функции иностранного агента лицом.»;</w:t>
      </w:r>
    </w:p>
    <w:p w:rsidR="0083524B" w:rsidRPr="00B03B13" w:rsidRDefault="0083524B" w:rsidP="0083524B">
      <w:pPr>
        <w:spacing w:line="360" w:lineRule="auto"/>
        <w:ind w:firstLine="720"/>
        <w:jc w:val="both"/>
        <w:rPr>
          <w:szCs w:val="28"/>
        </w:rPr>
      </w:pPr>
      <w:r w:rsidRPr="00B03B13">
        <w:rPr>
          <w:szCs w:val="28"/>
        </w:rPr>
        <w:t>4) статью 46 дополнить частью 5.1 следующего содержания:</w:t>
      </w:r>
    </w:p>
    <w:p w:rsidR="0083524B" w:rsidRPr="00B03B13" w:rsidRDefault="0083524B" w:rsidP="0083524B">
      <w:pPr>
        <w:spacing w:line="360" w:lineRule="auto"/>
        <w:ind w:firstLine="720"/>
        <w:jc w:val="both"/>
        <w:rPr>
          <w:szCs w:val="28"/>
        </w:rPr>
      </w:pPr>
      <w:r w:rsidRPr="00B03B13">
        <w:rPr>
          <w:szCs w:val="28"/>
        </w:rPr>
        <w:t>«5.1. Информирование избирателей избирательными комиссиями, а также организациями, осуществляющими выпуск средств массовой информации, редакциями сетевых изданий о кандидате, являющемся физическим лицом, выполняющим функции иностранного агента, либо о кандидате, аффилированном с выполняющим функции иностранного агента лицом, должно сопровождаться указанием на то,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83524B" w:rsidRPr="00B03B13" w:rsidRDefault="0083524B" w:rsidP="0083524B">
      <w:pPr>
        <w:spacing w:line="360" w:lineRule="auto"/>
        <w:ind w:firstLine="720"/>
        <w:jc w:val="both"/>
        <w:rPr>
          <w:szCs w:val="28"/>
        </w:rPr>
      </w:pPr>
      <w:r w:rsidRPr="00B03B13">
        <w:rPr>
          <w:szCs w:val="28"/>
        </w:rPr>
        <w:t>5) в статье 50:</w:t>
      </w:r>
    </w:p>
    <w:p w:rsidR="0083524B" w:rsidRPr="00B03B13" w:rsidRDefault="0083524B" w:rsidP="0083524B">
      <w:pPr>
        <w:spacing w:line="360" w:lineRule="auto"/>
        <w:ind w:firstLine="720"/>
        <w:jc w:val="both"/>
        <w:rPr>
          <w:szCs w:val="28"/>
        </w:rPr>
      </w:pPr>
      <w:r w:rsidRPr="00B03B13">
        <w:rPr>
          <w:szCs w:val="28"/>
        </w:rPr>
        <w:t>а) в пункте «в» части 3 слова «выпуска и распространения» заменить словами «изготовления и распространения, в том числе в информационно-телекоммуникационных сетях, включая сеть «Интернет»,»;</w:t>
      </w:r>
    </w:p>
    <w:p w:rsidR="0083524B" w:rsidRPr="00B03B13" w:rsidRDefault="0083524B" w:rsidP="0083524B">
      <w:pPr>
        <w:spacing w:line="360" w:lineRule="auto"/>
        <w:ind w:firstLine="720"/>
        <w:jc w:val="both"/>
        <w:rPr>
          <w:szCs w:val="28"/>
        </w:rPr>
      </w:pPr>
      <w:r w:rsidRPr="00B03B13">
        <w:rPr>
          <w:szCs w:val="28"/>
        </w:rPr>
        <w:t>б) дополнить частью 3.1 следующего содержания:</w:t>
      </w:r>
    </w:p>
    <w:p w:rsidR="0083524B" w:rsidRPr="00B03B13" w:rsidRDefault="0083524B" w:rsidP="0083524B">
      <w:pPr>
        <w:spacing w:line="360" w:lineRule="auto"/>
        <w:ind w:firstLine="720"/>
        <w:jc w:val="both"/>
        <w:rPr>
          <w:szCs w:val="28"/>
        </w:rPr>
      </w:pPr>
      <w:r w:rsidRPr="00B03B13">
        <w:rPr>
          <w:szCs w:val="28"/>
        </w:rPr>
        <w:t>«3.1. Особенности изготовления и (или) распространения агитационных материалов могут быть установлены Центральной избирательной комиссией Российской Федерации с учетом требований законодательства Российской Федерации о выборах и референдумах.»;</w:t>
      </w:r>
    </w:p>
    <w:p w:rsidR="0083524B" w:rsidRPr="00B03B13" w:rsidRDefault="0083524B" w:rsidP="0083524B">
      <w:pPr>
        <w:spacing w:line="360" w:lineRule="auto"/>
        <w:ind w:firstLine="720"/>
        <w:jc w:val="both"/>
        <w:rPr>
          <w:szCs w:val="28"/>
        </w:rPr>
      </w:pPr>
      <w:r w:rsidRPr="00B03B13">
        <w:rPr>
          <w:szCs w:val="28"/>
        </w:rPr>
        <w:t>в) дополнить частью 9.3 следующего содержания:</w:t>
      </w:r>
    </w:p>
    <w:p w:rsidR="0083524B" w:rsidRPr="00B03B13" w:rsidRDefault="0083524B" w:rsidP="0083524B">
      <w:pPr>
        <w:spacing w:line="360" w:lineRule="auto"/>
        <w:ind w:firstLine="720"/>
        <w:jc w:val="both"/>
        <w:rPr>
          <w:szCs w:val="28"/>
        </w:rPr>
      </w:pPr>
      <w:r w:rsidRPr="00B03B13">
        <w:rPr>
          <w:szCs w:val="28"/>
        </w:rPr>
        <w:t xml:space="preserve">«9.3. Агитационный материал кандидата, являющего физическим лицом, выполняющим функции иностранного агента, кандидата, аффилированного с выполняющим функции иностранного агента лицом, должен содержать информацию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Агитационный материал избирательного объединения, выдвинувшего на соответствующих выборах кандидата (в том числе в составе списка </w:t>
      </w:r>
      <w:r w:rsidRPr="00B03B13">
        <w:rPr>
          <w:szCs w:val="28"/>
        </w:rPr>
        <w:lastRenderedPageBreak/>
        <w:t>кандидатов), который является физическим лицом, выполняющим функции иностранного агента, либо кандидатом, аффилированным с выполняющим функции иностранного агента лицом, должен содержать информацию о том, что избирательным объединением выдвинут (в том числе в составе списка кандидатов) такой кандидат. 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83524B" w:rsidRPr="00B03B13" w:rsidRDefault="0083524B" w:rsidP="0083524B">
      <w:pPr>
        <w:spacing w:line="360" w:lineRule="auto"/>
        <w:ind w:firstLine="720"/>
        <w:jc w:val="both"/>
        <w:rPr>
          <w:szCs w:val="28"/>
        </w:rPr>
      </w:pPr>
      <w:r w:rsidRPr="00B03B13">
        <w:rPr>
          <w:szCs w:val="28"/>
        </w:rPr>
        <w:t>6) в статье 51:</w:t>
      </w:r>
    </w:p>
    <w:p w:rsidR="0083524B" w:rsidRPr="00B03B13" w:rsidRDefault="0083524B" w:rsidP="0083524B">
      <w:pPr>
        <w:spacing w:line="360" w:lineRule="auto"/>
        <w:ind w:firstLine="720"/>
        <w:jc w:val="both"/>
        <w:rPr>
          <w:szCs w:val="28"/>
        </w:rPr>
      </w:pPr>
      <w:r w:rsidRPr="00B03B13">
        <w:rPr>
          <w:szCs w:val="28"/>
        </w:rPr>
        <w:t>а) часть 1 дополнить словами «, а в случае принятия предусмотре</w:t>
      </w:r>
      <w:r w:rsidR="00CE054E">
        <w:rPr>
          <w:szCs w:val="28"/>
        </w:rPr>
        <w:t>нного пунктом 1 или 2 статьи 63</w:t>
      </w:r>
      <w:r w:rsidRPr="00CE054E">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 </w:t>
      </w:r>
      <w:r w:rsidR="00CE054E" w:rsidRPr="00CE054E">
        <w:rPr>
          <w:szCs w:val="28"/>
        </w:rPr>
        <w:t>–</w:t>
      </w:r>
      <w:r w:rsidRPr="00B03B13">
        <w:rPr>
          <w:szCs w:val="28"/>
        </w:rPr>
        <w:t xml:space="preserve"> в ноль часов по местному времени первого дня голосования»;</w:t>
      </w:r>
    </w:p>
    <w:p w:rsidR="0083524B" w:rsidRPr="00B03B13" w:rsidRDefault="0083524B" w:rsidP="0083524B">
      <w:pPr>
        <w:spacing w:line="360" w:lineRule="auto"/>
        <w:ind w:firstLine="720"/>
        <w:jc w:val="both"/>
        <w:rPr>
          <w:szCs w:val="28"/>
        </w:rPr>
      </w:pPr>
      <w:r w:rsidRPr="00B03B13">
        <w:rPr>
          <w:szCs w:val="28"/>
        </w:rPr>
        <w:t>б) часть 2 дополнить словами «, а в случае принятия предусмотре</w:t>
      </w:r>
      <w:r w:rsidR="00CE054E">
        <w:rPr>
          <w:szCs w:val="28"/>
        </w:rPr>
        <w:t>нного пунктом 1 или 2 статьи 63</w:t>
      </w:r>
      <w:r w:rsidRPr="00CE054E">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 </w:t>
      </w:r>
      <w:r w:rsidR="00CE054E" w:rsidRPr="00CE054E">
        <w:rPr>
          <w:szCs w:val="28"/>
        </w:rPr>
        <w:t>–</w:t>
      </w:r>
      <w:r w:rsidRPr="00B03B13">
        <w:rPr>
          <w:szCs w:val="28"/>
        </w:rPr>
        <w:t xml:space="preserve"> в ноль часов по местному времени первого дня голосования»;</w:t>
      </w:r>
    </w:p>
    <w:p w:rsidR="0083524B" w:rsidRPr="00B03B13" w:rsidRDefault="0083524B" w:rsidP="0083524B">
      <w:pPr>
        <w:spacing w:line="360" w:lineRule="auto"/>
        <w:ind w:firstLine="720"/>
        <w:jc w:val="both"/>
        <w:rPr>
          <w:szCs w:val="28"/>
        </w:rPr>
      </w:pPr>
      <w:r w:rsidRPr="00B03B13">
        <w:rPr>
          <w:szCs w:val="28"/>
        </w:rPr>
        <w:t>в) часть 3 изложить в следующей редакции:</w:t>
      </w:r>
    </w:p>
    <w:p w:rsidR="0083524B" w:rsidRPr="00B03B13" w:rsidRDefault="0083524B" w:rsidP="0083524B">
      <w:pPr>
        <w:spacing w:line="360" w:lineRule="auto"/>
        <w:ind w:firstLine="720"/>
        <w:jc w:val="both"/>
        <w:rPr>
          <w:szCs w:val="28"/>
        </w:rPr>
      </w:pPr>
      <w:r w:rsidRPr="00B03B13">
        <w:rPr>
          <w:szCs w:val="28"/>
        </w:rPr>
        <w:t>«3. Проведение предвыборной агитации в день голосования запрещается.</w:t>
      </w:r>
    </w:p>
    <w:p w:rsidR="0083524B" w:rsidRPr="00B03B13" w:rsidRDefault="0083524B" w:rsidP="0083524B">
      <w:pPr>
        <w:spacing w:line="360" w:lineRule="auto"/>
        <w:ind w:firstLine="720"/>
        <w:jc w:val="both"/>
        <w:rPr>
          <w:szCs w:val="28"/>
        </w:rPr>
      </w:pPr>
      <w:r w:rsidRPr="00B03B13">
        <w:rPr>
          <w:szCs w:val="28"/>
        </w:rPr>
        <w:t>Проведение предвыборной агитации в день, предшествующий дню голосования, запрещается, за исключением случая принятия предусмотре</w:t>
      </w:r>
      <w:r w:rsidR="00CE054E">
        <w:rPr>
          <w:szCs w:val="28"/>
        </w:rPr>
        <w:t>нного пунктом 1 или 2 статьи 63</w:t>
      </w:r>
      <w:r w:rsidRPr="00CE054E">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w:t>
      </w:r>
    </w:p>
    <w:p w:rsidR="0083524B" w:rsidRPr="00B03B13" w:rsidRDefault="0083524B" w:rsidP="0083524B">
      <w:pPr>
        <w:spacing w:line="360" w:lineRule="auto"/>
        <w:ind w:firstLine="720"/>
        <w:jc w:val="both"/>
        <w:rPr>
          <w:szCs w:val="28"/>
        </w:rPr>
      </w:pPr>
      <w:r w:rsidRPr="00B03B13">
        <w:rPr>
          <w:szCs w:val="28"/>
        </w:rPr>
        <w:t xml:space="preserve">7) часть 4 статьи 53 дополнить предложениями следующего содержания: «В случае участия в совместном агитационном мероприятии зарегистрированного кандидата, являющегося физическим лицом, выполняющим функции иностранного агента, либо зарегистрированного кандидата, аффилированного с выполняющим функции иностранного агента </w:t>
      </w:r>
      <w:r w:rsidRPr="00B03B13">
        <w:rPr>
          <w:szCs w:val="28"/>
        </w:rPr>
        <w:lastRenderedPageBreak/>
        <w:t>лицом, его выступление должно предваряться (сопровождаться) информацией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В случае участия в совместном агитационном мероприятии зарегистрированного кандидата, выдвинутого избирательным объединением, которым на соответствующих выборах выдвинут кандидат (в том числе в составе списка кандидатов), являющийся физическим лицом, выполняющим функции иностранного агента, либо кандидатом, аффилированным с выполняющим функции иностранного агента лицом, его выступление должно предваряться (сопровождаться) информацией о том, что избирательным объединением выдвинут такой кандидат.»;</w:t>
      </w:r>
    </w:p>
    <w:p w:rsidR="0083524B" w:rsidRPr="00B03B13" w:rsidRDefault="0083524B" w:rsidP="0083524B">
      <w:pPr>
        <w:spacing w:line="360" w:lineRule="auto"/>
        <w:ind w:firstLine="720"/>
        <w:jc w:val="both"/>
        <w:rPr>
          <w:szCs w:val="28"/>
        </w:rPr>
      </w:pPr>
      <w:r w:rsidRPr="00B03B13">
        <w:rPr>
          <w:szCs w:val="28"/>
        </w:rPr>
        <w:t>8) часть 14 статьи 54 дополнить новым третьим предложением следующего содержания: «В размещаемых в периодических печатных изданиях агитационных материалах кандидата, являющегося физическим лицом, выполняющим функции иностранного агента, кандидата, аффилированного с выполняющим функции иностранного агента лицом, или избирательного объединения, выдвинувшего на соответствующих выборах такого кандидата (таких кандидатов) (в том числе в составе списка кандидатов), должна помещаться информация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или о</w:t>
      </w:r>
      <w:r w:rsidR="00574FB7">
        <w:rPr>
          <w:szCs w:val="28"/>
        </w:rPr>
        <w:t>  </w:t>
      </w:r>
      <w:r w:rsidRPr="00B03B13">
        <w:rPr>
          <w:szCs w:val="28"/>
        </w:rPr>
        <w:t>том, что избирательным объединением выдвинут такой кандидат (такие кандидаты) (в том числе в составе списка кандидатов), в соответствии с частью</w:t>
      </w:r>
      <w:r w:rsidR="00574FB7">
        <w:rPr>
          <w:szCs w:val="28"/>
        </w:rPr>
        <w:t> </w:t>
      </w:r>
      <w:r w:rsidRPr="00B03B13">
        <w:rPr>
          <w:szCs w:val="28"/>
        </w:rPr>
        <w:t>9.3 статьи 50 настоящего Закона.»;</w:t>
      </w:r>
    </w:p>
    <w:p w:rsidR="0083524B" w:rsidRPr="00B03B13" w:rsidRDefault="0083524B" w:rsidP="0083524B">
      <w:pPr>
        <w:spacing w:line="360" w:lineRule="auto"/>
        <w:ind w:firstLine="720"/>
        <w:jc w:val="both"/>
        <w:rPr>
          <w:szCs w:val="28"/>
        </w:rPr>
      </w:pPr>
      <w:r w:rsidRPr="00B03B13">
        <w:rPr>
          <w:szCs w:val="28"/>
        </w:rPr>
        <w:t>9) в статье 56:</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а) в наименовании слово «выпуска» заменить словом «изготовления»;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б) часть 1 после слова «распространять» дополнить словами «, в том числе в информационно-телекоммуникационных сетях, включая сеть «Интернет»,»;</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 xml:space="preserve">в) в части 3 слово «выпуска» заменить словом «изготовления», дополнить </w:t>
      </w:r>
      <w:r w:rsidRPr="00B03B13">
        <w:rPr>
          <w:szCs w:val="28"/>
        </w:rPr>
        <w:lastRenderedPageBreak/>
        <w:t>предложением следующего содержания: «Все агитационные материалы кандидата, являющегося физическим лицом, выполняющим функции иностранного агента, кандидата, аффилированного с выполняющим функции иностранного агента лицом, избирательного объединения, выдвинувшего на</w:t>
      </w:r>
      <w:r w:rsidR="00851A21">
        <w:rPr>
          <w:szCs w:val="28"/>
        </w:rPr>
        <w:t>  </w:t>
      </w:r>
      <w:r w:rsidRPr="00B03B13">
        <w:rPr>
          <w:szCs w:val="28"/>
        </w:rPr>
        <w:t>соответствующих выборах (в том числе в составе списка кандидатов) такого кандидата, должны содержать информацию об этом в соответствии с частью 9.3 статьи 50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г) в части 4 после слова «, экземпляры» дополнить словами «или копии», слова «или экземпляры» заменить словами «, экземпляры или копии»;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д) в части 7 слова «частью 9» заменить словами «частями 9 и 9.3»;</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е) часть 13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«13. Положения настоящей статьи применяются к изготовлению и распространению печатных, аудиовизуальных и иных агитационных материалов, в том числе изготовленных для распространения и</w:t>
      </w:r>
      <w:r w:rsidR="00851A21">
        <w:rPr>
          <w:szCs w:val="28"/>
        </w:rPr>
        <w:t>  </w:t>
      </w:r>
      <w:r w:rsidRPr="00B03B13">
        <w:rPr>
          <w:szCs w:val="28"/>
        </w:rPr>
        <w:t>распространяемых в информационно-телекоммуникационных сетях, включая сеть «Интернет», за исключением агитационных материалов, распространяемых в соответствии со статьями 53 и 54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10) часть 8 статьи 57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«8. В случае распространения подложных печатных, аудиовизуальных и иных агитационных материалов, распространения печатных, аудиовизуальных и иных агитационных материалов с нарушением требований Федерального закона «Об основных гарантиях избирательных прав и права на участие в</w:t>
      </w:r>
      <w:r w:rsidR="00851A21">
        <w:rPr>
          <w:szCs w:val="28"/>
        </w:rPr>
        <w:t>  </w:t>
      </w:r>
      <w:r w:rsidRPr="00B03B13">
        <w:rPr>
          <w:szCs w:val="28"/>
        </w:rPr>
        <w:t>референдуме граждан Российской Федерации», настоящего Закона, а также в</w:t>
      </w:r>
      <w:r w:rsidR="00851A21">
        <w:rPr>
          <w:szCs w:val="28"/>
        </w:rPr>
        <w:t>  </w:t>
      </w:r>
      <w:r w:rsidRPr="00B03B13">
        <w:rPr>
          <w:szCs w:val="28"/>
        </w:rPr>
        <w:t xml:space="preserve">случае нарушения организацией телерадиовещания, редакцией периодического печатного издания, редакцией сетевого издания установленного Федеральным законом «Об основных гарантиях избирательных прав и права на участие в референдуме граждан Российской Федерации», настоящим Законом порядка проведения предвыборной агитации соответствующая комиссия обязана обратиться в правоохранительные органы, суд, федеральный орган по контролю и надзору в сфере средств массовой </w:t>
      </w:r>
      <w:r w:rsidRPr="00B03B13">
        <w:rPr>
          <w:szCs w:val="28"/>
        </w:rPr>
        <w:lastRenderedPageBreak/>
        <w:t>информации, массовых коммуникаций, информационных технологий и связи с представлением о</w:t>
      </w:r>
      <w:r w:rsidR="00851A21">
        <w:rPr>
          <w:szCs w:val="28"/>
        </w:rPr>
        <w:t>  </w:t>
      </w:r>
      <w:r w:rsidRPr="00B03B13">
        <w:rPr>
          <w:szCs w:val="28"/>
        </w:rPr>
        <w:t>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их должностных лиц, а также иных лиц к ответственности в</w:t>
      </w:r>
      <w:r w:rsidR="00851A21">
        <w:rPr>
          <w:szCs w:val="28"/>
        </w:rPr>
        <w:t>  </w:t>
      </w:r>
      <w:r w:rsidRPr="00B03B13">
        <w:rPr>
          <w:szCs w:val="28"/>
        </w:rPr>
        <w:t>соответствии с законодательством Российской Федерации.»;</w:t>
      </w:r>
    </w:p>
    <w:p w:rsidR="0083524B" w:rsidRPr="00B03B13" w:rsidRDefault="0083524B" w:rsidP="0083524B">
      <w:pPr>
        <w:spacing w:line="360" w:lineRule="auto"/>
        <w:ind w:firstLine="720"/>
        <w:jc w:val="both"/>
        <w:rPr>
          <w:szCs w:val="28"/>
        </w:rPr>
      </w:pPr>
      <w:r w:rsidRPr="00B03B13">
        <w:rPr>
          <w:szCs w:val="28"/>
        </w:rPr>
        <w:t>11) пункт «о» части 8 статьи 60 дополнить словами «, российским юридическим лицам, информация о которых включена в реестр иностранных средств массовой информации, выполняющих функции иностранного агента»;</w:t>
      </w:r>
    </w:p>
    <w:p w:rsidR="0083524B" w:rsidRPr="00B03B13" w:rsidRDefault="0083524B" w:rsidP="0083524B">
      <w:pPr>
        <w:spacing w:line="360" w:lineRule="auto"/>
        <w:ind w:firstLine="720"/>
        <w:jc w:val="both"/>
        <w:rPr>
          <w:szCs w:val="28"/>
        </w:rPr>
      </w:pPr>
      <w:r w:rsidRPr="00B03B13">
        <w:rPr>
          <w:szCs w:val="28"/>
        </w:rPr>
        <w:t>12) в статье 62:</w:t>
      </w:r>
    </w:p>
    <w:p w:rsidR="0083524B" w:rsidRPr="00B03B13" w:rsidRDefault="0083524B" w:rsidP="0083524B">
      <w:pPr>
        <w:spacing w:line="360" w:lineRule="auto"/>
        <w:ind w:firstLine="720"/>
        <w:jc w:val="both"/>
        <w:rPr>
          <w:szCs w:val="28"/>
        </w:rPr>
      </w:pPr>
      <w:r w:rsidRPr="00B03B13">
        <w:rPr>
          <w:szCs w:val="28"/>
        </w:rPr>
        <w:t>а) в части 1:</w:t>
      </w:r>
    </w:p>
    <w:p w:rsidR="0083524B" w:rsidRPr="00B03B13" w:rsidRDefault="0083524B" w:rsidP="0083524B">
      <w:pPr>
        <w:spacing w:line="360" w:lineRule="auto"/>
        <w:ind w:firstLine="720"/>
        <w:jc w:val="both"/>
        <w:rPr>
          <w:szCs w:val="28"/>
        </w:rPr>
      </w:pPr>
      <w:r w:rsidRPr="00B03B13">
        <w:rPr>
          <w:szCs w:val="28"/>
        </w:rPr>
        <w:t>первое предложение изложить в следующей редакции: «Добровольное пожертвование гражданина Российской Федерации в избирательный фонд кандидата, избирательного объединения вносится в отделение связи, кредитную организацию лично гражданином из собственных средств по</w:t>
      </w:r>
      <w:r w:rsidR="00851A21">
        <w:rPr>
          <w:szCs w:val="28"/>
        </w:rPr>
        <w:t>  </w:t>
      </w:r>
      <w:r w:rsidRPr="00B03B13">
        <w:rPr>
          <w:szCs w:val="28"/>
        </w:rPr>
        <w:t>предъявлении паспорта или документа, заменяющего паспорт гражданина.»;</w:t>
      </w:r>
    </w:p>
    <w:p w:rsidR="0083524B" w:rsidRPr="00B03B13" w:rsidRDefault="0083524B" w:rsidP="0083524B">
      <w:pPr>
        <w:spacing w:line="360" w:lineRule="auto"/>
        <w:ind w:firstLine="720"/>
        <w:jc w:val="both"/>
        <w:rPr>
          <w:szCs w:val="28"/>
        </w:rPr>
      </w:pPr>
      <w:r w:rsidRPr="00B03B13">
        <w:rPr>
          <w:szCs w:val="28"/>
        </w:rPr>
        <w:t>дополнить абзацем следующего содержания:</w:t>
      </w:r>
    </w:p>
    <w:p w:rsidR="0083524B" w:rsidRPr="00B03B13" w:rsidRDefault="0083524B" w:rsidP="0083524B">
      <w:pPr>
        <w:spacing w:line="360" w:lineRule="auto"/>
        <w:ind w:firstLine="720"/>
        <w:jc w:val="both"/>
        <w:rPr>
          <w:szCs w:val="28"/>
        </w:rPr>
      </w:pPr>
      <w:r w:rsidRPr="00B03B13">
        <w:rPr>
          <w:szCs w:val="28"/>
        </w:rPr>
        <w:t>«При внесении пожертвования гражданином, который включен в список физических лиц, выполняющих функции иностранного агента, и (или) информация о котором включена в реестр иностранных средств массовой информации, выполняющих функции иностранного агента, такой гражданин указывает в платежном документе сведения об этом.»;</w:t>
      </w:r>
    </w:p>
    <w:p w:rsidR="0083524B" w:rsidRPr="00B03B13" w:rsidRDefault="0083524B" w:rsidP="0083524B">
      <w:pPr>
        <w:spacing w:line="360" w:lineRule="auto"/>
        <w:ind w:firstLine="720"/>
        <w:jc w:val="both"/>
        <w:rPr>
          <w:szCs w:val="28"/>
        </w:rPr>
      </w:pPr>
      <w:r w:rsidRPr="00B03B13">
        <w:rPr>
          <w:szCs w:val="28"/>
        </w:rPr>
        <w:t>б) в части 4 третье предложение изложить в следующей редакции: «Кандидат, избирательное объединение не несут ответственность за принятие пожертвований, при внесении которых жертвователи указали сведения, предусмотренные частями 1 и 2 настоящей статьи, оказавшиеся недостоверными или неполными, если он своевременно не получил информацию о неправомерности данных пожертвований или неполноте сведений о жертвователе.»;</w:t>
      </w:r>
    </w:p>
    <w:p w:rsidR="0083524B" w:rsidRPr="00B03B13" w:rsidRDefault="0083524B" w:rsidP="0083524B">
      <w:pPr>
        <w:spacing w:line="360" w:lineRule="auto"/>
        <w:ind w:firstLine="720"/>
        <w:jc w:val="both"/>
        <w:rPr>
          <w:szCs w:val="28"/>
        </w:rPr>
      </w:pPr>
      <w:r w:rsidRPr="00B03B13">
        <w:rPr>
          <w:szCs w:val="28"/>
        </w:rPr>
        <w:lastRenderedPageBreak/>
        <w:t>13) часть 4 статьи 67 дополнить предложением следующего содержания: «Если зарегистрированный кандидат, в том числе в составе списка кандидатов, является физическим лицом, выполняющим функции иностранного агента, либо кандидатом, аффилированным с выполняющим функции иностранного агента лицом, на информационном стенде размещается информация об этом.»;</w:t>
      </w:r>
    </w:p>
    <w:p w:rsidR="0083524B" w:rsidRPr="00B03B13" w:rsidRDefault="0083524B" w:rsidP="0083524B">
      <w:pPr>
        <w:spacing w:line="360" w:lineRule="auto"/>
        <w:ind w:firstLine="720"/>
        <w:jc w:val="both"/>
        <w:rPr>
          <w:szCs w:val="28"/>
        </w:rPr>
      </w:pPr>
      <w:r w:rsidRPr="00B03B13">
        <w:rPr>
          <w:szCs w:val="28"/>
        </w:rPr>
        <w:t>14) в статье 68:</w:t>
      </w:r>
    </w:p>
    <w:p w:rsidR="0083524B" w:rsidRPr="00B03B13" w:rsidRDefault="0083524B" w:rsidP="0083524B">
      <w:pPr>
        <w:spacing w:line="360" w:lineRule="auto"/>
        <w:ind w:firstLine="720"/>
        <w:jc w:val="both"/>
        <w:rPr>
          <w:szCs w:val="28"/>
        </w:rPr>
      </w:pPr>
      <w:r w:rsidRPr="00B03B13">
        <w:rPr>
          <w:szCs w:val="28"/>
        </w:rPr>
        <w:t>а) дополнить частью 5.1 следующего содержания:</w:t>
      </w:r>
    </w:p>
    <w:p w:rsidR="0083524B" w:rsidRPr="00B03B13" w:rsidRDefault="0083524B" w:rsidP="0083524B">
      <w:pPr>
        <w:spacing w:line="360" w:lineRule="auto"/>
        <w:ind w:firstLine="720"/>
        <w:jc w:val="both"/>
        <w:rPr>
          <w:szCs w:val="28"/>
        </w:rPr>
      </w:pPr>
      <w:r w:rsidRPr="00B03B13">
        <w:rPr>
          <w:szCs w:val="28"/>
        </w:rPr>
        <w:t>«5.1. В случае, если в избирательный бюллетень по единому избирательному округу внесено свыше десяти зарегистрированных списков кандидатов, Избирательная комиссия Томской области по согласованию с</w:t>
      </w:r>
      <w:r w:rsidR="00851A21">
        <w:rPr>
          <w:szCs w:val="28"/>
        </w:rPr>
        <w:t>  </w:t>
      </w:r>
      <w:r w:rsidRPr="00B03B13">
        <w:rPr>
          <w:szCs w:val="28"/>
        </w:rPr>
        <w:t>Центральной избирательной комиссией Российской Федерации вправе принять решение о том, что фамилии, имена, отчества кандидатов, указанных в</w:t>
      </w:r>
      <w:r w:rsidR="00851A21">
        <w:rPr>
          <w:szCs w:val="28"/>
        </w:rPr>
        <w:t>  </w:t>
      </w:r>
      <w:hyperlink r:id="rId8" w:history="1">
        <w:r w:rsidRPr="00B03B13">
          <w:rPr>
            <w:szCs w:val="28"/>
          </w:rPr>
          <w:t>части 5</w:t>
        </w:r>
      </w:hyperlink>
      <w:r w:rsidRPr="00B03B13">
        <w:rPr>
          <w:szCs w:val="28"/>
        </w:rPr>
        <w:t xml:space="preserve"> настоящей статьи, в бюллетене не размещаются и указываются в</w:t>
      </w:r>
      <w:r w:rsidR="00851A21">
        <w:rPr>
          <w:szCs w:val="28"/>
        </w:rPr>
        <w:t>  </w:t>
      </w:r>
      <w:r w:rsidRPr="00B03B13">
        <w:rPr>
          <w:szCs w:val="28"/>
        </w:rPr>
        <w:t>специальном информационном материале, который изготавливается по форме, установленной Избирательной комиссией Томской области. Данный информационный материал размещается в кабине либо ином специально оборудованном месте для тайного голосования и (или) на информационном стенде, указанном в части 3 статьи 67 настоящего Закона.»;</w:t>
      </w:r>
    </w:p>
    <w:p w:rsidR="0083524B" w:rsidRPr="00B03B13" w:rsidRDefault="0083524B" w:rsidP="0083524B">
      <w:pPr>
        <w:spacing w:line="360" w:lineRule="auto"/>
        <w:ind w:firstLine="720"/>
        <w:jc w:val="both"/>
        <w:rPr>
          <w:szCs w:val="28"/>
        </w:rPr>
      </w:pPr>
      <w:r w:rsidRPr="00B03B13">
        <w:rPr>
          <w:szCs w:val="28"/>
        </w:rPr>
        <w:t>б) дополнить частью 6.1 следующего содержания:</w:t>
      </w:r>
    </w:p>
    <w:p w:rsidR="0083524B" w:rsidRPr="00B03B13" w:rsidRDefault="0083524B" w:rsidP="0083524B">
      <w:pPr>
        <w:spacing w:line="360" w:lineRule="auto"/>
        <w:ind w:firstLine="720"/>
        <w:jc w:val="both"/>
        <w:rPr>
          <w:szCs w:val="28"/>
        </w:rPr>
      </w:pPr>
      <w:r w:rsidRPr="00B03B13">
        <w:rPr>
          <w:szCs w:val="28"/>
        </w:rPr>
        <w:t>«6.1. В случае, если в избирательный бюллетень по одномандатному избирательному округу внесено свыше десяти зарегистрированных кандидатов, Избирательная комиссия Томской области по согласованию с Центральной избирательной комиссией Российской Федерации вправе принять решение о</w:t>
      </w:r>
      <w:r w:rsidR="00851A21">
        <w:rPr>
          <w:szCs w:val="28"/>
        </w:rPr>
        <w:t>  </w:t>
      </w:r>
      <w:r w:rsidRPr="00B03B13">
        <w:rPr>
          <w:szCs w:val="28"/>
        </w:rPr>
        <w:t xml:space="preserve">том, что сведения о каждом из таких зарегистрированных кандидатов, предусмотренные пунктами «г», «д», абзацем десятым части 6 настоящей статьи (все либо отдельные из этих сведений), в бюллетене не размещаются и указываются в специальном информационном материале, который изготавливается по форме, установленной Избирательной комиссией Томской области. Данный информационный материал размещается в кабине либо ином </w:t>
      </w:r>
      <w:r w:rsidRPr="00B03B13">
        <w:rPr>
          <w:szCs w:val="28"/>
        </w:rPr>
        <w:lastRenderedPageBreak/>
        <w:t>специально оборудованном месте для тайного голосования и (или) на информационном стенде, указанном в части 3 статьи 67 настоящего Закона.»;</w:t>
      </w:r>
    </w:p>
    <w:p w:rsidR="0083524B" w:rsidRPr="00B03B13" w:rsidRDefault="0083524B" w:rsidP="0083524B">
      <w:pPr>
        <w:spacing w:line="360" w:lineRule="auto"/>
        <w:ind w:firstLine="720"/>
        <w:jc w:val="both"/>
        <w:rPr>
          <w:szCs w:val="28"/>
        </w:rPr>
      </w:pPr>
      <w:r w:rsidRPr="00B03B13">
        <w:rPr>
          <w:szCs w:val="28"/>
        </w:rPr>
        <w:t>в) дополнить частью 7.1 следующего содержания:</w:t>
      </w:r>
    </w:p>
    <w:p w:rsidR="0083524B" w:rsidRPr="00B03B13" w:rsidRDefault="0083524B" w:rsidP="0083524B">
      <w:pPr>
        <w:spacing w:line="360" w:lineRule="auto"/>
        <w:ind w:firstLine="720"/>
        <w:jc w:val="both"/>
        <w:rPr>
          <w:szCs w:val="28"/>
        </w:rPr>
      </w:pPr>
      <w:r w:rsidRPr="00B03B13">
        <w:rPr>
          <w:szCs w:val="28"/>
        </w:rPr>
        <w:t>«7.1. Если зарегистрированный кандидат, внесенный в избирательный бюллетень, является физическим лицом, выполняющим функции иностранного агента, либо кандидатом, аффилированным с выполняющим функции иностранного агента лицом, в избирательном бюллетене должны указываться сведения о том, что кандидат является физическим лицом, выполняющим функции иностранного агента, либо кандидатом, аффилированным с</w:t>
      </w:r>
      <w:r w:rsidR="00851A21">
        <w:rPr>
          <w:szCs w:val="28"/>
        </w:rPr>
        <w:t>  </w:t>
      </w:r>
      <w:r w:rsidRPr="00B03B13">
        <w:rPr>
          <w:szCs w:val="28"/>
        </w:rPr>
        <w:t>выполняющим функции иностранного агента лицом.»;</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15) в абзаце первом части 6.1 статьи 71 слова «пунктах «а» и «б» части</w:t>
      </w:r>
      <w:r w:rsidR="00196166" w:rsidRPr="00B03B13">
        <w:rPr>
          <w:szCs w:val="28"/>
        </w:rPr>
        <w:t> </w:t>
      </w:r>
      <w:r w:rsidRPr="00B03B13">
        <w:rPr>
          <w:szCs w:val="28"/>
        </w:rPr>
        <w:t>6» заменить словами «части 6», слова «1 переносной ящик» заменить словами «2</w:t>
      </w:r>
      <w:r w:rsidR="00851A21">
        <w:rPr>
          <w:szCs w:val="28"/>
        </w:rPr>
        <w:t> </w:t>
      </w:r>
      <w:r w:rsidRPr="00B03B13">
        <w:rPr>
          <w:szCs w:val="28"/>
        </w:rPr>
        <w:t>переносных ящика»;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16) статью 87 дополнить частью 5.1 следующего содержания: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«5.1. Решение избирательной комиссии о регистрации кандидата (списка кандидатов) не может быть отменено судом в связи с выявлением среди документов, необходимых для уведомления о выдвижении и регистрации кандидата (списка кандидатов), документов, не содержащих каких-либо сведений, предусмотренных Федеральным законом «Об основных гарантиях избирательных прав и права на участие в референдуме граждан Российской Федерации», настоящим Законом и (или) не отвечающих требованиям Федерального закона «Об основных гарантиях избирательных прав и права на участие в референдуме граждан Российской Федерации», настоящего Закона к оформлению документов, либо в связи с отсутствием копий каких-либо документов, указанных в части 1.1 статьи 30 настоящего Закона, если избирательная комиссия не известила кандидата, избирательное объединение о</w:t>
      </w:r>
      <w:r w:rsidR="00574FB7">
        <w:rPr>
          <w:szCs w:val="28"/>
        </w:rPr>
        <w:t>  </w:t>
      </w:r>
      <w:r w:rsidRPr="00B03B13">
        <w:rPr>
          <w:szCs w:val="28"/>
        </w:rPr>
        <w:t xml:space="preserve">соответствующих нарушениях в соответствии с частью 2.1 статьи 39 настоящего Закона при условии, если эти нарушения являлись очевидными для избирательной комиссии и не были известны и не могли быть известны кандидату, избирательному объединению на момент представления документов </w:t>
      </w:r>
      <w:r w:rsidRPr="00B03B13">
        <w:rPr>
          <w:szCs w:val="28"/>
        </w:rPr>
        <w:lastRenderedPageBreak/>
        <w:t>в избирательную комиссию. Под очевидными нарушениями понимаются нарушения, выявление которых возможно без проведения проверки сведений, содержащихся в документах, представленных в избирательную комиссию для уведомления о выдвижении и регистрации кандидата (списка кандидатов).».</w:t>
      </w:r>
    </w:p>
    <w:p w:rsidR="00574FB7" w:rsidRDefault="00574FB7" w:rsidP="0083524B">
      <w:pPr>
        <w:widowControl w:val="0"/>
        <w:autoSpaceDE w:val="0"/>
        <w:autoSpaceDN w:val="0"/>
        <w:adjustRightInd w:val="0"/>
        <w:spacing w:line="360" w:lineRule="auto"/>
        <w:ind w:firstLine="709"/>
        <w:jc w:val="both"/>
        <w:outlineLvl w:val="1"/>
        <w:rPr>
          <w:b/>
          <w:bCs/>
          <w:szCs w:val="28"/>
        </w:rPr>
      </w:pPr>
    </w:p>
    <w:p w:rsidR="00574FB7" w:rsidRDefault="00574FB7" w:rsidP="0083524B">
      <w:pPr>
        <w:widowControl w:val="0"/>
        <w:autoSpaceDE w:val="0"/>
        <w:autoSpaceDN w:val="0"/>
        <w:adjustRightInd w:val="0"/>
        <w:spacing w:line="360" w:lineRule="auto"/>
        <w:ind w:firstLine="709"/>
        <w:jc w:val="both"/>
        <w:outlineLvl w:val="1"/>
        <w:rPr>
          <w:b/>
          <w:bCs/>
          <w:szCs w:val="28"/>
        </w:rPr>
      </w:pPr>
    </w:p>
    <w:p w:rsidR="0083524B" w:rsidRPr="00B03B13" w:rsidRDefault="0083524B" w:rsidP="0083524B">
      <w:pPr>
        <w:widowControl w:val="0"/>
        <w:autoSpaceDE w:val="0"/>
        <w:autoSpaceDN w:val="0"/>
        <w:adjustRightInd w:val="0"/>
        <w:spacing w:line="360" w:lineRule="auto"/>
        <w:ind w:firstLine="709"/>
        <w:jc w:val="both"/>
        <w:outlineLvl w:val="1"/>
        <w:rPr>
          <w:b/>
          <w:bCs/>
          <w:szCs w:val="28"/>
        </w:rPr>
      </w:pPr>
      <w:r w:rsidRPr="00B03B13">
        <w:rPr>
          <w:b/>
          <w:bCs/>
          <w:szCs w:val="28"/>
        </w:rPr>
        <w:t>Статья 3</w:t>
      </w:r>
    </w:p>
    <w:p w:rsidR="0083524B" w:rsidRPr="00B03B13" w:rsidRDefault="0083524B" w:rsidP="0083524B">
      <w:pPr>
        <w:spacing w:line="360" w:lineRule="auto"/>
        <w:ind w:firstLine="720"/>
        <w:jc w:val="both"/>
        <w:rPr>
          <w:szCs w:val="28"/>
        </w:rPr>
      </w:pPr>
      <w:r w:rsidRPr="00B03B13">
        <w:rPr>
          <w:szCs w:val="28"/>
        </w:rPr>
        <w:t xml:space="preserve">Внести в Закон Томской области от 14 февраля 2005 года № 29-ОЗ </w:t>
      </w:r>
      <w:r w:rsidRPr="00B03B13">
        <w:rPr>
          <w:szCs w:val="28"/>
        </w:rPr>
        <w:br/>
        <w:t>«О муниципальных выборах в Томской области» (Официальные ведомости Государственной Думы Томской области, 2005, № 38 (99)-I, постановление от 27.01.2005 № 1697; № 42</w:t>
      </w:r>
      <w:r w:rsidR="008328A4" w:rsidRPr="00B03B13">
        <w:rPr>
          <w:szCs w:val="28"/>
        </w:rPr>
        <w:t> </w:t>
      </w:r>
      <w:r w:rsidRPr="00B03B13">
        <w:rPr>
          <w:szCs w:val="28"/>
        </w:rPr>
        <w:t>(103), постановление от 26.05.2005 № 2112; Собрание законодательства Томской области, 2005, № 2, постановление от</w:t>
      </w:r>
      <w:r w:rsidR="00574FB7">
        <w:rPr>
          <w:szCs w:val="28"/>
        </w:rPr>
        <w:t>  </w:t>
      </w:r>
      <w:r w:rsidRPr="00B03B13">
        <w:rPr>
          <w:szCs w:val="28"/>
        </w:rPr>
        <w:t>25.08.2005 № 2408; Официальные ведомости Государственной Думы Томской области, 2006, № 54 (115)-I, постановление от 29.06.2006 № 3173; Собрание законодательства Томской области, 2006, № 10 (15), постановление от</w:t>
      </w:r>
      <w:r w:rsidR="00851A21">
        <w:rPr>
          <w:szCs w:val="28"/>
        </w:rPr>
        <w:t> </w:t>
      </w:r>
      <w:r w:rsidRPr="00B03B13">
        <w:rPr>
          <w:szCs w:val="28"/>
        </w:rPr>
        <w:t>28.09.2006 № 3467; 2007, № 8 (25), постановление от 26.07.2007 № 392; № 10 (27), постановление от 27.09.2007 № 579; 2008, № 2 (31), постановление от 31.01.2008 № 934; № 4 (33), постановление от 27.03.2008 № 1150; № 11 (40), постановление от 30.10.2008 № 1756; 2009, № 7/1 (48), постановление от</w:t>
      </w:r>
      <w:r w:rsidR="00851A21">
        <w:rPr>
          <w:szCs w:val="28"/>
        </w:rPr>
        <w:t> </w:t>
      </w:r>
      <w:r w:rsidRPr="00B03B13">
        <w:rPr>
          <w:szCs w:val="28"/>
        </w:rPr>
        <w:t>25.06</w:t>
      </w:r>
      <w:r w:rsidR="00CE054E">
        <w:rPr>
          <w:szCs w:val="28"/>
        </w:rPr>
        <w:t xml:space="preserve">.2009 № 2403; 2010, № 1/1 (54) </w:t>
      </w:r>
      <w:r w:rsidR="008328A4" w:rsidRPr="00B03B13">
        <w:rPr>
          <w:szCs w:val="28"/>
        </w:rPr>
        <w:t>часть </w:t>
      </w:r>
      <w:r w:rsidR="00CE054E">
        <w:rPr>
          <w:szCs w:val="28"/>
        </w:rPr>
        <w:t>1</w:t>
      </w:r>
      <w:r w:rsidRPr="00B03B13">
        <w:rPr>
          <w:szCs w:val="28"/>
        </w:rPr>
        <w:t>, постановление от 17.12.2009 № 2827; № 3/1 (56), постановление от 25.02.2010 № 3017; № 4/1 (57), постановления от 25.03.2010 № 3106, № 3107; № 6/1 (59), постановление от</w:t>
      </w:r>
      <w:r w:rsidR="00851A21">
        <w:rPr>
          <w:szCs w:val="28"/>
        </w:rPr>
        <w:t> </w:t>
      </w:r>
      <w:r w:rsidRPr="00B03B13">
        <w:rPr>
          <w:szCs w:val="28"/>
        </w:rPr>
        <w:t>27.05.2010 № 3267; № 7/2 (60), постановление от 24.06.2010 № 3356; № 10/2 (63), постановление от 30.09.2010 № 3587; 2011, № 7/2 (72) часть </w:t>
      </w:r>
      <w:r w:rsidR="00CE054E">
        <w:rPr>
          <w:szCs w:val="28"/>
          <w:lang w:val="en-US"/>
        </w:rPr>
        <w:t>I</w:t>
      </w:r>
      <w:r w:rsidRPr="00B03B13">
        <w:rPr>
          <w:szCs w:val="28"/>
        </w:rPr>
        <w:t>, постановление от 30.06.2011 № 4493; № 8/1 (73) часть 1, постановление от</w:t>
      </w:r>
      <w:r w:rsidR="00851A21">
        <w:rPr>
          <w:szCs w:val="28"/>
        </w:rPr>
        <w:t> </w:t>
      </w:r>
      <w:r w:rsidRPr="00B03B13">
        <w:rPr>
          <w:szCs w:val="28"/>
        </w:rPr>
        <w:t>28.07.2011 № 4572; № 11/1 (76), постановление от 27.10.2011 № 4807; 2012, № 10/2 (87), постановление от 27.09.2012 № 565; 2013, № 4/1 (93), постановление от 28.03.2013 № 1072; № 6/1 (95), постановление от 30.05.2013 № 1243; 2014, № 1/1 (102)</w:t>
      </w:r>
      <w:r w:rsidR="008328A4" w:rsidRPr="00B03B13">
        <w:rPr>
          <w:szCs w:val="28"/>
        </w:rPr>
        <w:t xml:space="preserve"> часть </w:t>
      </w:r>
      <w:r w:rsidRPr="00B03B13">
        <w:rPr>
          <w:szCs w:val="28"/>
        </w:rPr>
        <w:t xml:space="preserve">1, постановление от 19.12.2013 № 1703; № 5/2 (106), постановление от 24.04.2014 № 2001; № 7/2 (108), постановление </w:t>
      </w:r>
      <w:r w:rsidRPr="00B03B13">
        <w:rPr>
          <w:szCs w:val="28"/>
        </w:rPr>
        <w:lastRenderedPageBreak/>
        <w:t>от 26.06.2014 № 2112;</w:t>
      </w:r>
      <w:r w:rsidR="008328A4" w:rsidRPr="00B03B13">
        <w:rPr>
          <w:szCs w:val="28"/>
        </w:rPr>
        <w:t xml:space="preserve"> 2015, №</w:t>
      </w:r>
      <w:r w:rsidRPr="00B03B13">
        <w:rPr>
          <w:szCs w:val="28"/>
        </w:rPr>
        <w:t> 3/2 (119), постановления от 26.02.2015 № 2513, № 2514; № 5/2 (123), постановление от 29.04.2015 № 2656; № 11/2 (135), постановление от 29.10.2015 № 2897; 2016, № 5/2 (147), постановление от</w:t>
      </w:r>
      <w:r w:rsidR="00851A21">
        <w:rPr>
          <w:szCs w:val="28"/>
        </w:rPr>
        <w:t> </w:t>
      </w:r>
      <w:r w:rsidRPr="00B03B13">
        <w:rPr>
          <w:szCs w:val="28"/>
        </w:rPr>
        <w:t>22.04.2016 № 3204; 2018, № 5/1 (194), постановление от 24.04.2018 № 1013; № 7/2 (199) часть 2, постановление от 28.06.2018 №1142; № 11/2 (207), постановление от 25.10.2018 №</w:t>
      </w:r>
      <w:r w:rsidRPr="00B03B13">
        <w:rPr>
          <w:szCs w:val="28"/>
          <w:lang w:val="en-US"/>
        </w:rPr>
        <w:t> </w:t>
      </w:r>
      <w:r w:rsidRPr="00B03B13">
        <w:rPr>
          <w:szCs w:val="28"/>
        </w:rPr>
        <w:t>1307; 2019, № 4/2 (217), постановление от</w:t>
      </w:r>
      <w:r w:rsidR="00574FB7">
        <w:rPr>
          <w:szCs w:val="28"/>
        </w:rPr>
        <w:t> </w:t>
      </w:r>
      <w:r w:rsidRPr="00B03B13">
        <w:rPr>
          <w:szCs w:val="28"/>
        </w:rPr>
        <w:t>26.03.2019 № 1585; № 12/2 (233) часть 2, постановление от 28.11.2019 № 2010; 2020, № </w:t>
      </w:r>
      <w:r w:rsidR="00E415D1" w:rsidRPr="00E415D1">
        <w:rPr>
          <w:szCs w:val="28"/>
        </w:rPr>
        <w:t>0</w:t>
      </w:r>
      <w:r w:rsidRPr="00B03B13">
        <w:rPr>
          <w:szCs w:val="28"/>
        </w:rPr>
        <w:t>6/2 (245) том 1, постановление от 28.05.2020 № 2365; 2021, № </w:t>
      </w:r>
      <w:r w:rsidR="00E415D1" w:rsidRPr="00E415D1">
        <w:rPr>
          <w:szCs w:val="28"/>
        </w:rPr>
        <w:t>0</w:t>
      </w:r>
      <w:r w:rsidRPr="00B03B13">
        <w:rPr>
          <w:szCs w:val="28"/>
        </w:rPr>
        <w:t>1/1 (258) том 1, постановление от 24.12.2020 № 2717) следующие изменения:</w:t>
      </w:r>
    </w:p>
    <w:p w:rsidR="0083524B" w:rsidRPr="00B03B13" w:rsidRDefault="0083524B" w:rsidP="0083524B">
      <w:pPr>
        <w:spacing w:line="360" w:lineRule="auto"/>
        <w:ind w:firstLine="720"/>
        <w:jc w:val="both"/>
        <w:rPr>
          <w:szCs w:val="28"/>
        </w:rPr>
      </w:pPr>
      <w:r w:rsidRPr="00B03B13">
        <w:rPr>
          <w:szCs w:val="28"/>
        </w:rPr>
        <w:t>1) в статье 3:</w:t>
      </w:r>
    </w:p>
    <w:p w:rsidR="0083524B" w:rsidRPr="00B03B13" w:rsidRDefault="0083524B" w:rsidP="0083524B">
      <w:pPr>
        <w:spacing w:line="360" w:lineRule="auto"/>
        <w:ind w:firstLine="720"/>
        <w:jc w:val="both"/>
        <w:rPr>
          <w:szCs w:val="28"/>
        </w:rPr>
      </w:pPr>
      <w:r w:rsidRPr="00B03B13">
        <w:rPr>
          <w:szCs w:val="28"/>
        </w:rPr>
        <w:t>а) дополнить пунктом 33.1 следующего содержания:</w:t>
      </w:r>
    </w:p>
    <w:p w:rsidR="0083524B" w:rsidRPr="00B03B13" w:rsidRDefault="0083524B" w:rsidP="0083524B">
      <w:pPr>
        <w:spacing w:line="360" w:lineRule="auto"/>
        <w:ind w:firstLine="720"/>
        <w:jc w:val="both"/>
        <w:rPr>
          <w:szCs w:val="28"/>
        </w:rPr>
      </w:pPr>
      <w:r w:rsidRPr="00B03B13">
        <w:rPr>
          <w:szCs w:val="28"/>
        </w:rPr>
        <w:t xml:space="preserve">«33.1) кандидат, аффилированный с выполняющим функции иностранного агента лицом, </w:t>
      </w:r>
      <w:r w:rsidR="001E190C" w:rsidRPr="001E190C">
        <w:rPr>
          <w:szCs w:val="28"/>
        </w:rPr>
        <w:t>–</w:t>
      </w:r>
      <w:r w:rsidRPr="00B03B13">
        <w:rPr>
          <w:szCs w:val="28"/>
        </w:rPr>
        <w:t xml:space="preserve"> кандидат, который не является физическим лицом, выполняющим функции иностранного агента, и который в период, составляющий два года до дня официального опубликования (публикации) решения о назначении выборов, и (или) в период избирательной кампании на соответствующих выборах:</w:t>
      </w:r>
    </w:p>
    <w:p w:rsidR="0083524B" w:rsidRPr="00B03B13" w:rsidRDefault="0083524B" w:rsidP="0083524B">
      <w:pPr>
        <w:spacing w:line="360" w:lineRule="auto"/>
        <w:ind w:firstLine="720"/>
        <w:jc w:val="both"/>
        <w:rPr>
          <w:szCs w:val="28"/>
        </w:rPr>
      </w:pPr>
      <w:r w:rsidRPr="00B03B13">
        <w:rPr>
          <w:szCs w:val="28"/>
        </w:rPr>
        <w:t>входит (входил) в состав органов некоммерческой организации, выполняющей функции иностранного агента, и (или) является (являлся) ее учредителем, членом, участником, руководителем либо работником;</w:t>
      </w:r>
    </w:p>
    <w:p w:rsidR="0083524B" w:rsidRPr="00B03B13" w:rsidRDefault="0083524B" w:rsidP="0083524B">
      <w:pPr>
        <w:spacing w:line="360" w:lineRule="auto"/>
        <w:ind w:firstLine="720"/>
        <w:jc w:val="both"/>
        <w:rPr>
          <w:szCs w:val="28"/>
        </w:rPr>
      </w:pPr>
      <w:r w:rsidRPr="00B03B13">
        <w:rPr>
          <w:szCs w:val="28"/>
        </w:rPr>
        <w:t>входит (входил) в состав органов незарегистрированного общественного объединения, выполняющего функции иностранного агента, и (или) является (являлся) его учредителем, членом, участником, руководителем;</w:t>
      </w:r>
    </w:p>
    <w:p w:rsidR="0083524B" w:rsidRPr="00B03B13" w:rsidRDefault="0083524B" w:rsidP="0083524B">
      <w:pPr>
        <w:spacing w:line="360" w:lineRule="auto"/>
        <w:ind w:firstLine="720"/>
        <w:jc w:val="both"/>
        <w:rPr>
          <w:szCs w:val="28"/>
        </w:rPr>
      </w:pPr>
      <w:r w:rsidRPr="00B03B13">
        <w:rPr>
          <w:szCs w:val="28"/>
        </w:rPr>
        <w:t>входит (входил) в состав органов управления и (или) является (являлся) учредителем, руководителем, работником иностранного средства массовой информации, выполняющего функции иностранного агента, иного лица, информация о котором включена в реестр иностранных средств массовой информации, выполняющих функции иностранного агента;</w:t>
      </w:r>
    </w:p>
    <w:p w:rsidR="0083524B" w:rsidRPr="00B03B13" w:rsidRDefault="0083524B" w:rsidP="0083524B">
      <w:pPr>
        <w:spacing w:line="360" w:lineRule="auto"/>
        <w:ind w:firstLine="720"/>
        <w:jc w:val="both"/>
        <w:rPr>
          <w:szCs w:val="28"/>
        </w:rPr>
      </w:pPr>
      <w:r w:rsidRPr="00B03B13">
        <w:rPr>
          <w:szCs w:val="28"/>
        </w:rPr>
        <w:lastRenderedPageBreak/>
        <w:t>осуществляет (осуществлял) политическую деятельность и получает (получал) денежные средства и (или) иную имущественную помощь от некоммерческой организации, незарегистрированного общественного объединения, физического лица, выполняющих функции иностранного агента, в том числе через посредников, для осуществления политической деятельности. Под политической деятельностью понимается деятельность в том значении, в каком она определена пунктом 6 статьи 2 Федерального закона от 12 января 1996 года № 7-ФЗ «О некоммерческих орган</w:t>
      </w:r>
      <w:r w:rsidR="001E190C">
        <w:rPr>
          <w:szCs w:val="28"/>
        </w:rPr>
        <w:t>изациях», частью 1 статьи 2</w:t>
      </w:r>
      <w:r w:rsidRPr="001E190C">
        <w:rPr>
          <w:szCs w:val="28"/>
          <w:vertAlign w:val="superscript"/>
        </w:rPr>
        <w:t>1</w:t>
      </w:r>
      <w:r w:rsidRPr="00B03B13">
        <w:rPr>
          <w:szCs w:val="28"/>
        </w:rPr>
        <w:t xml:space="preserve"> Федерального закона от 28 декабря 2012 года № 272-ФЗ «О мерах воздействия на лиц, причастных к нарушениям основополагающих прав и свобод человека, прав и свобод граждан Российской Федерации»;»;</w:t>
      </w:r>
    </w:p>
    <w:p w:rsidR="0083524B" w:rsidRPr="00B03B13" w:rsidRDefault="0083524B" w:rsidP="0083524B">
      <w:pPr>
        <w:spacing w:line="360" w:lineRule="auto"/>
        <w:ind w:firstLine="720"/>
        <w:jc w:val="both"/>
        <w:rPr>
          <w:szCs w:val="28"/>
        </w:rPr>
      </w:pPr>
      <w:r w:rsidRPr="00B03B13">
        <w:rPr>
          <w:szCs w:val="28"/>
        </w:rPr>
        <w:t>б) дополнить пунктом 33.2 следующего содержания:</w:t>
      </w:r>
    </w:p>
    <w:p w:rsidR="0083524B" w:rsidRPr="00B03B13" w:rsidRDefault="0083524B" w:rsidP="0083524B">
      <w:pPr>
        <w:spacing w:line="360" w:lineRule="auto"/>
        <w:ind w:firstLine="720"/>
        <w:jc w:val="both"/>
        <w:rPr>
          <w:szCs w:val="28"/>
        </w:rPr>
      </w:pPr>
      <w:r w:rsidRPr="00B03B13">
        <w:rPr>
          <w:szCs w:val="28"/>
        </w:rPr>
        <w:t xml:space="preserve">«33.2) кандидат, являющийся физическим лицом, выполняющим функции иностранного агента, </w:t>
      </w:r>
      <w:r w:rsidR="001E190C" w:rsidRPr="001E190C">
        <w:rPr>
          <w:szCs w:val="28"/>
        </w:rPr>
        <w:t>–</w:t>
      </w:r>
      <w:r w:rsidRPr="00B03B13">
        <w:rPr>
          <w:szCs w:val="28"/>
        </w:rPr>
        <w:t xml:space="preserve"> кандидат, который включен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регистрации некоммерческих организаций, в список физических лиц, выполняющих функции иностранного агента, и (или) информация о котором включена в реестр иностранных средств массовой информации, выполняющих функции иностранного агента;»;</w:t>
      </w:r>
    </w:p>
    <w:p w:rsidR="0083524B" w:rsidRPr="00B03B13" w:rsidRDefault="0083524B" w:rsidP="0083524B">
      <w:pPr>
        <w:spacing w:line="360" w:lineRule="auto"/>
        <w:ind w:firstLine="720"/>
        <w:jc w:val="both"/>
        <w:rPr>
          <w:szCs w:val="28"/>
        </w:rPr>
      </w:pPr>
      <w:r w:rsidRPr="00B03B13">
        <w:rPr>
          <w:szCs w:val="28"/>
        </w:rPr>
        <w:t>2) в части 7 статьи 8 слова «депутатами Государственной Думы и</w:t>
      </w:r>
      <w:r w:rsidR="00851A21">
        <w:rPr>
          <w:szCs w:val="28"/>
        </w:rPr>
        <w:t>  </w:t>
      </w:r>
      <w:r w:rsidRPr="00B03B13">
        <w:rPr>
          <w:szCs w:val="28"/>
        </w:rPr>
        <w:t>членами Совета Федерации Федерального Собрания Российской Федерации» заменить словами «сенаторами Российской Федерации и депутатами Государственной Думы Федерального Собрания Российской Федерации»;</w:t>
      </w:r>
    </w:p>
    <w:p w:rsidR="0083524B" w:rsidRPr="00B03B13" w:rsidRDefault="0083524B" w:rsidP="0083524B">
      <w:pPr>
        <w:spacing w:line="360" w:lineRule="auto"/>
        <w:ind w:firstLine="720"/>
        <w:jc w:val="both"/>
        <w:rPr>
          <w:szCs w:val="28"/>
        </w:rPr>
      </w:pPr>
      <w:r w:rsidRPr="00B03B13">
        <w:rPr>
          <w:szCs w:val="28"/>
        </w:rPr>
        <w:t>3) в статье 29:</w:t>
      </w:r>
    </w:p>
    <w:p w:rsidR="0083524B" w:rsidRPr="00B03B13" w:rsidRDefault="0083524B" w:rsidP="0083524B">
      <w:pPr>
        <w:spacing w:line="360" w:lineRule="auto"/>
        <w:ind w:firstLine="720"/>
        <w:jc w:val="both"/>
        <w:rPr>
          <w:szCs w:val="28"/>
        </w:rPr>
      </w:pPr>
      <w:r w:rsidRPr="00B03B13">
        <w:rPr>
          <w:szCs w:val="28"/>
        </w:rPr>
        <w:t>а) часть 3.1 дополнить абзацем следующего содержания:</w:t>
      </w:r>
    </w:p>
    <w:p w:rsidR="0083524B" w:rsidRPr="00B03B13" w:rsidRDefault="0083524B" w:rsidP="0083524B">
      <w:pPr>
        <w:spacing w:line="360" w:lineRule="auto"/>
        <w:ind w:firstLine="720"/>
        <w:jc w:val="both"/>
        <w:rPr>
          <w:szCs w:val="28"/>
        </w:rPr>
      </w:pPr>
      <w:r w:rsidRPr="00B03B13">
        <w:rPr>
          <w:szCs w:val="28"/>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 предусмотренном частью 3 настоящей статьи.»;</w:t>
      </w:r>
    </w:p>
    <w:p w:rsidR="0083524B" w:rsidRPr="00B03B13" w:rsidRDefault="0083524B" w:rsidP="0083524B">
      <w:pPr>
        <w:spacing w:line="360" w:lineRule="auto"/>
        <w:ind w:firstLine="720"/>
        <w:jc w:val="both"/>
        <w:rPr>
          <w:szCs w:val="28"/>
        </w:rPr>
      </w:pPr>
      <w:r w:rsidRPr="00B03B13">
        <w:rPr>
          <w:szCs w:val="28"/>
        </w:rPr>
        <w:lastRenderedPageBreak/>
        <w:t>б) часть 8 дополнить словами «, в том числе 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83524B" w:rsidRPr="00B03B13" w:rsidRDefault="0083524B" w:rsidP="0083524B">
      <w:pPr>
        <w:spacing w:line="360" w:lineRule="auto"/>
        <w:ind w:firstLine="720"/>
        <w:jc w:val="both"/>
        <w:rPr>
          <w:szCs w:val="28"/>
        </w:rPr>
      </w:pPr>
      <w:r w:rsidRPr="00B03B13">
        <w:rPr>
          <w:szCs w:val="28"/>
        </w:rPr>
        <w:t xml:space="preserve">4) часть 3 статьи 32 дополнить новым абзацем </w:t>
      </w:r>
      <w:r w:rsidR="001E190C" w:rsidRPr="00B03B13">
        <w:rPr>
          <w:szCs w:val="28"/>
        </w:rPr>
        <w:t xml:space="preserve">третьим </w:t>
      </w:r>
      <w:r w:rsidRPr="00B03B13">
        <w:rPr>
          <w:szCs w:val="28"/>
        </w:rPr>
        <w:t>следующего содержания:</w:t>
      </w:r>
    </w:p>
    <w:p w:rsidR="0083524B" w:rsidRPr="00B03B13" w:rsidRDefault="0083524B" w:rsidP="0083524B">
      <w:pPr>
        <w:spacing w:line="360" w:lineRule="auto"/>
        <w:ind w:firstLine="720"/>
        <w:jc w:val="both"/>
        <w:rPr>
          <w:szCs w:val="28"/>
        </w:rPr>
      </w:pPr>
      <w:r w:rsidRPr="00B03B13">
        <w:rPr>
          <w:szCs w:val="28"/>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 В случае сбора подписей в поддержку выдвижения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выполняющий (выполняющие) функции иностранного агента, и (или) кандидат (кандидаты), аффилированный (аффилированные) с выполняющим функции иностранного агента лицом.»;</w:t>
      </w:r>
    </w:p>
    <w:p w:rsidR="0083524B" w:rsidRPr="00B03B13" w:rsidRDefault="0083524B" w:rsidP="0083524B">
      <w:pPr>
        <w:spacing w:line="360" w:lineRule="auto"/>
        <w:ind w:firstLine="720"/>
        <w:jc w:val="both"/>
        <w:rPr>
          <w:szCs w:val="28"/>
        </w:rPr>
      </w:pPr>
      <w:r w:rsidRPr="00B03B13">
        <w:rPr>
          <w:szCs w:val="28"/>
        </w:rPr>
        <w:t>5) статью 37 дополнить частью 6.1 следующего содержания:</w:t>
      </w:r>
    </w:p>
    <w:p w:rsidR="0083524B" w:rsidRPr="00B03B13" w:rsidRDefault="0083524B" w:rsidP="0083524B">
      <w:pPr>
        <w:spacing w:line="360" w:lineRule="auto"/>
        <w:ind w:firstLine="720"/>
        <w:jc w:val="both"/>
        <w:rPr>
          <w:szCs w:val="28"/>
        </w:rPr>
      </w:pPr>
      <w:r w:rsidRPr="00B03B13">
        <w:rPr>
          <w:szCs w:val="28"/>
        </w:rPr>
        <w:t>«6.1. Информирование избирателей избирательными комиссиями, а также организациями, осуществляющими выпуск средств массовой информации, редакциями сетевых изданий о кандидате, являющемся физическим лицом, выполняющим функции иностранного агента, либо о кандидате, аффилированном с выполняющим функции иностранного агента лицом, должно сопровождаться указанием на то,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83524B" w:rsidRPr="00B03B13" w:rsidRDefault="0083524B" w:rsidP="0083524B">
      <w:pPr>
        <w:spacing w:line="360" w:lineRule="auto"/>
        <w:ind w:firstLine="720"/>
        <w:jc w:val="both"/>
        <w:rPr>
          <w:szCs w:val="28"/>
        </w:rPr>
      </w:pPr>
      <w:r w:rsidRPr="00B03B13">
        <w:rPr>
          <w:szCs w:val="28"/>
        </w:rPr>
        <w:t>6) в статье 38:</w:t>
      </w:r>
    </w:p>
    <w:p w:rsidR="0083524B" w:rsidRPr="00B03B13" w:rsidRDefault="0083524B" w:rsidP="0083524B">
      <w:pPr>
        <w:spacing w:line="360" w:lineRule="auto"/>
        <w:ind w:firstLine="720"/>
        <w:jc w:val="both"/>
        <w:rPr>
          <w:szCs w:val="28"/>
        </w:rPr>
      </w:pPr>
      <w:r w:rsidRPr="00B03B13">
        <w:rPr>
          <w:szCs w:val="28"/>
        </w:rPr>
        <w:t>а) в пункте «в» части 3 слова «выпуска и распространения» заменить словами «изготовления и распространения, в том числе в информационно-телекоммуникационных сетях, включая сеть «Интернет»,»;</w:t>
      </w:r>
    </w:p>
    <w:p w:rsidR="0083524B" w:rsidRPr="00B03B13" w:rsidRDefault="0083524B" w:rsidP="0083524B">
      <w:pPr>
        <w:spacing w:line="360" w:lineRule="auto"/>
        <w:ind w:firstLine="720"/>
        <w:jc w:val="both"/>
        <w:rPr>
          <w:szCs w:val="28"/>
        </w:rPr>
      </w:pPr>
      <w:r w:rsidRPr="00B03B13">
        <w:rPr>
          <w:szCs w:val="28"/>
        </w:rPr>
        <w:t>б) дополнить частью 3.1 следующего содержания:</w:t>
      </w:r>
    </w:p>
    <w:p w:rsidR="0083524B" w:rsidRPr="00B03B13" w:rsidRDefault="0083524B" w:rsidP="0083524B">
      <w:pPr>
        <w:spacing w:line="360" w:lineRule="auto"/>
        <w:ind w:firstLine="720"/>
        <w:jc w:val="both"/>
        <w:rPr>
          <w:szCs w:val="28"/>
        </w:rPr>
      </w:pPr>
      <w:r w:rsidRPr="00B03B13">
        <w:rPr>
          <w:szCs w:val="28"/>
        </w:rPr>
        <w:lastRenderedPageBreak/>
        <w:t>«3.1. Особенности изготовления и (или) распространения агитационных материалов могут быть установлены Центральной избирательной комиссией Российской Федерации с учетом требований законодательства Российской Федерации о выборах и референдумах.»;</w:t>
      </w:r>
    </w:p>
    <w:p w:rsidR="0083524B" w:rsidRPr="00B03B13" w:rsidRDefault="0083524B" w:rsidP="0083524B">
      <w:pPr>
        <w:spacing w:line="360" w:lineRule="auto"/>
        <w:ind w:firstLine="720"/>
        <w:jc w:val="both"/>
        <w:rPr>
          <w:szCs w:val="28"/>
        </w:rPr>
      </w:pPr>
      <w:r w:rsidRPr="00B03B13">
        <w:rPr>
          <w:szCs w:val="28"/>
        </w:rPr>
        <w:t>в) дополнить частью 7.3 следующего содержания:</w:t>
      </w:r>
    </w:p>
    <w:p w:rsidR="0083524B" w:rsidRPr="00B03B13" w:rsidRDefault="0083524B" w:rsidP="0083524B">
      <w:pPr>
        <w:spacing w:line="360" w:lineRule="auto"/>
        <w:ind w:firstLine="720"/>
        <w:jc w:val="both"/>
        <w:rPr>
          <w:szCs w:val="28"/>
        </w:rPr>
      </w:pPr>
      <w:r w:rsidRPr="00B03B13">
        <w:rPr>
          <w:szCs w:val="28"/>
        </w:rPr>
        <w:t>«7.3. Агитационный материал кандидата, являющего физическим лицом, выполняющим функции иностранного агента, кандидата, аффилированного с выполняющим функции иностранного агента лицом, должен содержать информацию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Агитационный материал избирательного объединения, выдвинувшего на соответствующих выборах кандидата (в том числе в составе списка кандидатов), который является физическим лицом, выполняющим функции иностранного агента, либо кандидатом, аффилированным с выполняющим функции иностранного агента лицом, должен содержать информацию о том, что избирательным объединением выдвинут (в том числе в составе списка кандидатов) такой кандидат. 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83524B" w:rsidRPr="00B03B13" w:rsidRDefault="0083524B" w:rsidP="0083524B">
      <w:pPr>
        <w:spacing w:line="360" w:lineRule="auto"/>
        <w:ind w:firstLine="720"/>
        <w:jc w:val="both"/>
        <w:rPr>
          <w:szCs w:val="28"/>
        </w:rPr>
      </w:pPr>
      <w:r w:rsidRPr="00B03B13">
        <w:rPr>
          <w:szCs w:val="28"/>
        </w:rPr>
        <w:t>7) в статье 39:</w:t>
      </w:r>
    </w:p>
    <w:p w:rsidR="0083524B" w:rsidRPr="00B03B13" w:rsidRDefault="0083524B" w:rsidP="0083524B">
      <w:pPr>
        <w:spacing w:line="360" w:lineRule="auto"/>
        <w:ind w:firstLine="720"/>
        <w:jc w:val="both"/>
        <w:rPr>
          <w:szCs w:val="28"/>
        </w:rPr>
      </w:pPr>
      <w:r w:rsidRPr="00B03B13">
        <w:rPr>
          <w:szCs w:val="28"/>
        </w:rPr>
        <w:t>а) часть 1 дополнить словами «, а в случае принятия предусмотренного пунктом 1 или 2 статьи 63</w:t>
      </w:r>
      <w:r w:rsidRPr="00AB7008">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 </w:t>
      </w:r>
      <w:r w:rsidR="007A3EB9">
        <w:rPr>
          <w:szCs w:val="28"/>
        </w:rPr>
        <w:t>–</w:t>
      </w:r>
      <w:r w:rsidRPr="00B03B13">
        <w:rPr>
          <w:szCs w:val="28"/>
        </w:rPr>
        <w:t xml:space="preserve"> в ноль часов по местному времени первого дня голосования»;</w:t>
      </w:r>
    </w:p>
    <w:p w:rsidR="0083524B" w:rsidRPr="00B03B13" w:rsidRDefault="0083524B" w:rsidP="0083524B">
      <w:pPr>
        <w:spacing w:line="360" w:lineRule="auto"/>
        <w:ind w:firstLine="720"/>
        <w:jc w:val="both"/>
        <w:rPr>
          <w:szCs w:val="28"/>
        </w:rPr>
      </w:pPr>
      <w:r w:rsidRPr="00B03B13">
        <w:rPr>
          <w:szCs w:val="28"/>
        </w:rPr>
        <w:t>б) часть 2 дополнить словами «, а в случае принятия предусмотре</w:t>
      </w:r>
      <w:r w:rsidR="00AB7008">
        <w:rPr>
          <w:szCs w:val="28"/>
        </w:rPr>
        <w:t>нного пунктом 1 или 2 статьи 63</w:t>
      </w:r>
      <w:r w:rsidRPr="00AB7008">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w:t>
      </w:r>
      <w:r w:rsidRPr="00B03B13">
        <w:rPr>
          <w:szCs w:val="28"/>
        </w:rPr>
        <w:lastRenderedPageBreak/>
        <w:t xml:space="preserve">Федерации» решения о голосовании в течение нескольких дней подряд </w:t>
      </w:r>
      <w:r w:rsidR="007A3EB9">
        <w:rPr>
          <w:szCs w:val="28"/>
        </w:rPr>
        <w:t>–</w:t>
      </w:r>
      <w:r w:rsidRPr="00B03B13">
        <w:rPr>
          <w:szCs w:val="28"/>
        </w:rPr>
        <w:t xml:space="preserve"> в ноль часов по местному времени первого дня голосования»;</w:t>
      </w:r>
    </w:p>
    <w:p w:rsidR="0083524B" w:rsidRPr="00B03B13" w:rsidRDefault="0083524B" w:rsidP="0083524B">
      <w:pPr>
        <w:spacing w:line="360" w:lineRule="auto"/>
        <w:ind w:firstLine="720"/>
        <w:jc w:val="both"/>
        <w:rPr>
          <w:szCs w:val="28"/>
        </w:rPr>
      </w:pPr>
      <w:r w:rsidRPr="00B03B13">
        <w:rPr>
          <w:szCs w:val="28"/>
        </w:rPr>
        <w:t>в) часть 3 изложить в следующей редакции:</w:t>
      </w:r>
    </w:p>
    <w:p w:rsidR="0083524B" w:rsidRPr="00B03B13" w:rsidRDefault="0083524B" w:rsidP="0083524B">
      <w:pPr>
        <w:spacing w:line="360" w:lineRule="auto"/>
        <w:ind w:firstLine="720"/>
        <w:jc w:val="both"/>
        <w:rPr>
          <w:szCs w:val="28"/>
        </w:rPr>
      </w:pPr>
      <w:r w:rsidRPr="00B03B13">
        <w:rPr>
          <w:szCs w:val="28"/>
        </w:rPr>
        <w:t>«3. Проведение предвыборной агитации в день голосования запрещается.</w:t>
      </w:r>
    </w:p>
    <w:p w:rsidR="0083524B" w:rsidRPr="00B03B13" w:rsidRDefault="0083524B" w:rsidP="0083524B">
      <w:pPr>
        <w:spacing w:line="360" w:lineRule="auto"/>
        <w:ind w:firstLine="720"/>
        <w:jc w:val="both"/>
        <w:rPr>
          <w:szCs w:val="28"/>
        </w:rPr>
      </w:pPr>
      <w:r w:rsidRPr="00B03B13">
        <w:rPr>
          <w:szCs w:val="28"/>
        </w:rPr>
        <w:t>Проведение предвыборной агитации в день, предшествующий дню голосования, запрещается, за исключением случая принятия предусмотре</w:t>
      </w:r>
      <w:r w:rsidR="00AB7008">
        <w:rPr>
          <w:szCs w:val="28"/>
        </w:rPr>
        <w:t>нного пунктом 1 или 2 статьи 63</w:t>
      </w:r>
      <w:r w:rsidRPr="00AB7008">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w:t>
      </w:r>
    </w:p>
    <w:p w:rsidR="0083524B" w:rsidRPr="00B03B13" w:rsidRDefault="0083524B" w:rsidP="0083524B">
      <w:pPr>
        <w:spacing w:line="360" w:lineRule="auto"/>
        <w:ind w:firstLine="720"/>
        <w:jc w:val="both"/>
        <w:rPr>
          <w:szCs w:val="28"/>
        </w:rPr>
      </w:pPr>
      <w:r w:rsidRPr="00B03B13">
        <w:rPr>
          <w:szCs w:val="28"/>
        </w:rPr>
        <w:t>8) часть 4.1 статьи 41 дополнить предложениями следующего содержания: «В случае участия в совместном агитационном мероприятии зарегистрированного кандидата, являющегося физическим лицом, выполняющим функции иностранного агента, либо зарегистрированного кандидата, аффилированного с выполняющим функции иностранного агента лицом, его выступление должно предваряться (сопровождаться) информацией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В случае участия в совместном агитационном мероприятии зарегистрированного кандидата, выдвинутого избирательным объединением, которым на соответствующих выборах выдвинут кандидат (в том числе в составе списка кандидатов), являющийся физическим лицом, выполняющим функции иностранного агента, либо кандидатом, аффилированным с выполняющим функции иностранного агента лицом, его выступление должно предваряться (сопровождаться) информацией о том, что избирательным объединением выдвинут такой кандидат.»;</w:t>
      </w:r>
    </w:p>
    <w:p w:rsidR="0083524B" w:rsidRPr="00B03B13" w:rsidRDefault="0083524B" w:rsidP="0083524B">
      <w:pPr>
        <w:spacing w:line="360" w:lineRule="auto"/>
        <w:ind w:firstLine="720"/>
        <w:jc w:val="both"/>
        <w:rPr>
          <w:szCs w:val="28"/>
        </w:rPr>
      </w:pPr>
      <w:r w:rsidRPr="00B03B13">
        <w:rPr>
          <w:szCs w:val="28"/>
        </w:rPr>
        <w:t xml:space="preserve">9) часть 7 статьи 42 дополнить новым третьим предложением следующего содержания: «В размещаемых в периодических печатных изданиях агитационных материалах кандидата, являющегося физическим лицом, выполняющим функции иностранного агента, кандидата, аффилированного с выполняющим функции иностранного агента лицом, или избирательного </w:t>
      </w:r>
      <w:r w:rsidRPr="00B03B13">
        <w:rPr>
          <w:szCs w:val="28"/>
        </w:rPr>
        <w:lastRenderedPageBreak/>
        <w:t>объединения, выдвинувшего на соответствующих выборах такого кандидата (таких кандидатов) (в том числе в составе списка кандидатов), должна помещаться информация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или о том, что избирательным объединением выдвинут такой кандидат (такие кандидаты) (в том числе в составе списка кандидатов), в соответствии с частью</w:t>
      </w:r>
      <w:r w:rsidR="003F476B">
        <w:rPr>
          <w:szCs w:val="28"/>
        </w:rPr>
        <w:t> </w:t>
      </w:r>
      <w:r w:rsidRPr="00B03B13">
        <w:rPr>
          <w:szCs w:val="28"/>
        </w:rPr>
        <w:t>7.3 статьи 38 настоящего Закона.»;</w:t>
      </w:r>
    </w:p>
    <w:p w:rsidR="0083524B" w:rsidRPr="00B03B13" w:rsidRDefault="0083524B" w:rsidP="0083524B">
      <w:pPr>
        <w:spacing w:line="360" w:lineRule="auto"/>
        <w:ind w:firstLine="720"/>
        <w:jc w:val="both"/>
        <w:rPr>
          <w:szCs w:val="28"/>
        </w:rPr>
      </w:pPr>
      <w:r w:rsidRPr="00B03B13">
        <w:rPr>
          <w:szCs w:val="28"/>
        </w:rPr>
        <w:t>10) в статье 44:</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а) в наименовании слово «выпуска» заменить словом «изготовления»;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б) часть 1 после слова «распространять» дополнить словами «, в том числе в информационно-телекоммуникационных сетях, включая сеть «Интернет»,»;</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в) в части 2 слово «выпуска» заменить словом «изготовления», дополнить предложением следующего содержания: «Все агитационные материалы кандидата, являющегося физическим лицом, выполняющим функции иностранного агента, кандидата, аффилированного с выполняющим функции иностранного агента лицом, избирательного объединения, выдвинувшего на соответствующих выборах (в том числе в составе списка кандидатов) такого кандидата, должны содержать информацию об этом в соответствии с частью 7.3 статьи 38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г) в части 3 после слова «, экземпляры» дополнить словами «или копии», слова «или экземпляры» заменить словами «, экземпляры или копии»;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д) часть 6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«6. Запрещается распространение агитационных материалов, изготовленных с нарушением части 5 настоящей статьи и (или) с нарушением требований, предусмотренных частью 3 настоящей статьи, частями 7 и 7.3 статьи 38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е) часть 11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 xml:space="preserve">«11. Положения настоящей статьи применяются к изготовлению и </w:t>
      </w:r>
      <w:r w:rsidRPr="00B03B13">
        <w:rPr>
          <w:szCs w:val="28"/>
        </w:rPr>
        <w:lastRenderedPageBreak/>
        <w:t>распространению печатных, аудиовизуальных и иных агитационных материалов, в том числе изготовленных для распространения и распространяемых в информационно-телекоммуникационных сетях, включая сеть «Интернет», за исключением агитационных материалов, распространяемых в соответствии со статьями 41 и 42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11) часть 8 статьи 45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«8. В случае распространения подложных печатных, аудиовизуальных и иных агитационных материалов, распространения печатных, аудиовизуальных и иных агитационных материалов с нарушением требований Федерального закона «Об основных гарантиях избирательных прав и права на участие в</w:t>
      </w:r>
      <w:r w:rsidR="00DA3699">
        <w:rPr>
          <w:szCs w:val="28"/>
        </w:rPr>
        <w:t>  </w:t>
      </w:r>
      <w:r w:rsidRPr="00B03B13">
        <w:rPr>
          <w:szCs w:val="28"/>
        </w:rPr>
        <w:t>референдуме граждан Российской Федерации», настоящего Закона, а также в</w:t>
      </w:r>
      <w:r w:rsidR="00DA3699">
        <w:rPr>
          <w:szCs w:val="28"/>
        </w:rPr>
        <w:t>  </w:t>
      </w:r>
      <w:r w:rsidRPr="00B03B13">
        <w:rPr>
          <w:szCs w:val="28"/>
        </w:rPr>
        <w:t>случае нарушения организацией телерадиовещания, редакцией периодического печатного издания, редакцией сетевого издания установленного Федеральным законом «Об основных гарантиях избирательных прав и права на участие в референдуме граждан Российской Федерации», настоящим Законом порядка проведения предвыборной агитации соответствующая комиссия обязана обратиться в правоохранительные органы, суд, федеральный орган по контролю 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их должностных лиц, а также иных лиц к ответственности в соответствии с законодательством Российской Федерации.»;</w:t>
      </w:r>
    </w:p>
    <w:p w:rsidR="0083524B" w:rsidRPr="00B03B13" w:rsidRDefault="0083524B" w:rsidP="0083524B">
      <w:pPr>
        <w:spacing w:line="360" w:lineRule="auto"/>
        <w:ind w:firstLine="720"/>
        <w:jc w:val="both"/>
        <w:rPr>
          <w:szCs w:val="28"/>
        </w:rPr>
      </w:pPr>
      <w:r w:rsidRPr="00B03B13">
        <w:rPr>
          <w:szCs w:val="28"/>
        </w:rPr>
        <w:t>12) в статье 50:</w:t>
      </w:r>
    </w:p>
    <w:p w:rsidR="0083524B" w:rsidRPr="00B03B13" w:rsidRDefault="0083524B" w:rsidP="0083524B">
      <w:pPr>
        <w:spacing w:line="360" w:lineRule="auto"/>
        <w:ind w:firstLine="720"/>
        <w:jc w:val="both"/>
        <w:rPr>
          <w:szCs w:val="28"/>
        </w:rPr>
      </w:pPr>
      <w:r w:rsidRPr="00B03B13">
        <w:rPr>
          <w:szCs w:val="28"/>
        </w:rPr>
        <w:t>а) в части 5:</w:t>
      </w:r>
    </w:p>
    <w:p w:rsidR="0083524B" w:rsidRPr="00B03B13" w:rsidRDefault="0083524B" w:rsidP="0083524B">
      <w:pPr>
        <w:spacing w:line="360" w:lineRule="auto"/>
        <w:ind w:firstLine="720"/>
        <w:jc w:val="both"/>
        <w:rPr>
          <w:szCs w:val="28"/>
        </w:rPr>
      </w:pPr>
      <w:r w:rsidRPr="00B03B13">
        <w:rPr>
          <w:szCs w:val="28"/>
        </w:rPr>
        <w:t xml:space="preserve">первое предложение изложить в следующей редакции: «Добровольное пожертвование гражданина Российской Федерации в избирательный фонд кандидата, избирательного объединения вносится в отделение связи, </w:t>
      </w:r>
      <w:r w:rsidRPr="00B03B13">
        <w:rPr>
          <w:szCs w:val="28"/>
        </w:rPr>
        <w:lastRenderedPageBreak/>
        <w:t>кредитную организацию лично гражданином из собственных средств по предъявлении паспорта или документа, заменяющего паспорт гражданина.»;</w:t>
      </w:r>
    </w:p>
    <w:p w:rsidR="0083524B" w:rsidRPr="00B03B13" w:rsidRDefault="0083524B" w:rsidP="0083524B">
      <w:pPr>
        <w:spacing w:line="360" w:lineRule="auto"/>
        <w:ind w:firstLine="720"/>
        <w:jc w:val="both"/>
        <w:rPr>
          <w:szCs w:val="28"/>
        </w:rPr>
      </w:pPr>
      <w:r w:rsidRPr="00B03B13">
        <w:rPr>
          <w:szCs w:val="28"/>
        </w:rPr>
        <w:t>дополнить абзацем следующего содержания:</w:t>
      </w:r>
    </w:p>
    <w:p w:rsidR="0083524B" w:rsidRPr="00B03B13" w:rsidRDefault="0083524B" w:rsidP="0083524B">
      <w:pPr>
        <w:spacing w:line="360" w:lineRule="auto"/>
        <w:ind w:firstLine="720"/>
        <w:jc w:val="both"/>
        <w:rPr>
          <w:szCs w:val="28"/>
        </w:rPr>
      </w:pPr>
      <w:r w:rsidRPr="00B03B13">
        <w:rPr>
          <w:szCs w:val="28"/>
        </w:rPr>
        <w:t>«При внесении пожертвования гражданином, который включен в список физических лиц, выполняющих функции иностранного агента, и (или) информация о котором включена в реестр иностранных средств массовой информации, выполняющих функции иностранного агента, такой гражданин указывает в платежном документе сведения об этом.»;</w:t>
      </w:r>
    </w:p>
    <w:p w:rsidR="0083524B" w:rsidRPr="00B03B13" w:rsidRDefault="0083524B" w:rsidP="0083524B">
      <w:pPr>
        <w:spacing w:line="360" w:lineRule="auto"/>
        <w:ind w:firstLine="720"/>
        <w:jc w:val="both"/>
        <w:rPr>
          <w:szCs w:val="28"/>
        </w:rPr>
      </w:pPr>
      <w:r w:rsidRPr="00B03B13">
        <w:rPr>
          <w:szCs w:val="28"/>
        </w:rPr>
        <w:t>б) часть 8 после слова «недостоверными» дополнить словами «или неполными», дополнить словами «или неполноте сведений о жертвователе»;</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13) пункт «о» части 1 статьи 52 дополнить словами «, российским юридическим лицам, информация о которых включена в реестр иностранных средств массовой информации, выполняющих функции иностранного агента»;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14) часть 3 статьи 58 дополнить предложением следующего содержания: «Если зарегистрированный кандидат, в том числе в составе списка кандидатов, является физическим лицом, выполняющим функции иностранного агента, либо кандидатом, аффилированным с выполняющим функции иностранного агента лицом, на информационном стенде размещается информация об этом.»;</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15) в статье 59:</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а) часть 6 дополнить абзацем следующего содержания:</w:t>
      </w:r>
    </w:p>
    <w:p w:rsidR="0083524B" w:rsidRPr="00B03B13" w:rsidRDefault="0083524B" w:rsidP="0083524B">
      <w:pPr>
        <w:spacing w:line="360" w:lineRule="auto"/>
        <w:ind w:firstLine="720"/>
        <w:jc w:val="both"/>
        <w:rPr>
          <w:szCs w:val="28"/>
        </w:rPr>
      </w:pPr>
      <w:r w:rsidRPr="00B03B13">
        <w:rPr>
          <w:szCs w:val="28"/>
        </w:rPr>
        <w:t>«Если зарегистрированный кандидат, внесенный в избирательный бюллетень, является физическим лицом, выполняющим функции иностранного агента, либо кандидатом, аффилированным с выполняющим функции иностранного агента лицом, в избирательном бюллетене должны указываться сведения о том, что кандидат является физическим лицом, выполняющим функции иностранного агента, либо кандидатом, аффилированным с</w:t>
      </w:r>
      <w:r w:rsidR="00DA3699">
        <w:rPr>
          <w:szCs w:val="28"/>
        </w:rPr>
        <w:t>  </w:t>
      </w:r>
      <w:r w:rsidRPr="00B03B13">
        <w:rPr>
          <w:szCs w:val="28"/>
        </w:rPr>
        <w:t>выполняющим функции иностранного агента лицом.»;</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б) дополнить частью 6.1 следующего содержания: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 xml:space="preserve">«6.1. В случае, если в бюллетень внесено свыше десяти зарегистрированных кандидатов, избирательная комиссия, организующая </w:t>
      </w:r>
      <w:r w:rsidRPr="00B03B13">
        <w:rPr>
          <w:szCs w:val="28"/>
        </w:rPr>
        <w:lastRenderedPageBreak/>
        <w:t>выборы, по согласованию с Центральной избирательной комиссией Российской Федерации вправе принять решение о том, что сведения о каждом из таких зарегистрированных кандидатов, предусмотренные пунктами «г», «д», абзацем</w:t>
      </w:r>
      <w:r w:rsidR="003F476B">
        <w:rPr>
          <w:szCs w:val="28"/>
        </w:rPr>
        <w:t>  </w:t>
      </w:r>
      <w:r w:rsidRPr="00B03B13">
        <w:rPr>
          <w:szCs w:val="28"/>
        </w:rPr>
        <w:t>десятым части 6 настоящей статьи (все либо отдельные из этих сведений), в бюллетене не размещаются и указываются в специальном информационном материале, который изготавливается по форме, установленной избирательной комиссией, организующей выборы. Данный информационный материал размещается в кабине либо ином специально оборудованном месте для тайного голосования и (или) на информационном стенде, указанном в части 3 статьи 58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в) дополнить частью 7.1 следующего содержания: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«7.1. В случае, если в бюллетень внесено свыше десяти зарегистрированных списков кандидатов, избирательная комиссия, организующая выборы, по согласованию с Центральной избирательной комиссией Российской Федерации вправе принять решение о том, что фамилии, имена, отчества кандидатов, указанных в части 7 настоящей статьи, в</w:t>
      </w:r>
      <w:r w:rsidR="00DA3699">
        <w:rPr>
          <w:szCs w:val="28"/>
        </w:rPr>
        <w:t> </w:t>
      </w:r>
      <w:r w:rsidRPr="00B03B13">
        <w:rPr>
          <w:szCs w:val="28"/>
        </w:rPr>
        <w:t>бюллетене не размещаются и указываются в специальном информационном материале, который изготавливается по форме, установленной избирательной комиссией, организующей выборы. Данный информационный материал размещается в кабине либо ином специально оборудованном месте для тайного голосования и (или) на информационном стенде, указанном в части 3 статьи 58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16) в абзаце первом части 8.1 статьи 62 слова «пунктах «а» и «б» части 8» заменить словами «части 8», слова «1 переносной ящик» заменить словами «2</w:t>
      </w:r>
      <w:r w:rsidR="00DA3699">
        <w:rPr>
          <w:szCs w:val="28"/>
        </w:rPr>
        <w:t> </w:t>
      </w:r>
      <w:r w:rsidRPr="00B03B13">
        <w:rPr>
          <w:szCs w:val="28"/>
        </w:rPr>
        <w:t>переносных ящика»;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17) статью 77 дополнить частью 6.1 следующего содержания: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 xml:space="preserve">«6.1. Решение избирательной комиссии о регистрации кандидата (списка кандидатов) не может быть отменено судом в связи с выявлением среди документов, необходимых для уведомления о выдвижении и регистрации кандидата (списка кандидатов), документов, не содержащих каких-либо </w:t>
      </w:r>
      <w:r w:rsidRPr="00B03B13">
        <w:rPr>
          <w:szCs w:val="28"/>
        </w:rPr>
        <w:lastRenderedPageBreak/>
        <w:t>сведений, предусмотренных Федеральным законом «Об основных гарантиях избирательных прав и права на участие в референдуме граждан Российской Федерации», настоящим Законом и (или) не отвечающих требованиям Федерального закона «Об основных гарантиях избирательных прав и права на участие в референдуме граждан Российской Федерации», настоящего Закона к</w:t>
      </w:r>
      <w:r w:rsidR="00DA3699">
        <w:rPr>
          <w:szCs w:val="28"/>
        </w:rPr>
        <w:t> </w:t>
      </w:r>
      <w:r w:rsidRPr="00B03B13">
        <w:rPr>
          <w:szCs w:val="28"/>
        </w:rPr>
        <w:t>оформлению документов, либо в связи с отсутствием копий каких-либо документов, указанных в части 3.2 статьи 29 настоящего Закона, если избирательная комиссия не известила кандидата, избирательное объединение о</w:t>
      </w:r>
      <w:r w:rsidR="00DA3699">
        <w:rPr>
          <w:szCs w:val="28"/>
        </w:rPr>
        <w:t>  </w:t>
      </w:r>
      <w:r w:rsidRPr="00B03B13">
        <w:rPr>
          <w:szCs w:val="28"/>
        </w:rPr>
        <w:t>соответствующих нарушениях в соответствии с частью 2.1 статьи 33 настоящего Закона при условии, если эти нарушения являлись очевидными для избирательной комиссии и не были известны и не могли быть известны кандидату, избирательному объединению на момент представления документов в избирательную комиссию. Под очевидными нарушениями понимаются нарушения, выявление которых возможно без проведения проверки сведений, содержащихся в документах, представленных в избирательную комиссию для уведомления о выдвижении и регистрации кандидата (списка кандидатов).».</w:t>
      </w:r>
    </w:p>
    <w:p w:rsidR="0083524B" w:rsidRPr="00B03B13" w:rsidRDefault="0083524B" w:rsidP="003F476B">
      <w:pPr>
        <w:widowControl w:val="0"/>
        <w:autoSpaceDE w:val="0"/>
        <w:autoSpaceDN w:val="0"/>
        <w:adjustRightInd w:val="0"/>
        <w:spacing w:before="240" w:line="360" w:lineRule="auto"/>
        <w:ind w:firstLine="709"/>
        <w:jc w:val="both"/>
        <w:outlineLvl w:val="1"/>
        <w:rPr>
          <w:b/>
          <w:bCs/>
          <w:szCs w:val="28"/>
        </w:rPr>
      </w:pPr>
      <w:r w:rsidRPr="00B03B13">
        <w:rPr>
          <w:b/>
          <w:bCs/>
          <w:szCs w:val="28"/>
        </w:rPr>
        <w:t>Статья 4</w:t>
      </w:r>
    </w:p>
    <w:p w:rsidR="0083524B" w:rsidRPr="00B03B13" w:rsidRDefault="0083524B" w:rsidP="0083524B">
      <w:pPr>
        <w:pStyle w:val="ConsPlusNormal"/>
        <w:spacing w:line="360" w:lineRule="auto"/>
        <w:ind w:firstLine="709"/>
        <w:jc w:val="both"/>
        <w:rPr>
          <w:rFonts w:ascii="Times New Roman" w:hAnsi="Times New Roman" w:cs="Times New Roman"/>
          <w:sz w:val="28"/>
          <w:szCs w:val="28"/>
        </w:rPr>
      </w:pPr>
      <w:r w:rsidRPr="00B03B13">
        <w:rPr>
          <w:rFonts w:ascii="Times New Roman" w:hAnsi="Times New Roman" w:cs="Times New Roman"/>
          <w:bCs/>
          <w:sz w:val="28"/>
          <w:szCs w:val="28"/>
        </w:rPr>
        <w:t xml:space="preserve">Внести в статью 6 Закона Томской области от 12 января 2007 года </w:t>
      </w:r>
      <w:r w:rsidR="00DA3699">
        <w:rPr>
          <w:rFonts w:ascii="Times New Roman" w:hAnsi="Times New Roman" w:cs="Times New Roman"/>
          <w:bCs/>
          <w:sz w:val="28"/>
          <w:szCs w:val="28"/>
        </w:rPr>
        <w:br/>
      </w:r>
      <w:r w:rsidRPr="00B03B13">
        <w:rPr>
          <w:rFonts w:ascii="Times New Roman" w:hAnsi="Times New Roman" w:cs="Times New Roman"/>
          <w:bCs/>
          <w:sz w:val="28"/>
          <w:szCs w:val="28"/>
        </w:rPr>
        <w:t>№ 29-ОЗ «О референдуме Томской области и местном референдуме» (</w:t>
      </w:r>
      <w:r w:rsidRPr="00B03B13">
        <w:rPr>
          <w:rFonts w:ascii="Times New Roman" w:hAnsi="Times New Roman" w:cs="Times New Roman"/>
          <w:sz w:val="28"/>
          <w:szCs w:val="28"/>
        </w:rPr>
        <w:t xml:space="preserve">Собрание законодательства Томской области, </w:t>
      </w:r>
      <w:r w:rsidRPr="00B03B13">
        <w:rPr>
          <w:rFonts w:ascii="Times New Roman" w:hAnsi="Times New Roman" w:cs="Times New Roman"/>
          <w:bCs/>
          <w:sz w:val="28"/>
          <w:szCs w:val="28"/>
        </w:rPr>
        <w:t>2007, № 1 (18), постановление от 28.12.2006 № 3833; 2009, № 7/1 (48), постановление от 25.06.2009 № 2403; 2011, № 2/2 (67), постановление от 03.02.2011 № 4067; № 5/2 (70), постановление от</w:t>
      </w:r>
      <w:r w:rsidR="003F476B">
        <w:rPr>
          <w:rFonts w:ascii="Times New Roman" w:hAnsi="Times New Roman" w:cs="Times New Roman"/>
          <w:bCs/>
          <w:sz w:val="28"/>
          <w:szCs w:val="28"/>
        </w:rPr>
        <w:t> </w:t>
      </w:r>
      <w:r w:rsidRPr="00B03B13">
        <w:rPr>
          <w:rFonts w:ascii="Times New Roman" w:hAnsi="Times New Roman" w:cs="Times New Roman"/>
          <w:bCs/>
          <w:sz w:val="28"/>
          <w:szCs w:val="28"/>
        </w:rPr>
        <w:t>28.04.2011 № 4316; № 8/1 (73) часть 1, постановление от 28.07.2011 № 4572; 2012, № 2/1 (79) часть 1, постановл</w:t>
      </w:r>
      <w:r w:rsidR="003055E6">
        <w:rPr>
          <w:rFonts w:ascii="Times New Roman" w:hAnsi="Times New Roman" w:cs="Times New Roman"/>
          <w:bCs/>
          <w:sz w:val="28"/>
          <w:szCs w:val="28"/>
        </w:rPr>
        <w:t xml:space="preserve">ение от 26.01.2012 № 35; 2015, </w:t>
      </w:r>
      <w:r w:rsidRPr="00B03B13">
        <w:rPr>
          <w:rFonts w:ascii="Times New Roman" w:hAnsi="Times New Roman" w:cs="Times New Roman"/>
          <w:bCs/>
          <w:sz w:val="28"/>
          <w:szCs w:val="28"/>
        </w:rPr>
        <w:t>№ 3/2 (119), постановление от 26.02.2015 № 2514; 2017, № 3/2 (167), постановление от</w:t>
      </w:r>
      <w:r w:rsidR="003F476B">
        <w:rPr>
          <w:rFonts w:ascii="Times New Roman" w:hAnsi="Times New Roman" w:cs="Times New Roman"/>
          <w:bCs/>
          <w:sz w:val="28"/>
          <w:szCs w:val="28"/>
        </w:rPr>
        <w:t> </w:t>
      </w:r>
      <w:r w:rsidRPr="00B03B13">
        <w:rPr>
          <w:rFonts w:ascii="Times New Roman" w:hAnsi="Times New Roman" w:cs="Times New Roman"/>
          <w:bCs/>
          <w:sz w:val="28"/>
          <w:szCs w:val="28"/>
        </w:rPr>
        <w:t xml:space="preserve">21.02.2017 № 252; </w:t>
      </w:r>
      <w:r w:rsidRPr="00B03B13">
        <w:rPr>
          <w:rFonts w:ascii="Times New Roman" w:hAnsi="Times New Roman" w:cs="Times New Roman"/>
          <w:sz w:val="28"/>
          <w:szCs w:val="28"/>
        </w:rPr>
        <w:t>2018, № 5/1 (194), постановление от 24.04.2018 № 1013; № 11/2 (207), постановление от 25.10.2018 № 1307; 2019, № 4/2 (217), постановление от 26.03.2019 № 1585; № 12/2 (233) часть 2, постановление от</w:t>
      </w:r>
      <w:r w:rsidR="003F476B">
        <w:rPr>
          <w:rFonts w:ascii="Times New Roman" w:hAnsi="Times New Roman" w:cs="Times New Roman"/>
          <w:sz w:val="28"/>
          <w:szCs w:val="28"/>
        </w:rPr>
        <w:t> </w:t>
      </w:r>
      <w:r w:rsidRPr="00B03B13">
        <w:rPr>
          <w:rFonts w:ascii="Times New Roman" w:hAnsi="Times New Roman" w:cs="Times New Roman"/>
          <w:sz w:val="28"/>
          <w:szCs w:val="28"/>
        </w:rPr>
        <w:t>28.11.2019 № 2010; 2020, № </w:t>
      </w:r>
      <w:r w:rsidR="003055E6" w:rsidRPr="003055E6">
        <w:rPr>
          <w:rFonts w:ascii="Times New Roman" w:hAnsi="Times New Roman" w:cs="Times New Roman"/>
          <w:sz w:val="28"/>
          <w:szCs w:val="28"/>
        </w:rPr>
        <w:t>0</w:t>
      </w:r>
      <w:r w:rsidRPr="00B03B13">
        <w:rPr>
          <w:rFonts w:ascii="Times New Roman" w:hAnsi="Times New Roman" w:cs="Times New Roman"/>
          <w:sz w:val="28"/>
          <w:szCs w:val="28"/>
        </w:rPr>
        <w:t xml:space="preserve">6/2 (245) том 1, постановление от 28.05.2020 </w:t>
      </w:r>
      <w:r w:rsidRPr="00B03B13">
        <w:rPr>
          <w:rFonts w:ascii="Times New Roman" w:hAnsi="Times New Roman" w:cs="Times New Roman"/>
          <w:sz w:val="28"/>
          <w:szCs w:val="28"/>
        </w:rPr>
        <w:lastRenderedPageBreak/>
        <w:t>№ 2365; 2021, № </w:t>
      </w:r>
      <w:r w:rsidR="003055E6" w:rsidRPr="003055E6">
        <w:rPr>
          <w:rFonts w:ascii="Times New Roman" w:hAnsi="Times New Roman" w:cs="Times New Roman"/>
          <w:sz w:val="28"/>
          <w:szCs w:val="28"/>
        </w:rPr>
        <w:t>0</w:t>
      </w:r>
      <w:r w:rsidRPr="00B03B13">
        <w:rPr>
          <w:rFonts w:ascii="Times New Roman" w:hAnsi="Times New Roman" w:cs="Times New Roman"/>
          <w:sz w:val="28"/>
          <w:szCs w:val="28"/>
        </w:rPr>
        <w:t>1/1 (258) том 1, постановление от 24.12.2020 № 2717) следующие изменения:</w:t>
      </w:r>
    </w:p>
    <w:p w:rsidR="0083524B" w:rsidRPr="00B03B13" w:rsidRDefault="0083524B" w:rsidP="0083524B">
      <w:pPr>
        <w:pStyle w:val="ConsPlusNormal"/>
        <w:spacing w:line="360" w:lineRule="auto"/>
        <w:ind w:firstLine="709"/>
        <w:jc w:val="both"/>
        <w:rPr>
          <w:rFonts w:ascii="Times New Roman" w:hAnsi="Times New Roman" w:cs="Times New Roman"/>
          <w:sz w:val="28"/>
          <w:szCs w:val="28"/>
        </w:rPr>
      </w:pPr>
      <w:r w:rsidRPr="00B03B13">
        <w:rPr>
          <w:rFonts w:ascii="Times New Roman" w:hAnsi="Times New Roman" w:cs="Times New Roman"/>
          <w:sz w:val="28"/>
          <w:szCs w:val="28"/>
        </w:rPr>
        <w:t>1) второе предложение абзаца второго части 2 исключить;</w:t>
      </w:r>
    </w:p>
    <w:p w:rsidR="0083524B" w:rsidRPr="00B03B13" w:rsidRDefault="0083524B" w:rsidP="0083524B">
      <w:pPr>
        <w:pStyle w:val="ConsPlusNormal"/>
        <w:spacing w:line="360" w:lineRule="auto"/>
        <w:ind w:firstLine="709"/>
        <w:jc w:val="both"/>
        <w:rPr>
          <w:rFonts w:ascii="Times New Roman" w:hAnsi="Times New Roman" w:cs="Times New Roman"/>
          <w:sz w:val="28"/>
          <w:szCs w:val="28"/>
        </w:rPr>
      </w:pPr>
      <w:r w:rsidRPr="00B03B13">
        <w:rPr>
          <w:rFonts w:ascii="Times New Roman" w:hAnsi="Times New Roman" w:cs="Times New Roman"/>
          <w:sz w:val="28"/>
          <w:szCs w:val="28"/>
        </w:rPr>
        <w:t>2) часть 12 признать утратившей силу.</w:t>
      </w:r>
    </w:p>
    <w:p w:rsidR="0083524B" w:rsidRPr="00B03B13" w:rsidRDefault="0083524B" w:rsidP="003F476B">
      <w:pPr>
        <w:pStyle w:val="ConsPlusNormal"/>
        <w:spacing w:before="240" w:line="360" w:lineRule="auto"/>
        <w:ind w:firstLine="709"/>
        <w:jc w:val="both"/>
        <w:rPr>
          <w:rFonts w:ascii="Times New Roman" w:hAnsi="Times New Roman" w:cs="Times New Roman"/>
          <w:b/>
          <w:sz w:val="28"/>
          <w:szCs w:val="28"/>
        </w:rPr>
      </w:pPr>
      <w:r w:rsidRPr="00B03B13">
        <w:rPr>
          <w:rFonts w:ascii="Times New Roman" w:hAnsi="Times New Roman" w:cs="Times New Roman"/>
          <w:b/>
          <w:sz w:val="28"/>
          <w:szCs w:val="28"/>
        </w:rPr>
        <w:t>Статья 5</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bCs/>
          <w:szCs w:val="28"/>
        </w:rPr>
        <w:t xml:space="preserve">Внести в Закон Томской области от 17 декабря 2012 года № 239-ОЗ </w:t>
      </w:r>
      <w:r w:rsidRPr="00B03B13">
        <w:rPr>
          <w:bCs/>
          <w:szCs w:val="28"/>
        </w:rPr>
        <w:br/>
        <w:t>«Об отзыве Губернатора Томской области» (</w:t>
      </w:r>
      <w:r w:rsidRPr="00B03B13">
        <w:rPr>
          <w:szCs w:val="28"/>
        </w:rPr>
        <w:t>Собрание законодательства Томской области,</w:t>
      </w:r>
      <w:r w:rsidRPr="00B03B13">
        <w:rPr>
          <w:bCs/>
          <w:szCs w:val="28"/>
        </w:rPr>
        <w:t xml:space="preserve"> 2012, № 12/2 (89) часть 1, постановление от 29.11.2012 № 769; </w:t>
      </w:r>
      <w:r w:rsidRPr="00B03B13">
        <w:rPr>
          <w:szCs w:val="28"/>
        </w:rPr>
        <w:t>2018, № 5/1 (194), постановление от 24.04.2018 № 1013; № 11/2 (207), постановление от 25.10.2018 №</w:t>
      </w:r>
      <w:r w:rsidRPr="00B03B13">
        <w:rPr>
          <w:szCs w:val="28"/>
          <w:lang w:val="en-US"/>
        </w:rPr>
        <w:t> </w:t>
      </w:r>
      <w:r w:rsidRPr="00B03B13">
        <w:rPr>
          <w:szCs w:val="28"/>
        </w:rPr>
        <w:t>1307; 2019, № 4/2 (217), постановление от</w:t>
      </w:r>
      <w:r w:rsidR="003F476B">
        <w:rPr>
          <w:szCs w:val="28"/>
        </w:rPr>
        <w:t> </w:t>
      </w:r>
      <w:r w:rsidRPr="00B03B13">
        <w:rPr>
          <w:szCs w:val="28"/>
        </w:rPr>
        <w:t>26.03.2019 № 1585; № 12/2 (233) часть 2, постановление от 28.11.2019 № 2010; 2020, № </w:t>
      </w:r>
      <w:r w:rsidR="00442386" w:rsidRPr="00442386">
        <w:rPr>
          <w:szCs w:val="28"/>
        </w:rPr>
        <w:t>0</w:t>
      </w:r>
      <w:r w:rsidRPr="00B03B13">
        <w:rPr>
          <w:szCs w:val="28"/>
        </w:rPr>
        <w:t>6/2 (245) том 1, постановление от 28.05.2020 № 2365; 2021, № </w:t>
      </w:r>
      <w:r w:rsidR="00442386" w:rsidRPr="00442386">
        <w:rPr>
          <w:szCs w:val="28"/>
        </w:rPr>
        <w:t>0</w:t>
      </w:r>
      <w:r w:rsidRPr="00B03B13">
        <w:rPr>
          <w:szCs w:val="28"/>
        </w:rPr>
        <w:t>1/1 (258) том 1, постановление от 24.12.2020 № 2717) следующие изменения:</w:t>
      </w:r>
    </w:p>
    <w:p w:rsidR="0083524B" w:rsidRPr="00B03B13" w:rsidRDefault="0083524B" w:rsidP="0083524B">
      <w:pPr>
        <w:spacing w:line="360" w:lineRule="auto"/>
        <w:ind w:firstLine="720"/>
        <w:jc w:val="both"/>
        <w:rPr>
          <w:szCs w:val="28"/>
        </w:rPr>
      </w:pPr>
      <w:r w:rsidRPr="00B03B13">
        <w:rPr>
          <w:szCs w:val="28"/>
        </w:rPr>
        <w:t>1) часть 3 статьи 5 изложить в следующей редакции:</w:t>
      </w:r>
    </w:p>
    <w:p w:rsidR="0083524B" w:rsidRPr="00B03B13" w:rsidRDefault="0083524B" w:rsidP="0083524B">
      <w:pPr>
        <w:spacing w:line="360" w:lineRule="auto"/>
        <w:ind w:firstLine="720"/>
        <w:jc w:val="both"/>
        <w:rPr>
          <w:szCs w:val="28"/>
        </w:rPr>
      </w:pPr>
      <w:r w:rsidRPr="00B03B13">
        <w:rPr>
          <w:szCs w:val="28"/>
        </w:rPr>
        <w:t>«3. Иностранные граждане, лица без гражданства, иностранные организации, международные организации и международные общественные движения, некоммерческие организации, выполняющие функции иностранного агента, незарегистрированные общественные объединения, выполняющие функции иностранного агента, и иностранные средства массовой информации, выполняющие функции иностранного агента, российские юридические лица, информация о которых включена в реестр иностранных средств массовой информации, выполняющих функции иностранного агента, не вправе осуществлять деятельность, способствующую либо препятствующую подготовке и проведению голосования по отзыву, а также в иных формах участвовать в кампании по отзыву. Участие в кампании по отзыву указанных лиц и представителей указанных организаций в качестве иностранных (международных) наблюдателей регулируется в соответствии с федеральным законом.»;</w:t>
      </w:r>
    </w:p>
    <w:p w:rsidR="0083524B" w:rsidRPr="00B03B13" w:rsidRDefault="0083524B" w:rsidP="0083524B">
      <w:pPr>
        <w:spacing w:line="360" w:lineRule="auto"/>
        <w:ind w:firstLine="720"/>
        <w:jc w:val="both"/>
        <w:rPr>
          <w:szCs w:val="28"/>
        </w:rPr>
      </w:pPr>
      <w:r w:rsidRPr="00B03B13">
        <w:rPr>
          <w:szCs w:val="28"/>
        </w:rPr>
        <w:t>2) в статье 36:</w:t>
      </w:r>
    </w:p>
    <w:p w:rsidR="0083524B" w:rsidRPr="00B03B13" w:rsidRDefault="0083524B" w:rsidP="0083524B">
      <w:pPr>
        <w:spacing w:line="360" w:lineRule="auto"/>
        <w:ind w:firstLine="720"/>
        <w:jc w:val="both"/>
        <w:rPr>
          <w:szCs w:val="28"/>
        </w:rPr>
      </w:pPr>
      <w:r w:rsidRPr="00B03B13">
        <w:rPr>
          <w:szCs w:val="28"/>
        </w:rPr>
        <w:lastRenderedPageBreak/>
        <w:t>а) в пункте 3 части 1 слова «выпуска и распространения» заменить словами «изготовления и распространения, в том числе в информационно-телекоммуникационных сетях, включая сеть «Интернет»,»;</w:t>
      </w:r>
    </w:p>
    <w:p w:rsidR="0083524B" w:rsidRPr="00B03B13" w:rsidRDefault="0083524B" w:rsidP="0083524B">
      <w:pPr>
        <w:spacing w:line="360" w:lineRule="auto"/>
        <w:ind w:firstLine="720"/>
        <w:jc w:val="both"/>
        <w:rPr>
          <w:szCs w:val="28"/>
        </w:rPr>
      </w:pPr>
      <w:r w:rsidRPr="00B03B13">
        <w:rPr>
          <w:szCs w:val="28"/>
        </w:rPr>
        <w:t>б) дополнить частью 1.1 следующего содержания:</w:t>
      </w:r>
    </w:p>
    <w:p w:rsidR="0083524B" w:rsidRPr="00B03B13" w:rsidRDefault="0083524B" w:rsidP="0083524B">
      <w:pPr>
        <w:spacing w:line="360" w:lineRule="auto"/>
        <w:ind w:firstLine="720"/>
        <w:jc w:val="both"/>
        <w:rPr>
          <w:szCs w:val="28"/>
        </w:rPr>
      </w:pPr>
      <w:r w:rsidRPr="00B03B13">
        <w:rPr>
          <w:szCs w:val="28"/>
        </w:rPr>
        <w:t>«1.1. Особенности изготовления и (или) распространения агитационных материалов могут быть установлены Центральной избирательной комиссией Российской Федерации с учетом требований законодательства Российской Федерации о выборах и референдумах.»;</w:t>
      </w:r>
    </w:p>
    <w:p w:rsidR="0083524B" w:rsidRPr="00B03B13" w:rsidRDefault="0083524B" w:rsidP="0083524B">
      <w:pPr>
        <w:spacing w:line="360" w:lineRule="auto"/>
        <w:ind w:firstLine="720"/>
        <w:jc w:val="both"/>
        <w:rPr>
          <w:szCs w:val="28"/>
        </w:rPr>
      </w:pPr>
      <w:r w:rsidRPr="00B03B13">
        <w:rPr>
          <w:szCs w:val="28"/>
        </w:rPr>
        <w:t>3) в статье 37:</w:t>
      </w:r>
    </w:p>
    <w:p w:rsidR="0083524B" w:rsidRPr="00B03B13" w:rsidRDefault="0083524B" w:rsidP="0083524B">
      <w:pPr>
        <w:spacing w:line="360" w:lineRule="auto"/>
        <w:ind w:firstLine="720"/>
        <w:jc w:val="both"/>
        <w:rPr>
          <w:szCs w:val="28"/>
        </w:rPr>
      </w:pPr>
      <w:r w:rsidRPr="00B03B13">
        <w:rPr>
          <w:szCs w:val="28"/>
        </w:rPr>
        <w:t>а) часть 1 дополнить словами «, а в случае принятия предусмотре</w:t>
      </w:r>
      <w:r w:rsidR="00442386">
        <w:rPr>
          <w:szCs w:val="28"/>
        </w:rPr>
        <w:t>нного пунктом 1 или 2 статьи 63</w:t>
      </w:r>
      <w:r w:rsidRPr="00442386">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 </w:t>
      </w:r>
      <w:r w:rsidR="00442386" w:rsidRPr="00442386">
        <w:rPr>
          <w:szCs w:val="28"/>
        </w:rPr>
        <w:t>–</w:t>
      </w:r>
      <w:r w:rsidRPr="00B03B13">
        <w:rPr>
          <w:szCs w:val="28"/>
        </w:rPr>
        <w:t xml:space="preserve"> в ноль часов по местному времени первого дня голосования»;</w:t>
      </w:r>
    </w:p>
    <w:p w:rsidR="0083524B" w:rsidRPr="00B03B13" w:rsidRDefault="0083524B" w:rsidP="0083524B">
      <w:pPr>
        <w:spacing w:line="360" w:lineRule="auto"/>
        <w:ind w:firstLine="720"/>
        <w:jc w:val="both"/>
        <w:rPr>
          <w:szCs w:val="28"/>
        </w:rPr>
      </w:pPr>
      <w:r w:rsidRPr="00B03B13">
        <w:rPr>
          <w:szCs w:val="28"/>
        </w:rPr>
        <w:t>б) часть 2 дополнить словами «, а в случае принятия предусмотре</w:t>
      </w:r>
      <w:r w:rsidR="00442386">
        <w:rPr>
          <w:szCs w:val="28"/>
        </w:rPr>
        <w:t>нного пунктом 1 или 2 статьи 63</w:t>
      </w:r>
      <w:r w:rsidRPr="00442386">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 </w:t>
      </w:r>
      <w:r w:rsidR="00442386" w:rsidRPr="0080411B">
        <w:rPr>
          <w:szCs w:val="28"/>
        </w:rPr>
        <w:t>–</w:t>
      </w:r>
      <w:r w:rsidRPr="00B03B13">
        <w:rPr>
          <w:szCs w:val="28"/>
        </w:rPr>
        <w:t xml:space="preserve"> в ноль часов по местному времени первого дня голосования»;</w:t>
      </w:r>
    </w:p>
    <w:p w:rsidR="0083524B" w:rsidRPr="00B03B13" w:rsidRDefault="0083524B" w:rsidP="0083524B">
      <w:pPr>
        <w:spacing w:line="360" w:lineRule="auto"/>
        <w:ind w:firstLine="720"/>
        <w:jc w:val="both"/>
        <w:rPr>
          <w:szCs w:val="28"/>
        </w:rPr>
      </w:pPr>
      <w:r w:rsidRPr="00B03B13">
        <w:rPr>
          <w:szCs w:val="28"/>
        </w:rPr>
        <w:t>в) часть 3 изложить в следующей редакции:</w:t>
      </w:r>
    </w:p>
    <w:p w:rsidR="0083524B" w:rsidRPr="00B03B13" w:rsidRDefault="0083524B" w:rsidP="0083524B">
      <w:pPr>
        <w:spacing w:line="360" w:lineRule="auto"/>
        <w:ind w:firstLine="720"/>
        <w:jc w:val="both"/>
        <w:rPr>
          <w:szCs w:val="28"/>
        </w:rPr>
      </w:pPr>
      <w:r w:rsidRPr="00B03B13">
        <w:rPr>
          <w:szCs w:val="28"/>
        </w:rPr>
        <w:t>«3. Проведение агитации по вопросам отзыва в день голосования запрещается.</w:t>
      </w:r>
    </w:p>
    <w:p w:rsidR="0083524B" w:rsidRPr="00B03B13" w:rsidRDefault="0083524B" w:rsidP="0083524B">
      <w:pPr>
        <w:spacing w:line="360" w:lineRule="auto"/>
        <w:ind w:firstLine="720"/>
        <w:jc w:val="both"/>
        <w:rPr>
          <w:szCs w:val="28"/>
        </w:rPr>
      </w:pPr>
      <w:r w:rsidRPr="00B03B13">
        <w:rPr>
          <w:szCs w:val="28"/>
        </w:rPr>
        <w:t>Проведение агитации по вопросам отзыва в день, предшествующий дню голосования, запрещается, за исключением случая принятия предусмотре</w:t>
      </w:r>
      <w:r w:rsidR="00442386">
        <w:rPr>
          <w:szCs w:val="28"/>
        </w:rPr>
        <w:t>нного пунктом 1 или 2 статьи 63</w:t>
      </w:r>
      <w:r w:rsidRPr="00442386">
        <w:rPr>
          <w:szCs w:val="28"/>
          <w:vertAlign w:val="superscript"/>
        </w:rPr>
        <w:t>1</w:t>
      </w:r>
      <w:r w:rsidRPr="00B03B13">
        <w:rPr>
          <w:szCs w:val="28"/>
        </w:rPr>
        <w:t xml:space="preserve"> Федерального закона «Об основных гарантиях избирательных прав и права на участие в референдуме граждан Российской Федерации» решения о голосовании в течение нескольких дней подряд.»;</w:t>
      </w:r>
    </w:p>
    <w:p w:rsidR="0083524B" w:rsidRPr="00B03B13" w:rsidRDefault="0083524B" w:rsidP="0083524B">
      <w:pPr>
        <w:spacing w:line="360" w:lineRule="auto"/>
        <w:ind w:firstLine="720"/>
        <w:jc w:val="both"/>
        <w:rPr>
          <w:szCs w:val="28"/>
        </w:rPr>
      </w:pPr>
      <w:r w:rsidRPr="00B03B13">
        <w:rPr>
          <w:szCs w:val="28"/>
        </w:rPr>
        <w:t>4) в статье 42:</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а) в наименовании слово «выпуска» заменить словом «изготовления»;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 xml:space="preserve">б) в части 1 слова «выпускать и распространять» заменить словами </w:t>
      </w:r>
      <w:r w:rsidRPr="00B03B13">
        <w:rPr>
          <w:szCs w:val="28"/>
        </w:rPr>
        <w:lastRenderedPageBreak/>
        <w:t>«распространять, в том числе в информационно-телекоммуникационных сетях, включая сеть «Интернет»,»;</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в) в части 2 слово «выпуска» заменить словом «изготовления»;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г) в части 3 после слова «, экземпляры» дополнить словами «или копии», после слова «фотографии» дополнить словами «, экземпляры или копии»;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д) часть 12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«12. Положения настоящей статьи применяются к изготовлению и</w:t>
      </w:r>
      <w:r w:rsidR="00DA3699">
        <w:rPr>
          <w:szCs w:val="28"/>
        </w:rPr>
        <w:t>  </w:t>
      </w:r>
      <w:r w:rsidRPr="00B03B13">
        <w:rPr>
          <w:szCs w:val="28"/>
        </w:rPr>
        <w:t>распространению печатных, аудиовизуальных и иных агитационных материалов, в том числе изготовленных для распространения и</w:t>
      </w:r>
      <w:r w:rsidR="00DA3699">
        <w:rPr>
          <w:szCs w:val="28"/>
        </w:rPr>
        <w:t> </w:t>
      </w:r>
      <w:r w:rsidRPr="00B03B13">
        <w:rPr>
          <w:szCs w:val="28"/>
        </w:rPr>
        <w:t>распространяемых в информационно-телекоммуникационных сетях, включая сеть «Интернет», за исключением агитационных материалов, распространяемых в соответствии со статьями 39 и 40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5) часть 8 статьи 43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«8. Комиссии контролируют соблюдение установленного порядка проведения агитации по вопросам отзыва и принимают меры по устранению допущенных нарушений. В случае распространения подложных печатных, аудиовизуальных и иных агитационных материалов, распространения печатных, аудиовизуальных и иных агитационных материалов с нарушением требований Федерального закона «Об основных гарантиях избирательных прав и права на участие в референдуме граждан Российской Федерации», настоящего Закона, а также в случае нарушения организацией телерадиовещания, редакцией периодического печатного издания, редакцией сетевого издания установленного Федеральным законом «Об основных гарантиях избирательных прав и права на участие в референдуме граждан Российской Федерации», настоящим Законом порядка проведения агитации по вопросам отзыва соответствующая комиссия обязана обратиться в</w:t>
      </w:r>
      <w:r w:rsidR="00DA3699">
        <w:rPr>
          <w:szCs w:val="28"/>
        </w:rPr>
        <w:t>  </w:t>
      </w:r>
      <w:r w:rsidRPr="00B03B13">
        <w:rPr>
          <w:szCs w:val="28"/>
        </w:rPr>
        <w:t xml:space="preserve">правоохранительные органы, суд, федеральный орган по контролю 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w:t>
      </w:r>
      <w:r w:rsidRPr="00B03B13">
        <w:rPr>
          <w:szCs w:val="28"/>
        </w:rPr>
        <w:lastRenderedPageBreak/>
        <w:t>агитационных материалов и о привлечении организации телерадиовещания, редакции периодического печатного издания, редакции сетевого издания, их должностных лиц, а также иных лиц к ответственности в соответствии с законодательством Российской Федерации.»;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6) пункт 14 части 6 статьи 45 дополнить словами «, российским юридическим лицам, информация о которых включена в реестр иностранных средств массовой информации, выполняющих функции иностранного агента»;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7) в статье 47:</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а) часть 1 дополнить абзацем следующего содержания: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«При внесении пожертвования гражданином, который включен в список физических лиц, выполняющих функции иностранного агента, и (или) информация о котором включена в реестр иностранных средств массовой информации, выполняющих функции иностранного агента, такой гражданин указывает в платежном документе сведения об этом.»;</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б) часть 3 после слова «недостоверными» дополнить словами «или неполными», дополнить словами «или неполноте сведений о жертвователе»;</w:t>
      </w:r>
    </w:p>
    <w:p w:rsidR="0083524B" w:rsidRPr="00B03B13" w:rsidRDefault="0083524B" w:rsidP="0083524B">
      <w:pPr>
        <w:widowControl w:val="0"/>
        <w:autoSpaceDE w:val="0"/>
        <w:autoSpaceDN w:val="0"/>
        <w:adjustRightInd w:val="0"/>
        <w:spacing w:line="360" w:lineRule="auto"/>
        <w:ind w:firstLine="709"/>
        <w:jc w:val="both"/>
        <w:outlineLvl w:val="1"/>
        <w:rPr>
          <w:bCs/>
          <w:szCs w:val="28"/>
        </w:rPr>
      </w:pPr>
      <w:r w:rsidRPr="00B03B13">
        <w:rPr>
          <w:szCs w:val="28"/>
        </w:rPr>
        <w:t>8) в абзаце первом части 8 статьи 54 слова «пунктах 1 и 2 части 7» заменить словами «части 7», слова «1 переносной ящик» заменить словами «2</w:t>
      </w:r>
      <w:r w:rsidR="00DA3699">
        <w:rPr>
          <w:szCs w:val="28"/>
        </w:rPr>
        <w:t> </w:t>
      </w:r>
      <w:r w:rsidRPr="00B03B13">
        <w:rPr>
          <w:szCs w:val="28"/>
        </w:rPr>
        <w:t>переносных ящика».</w:t>
      </w:r>
    </w:p>
    <w:p w:rsidR="0083524B" w:rsidRPr="00B03B13" w:rsidRDefault="0083524B" w:rsidP="003F476B">
      <w:pPr>
        <w:pStyle w:val="ConsPlusNormal"/>
        <w:spacing w:before="240" w:line="360" w:lineRule="auto"/>
        <w:ind w:firstLine="709"/>
        <w:jc w:val="both"/>
        <w:rPr>
          <w:rFonts w:ascii="Times New Roman" w:hAnsi="Times New Roman" w:cs="Times New Roman"/>
          <w:b/>
          <w:sz w:val="28"/>
          <w:szCs w:val="28"/>
        </w:rPr>
      </w:pPr>
      <w:r w:rsidRPr="00B03B13">
        <w:rPr>
          <w:rFonts w:ascii="Times New Roman" w:hAnsi="Times New Roman" w:cs="Times New Roman"/>
          <w:b/>
          <w:sz w:val="28"/>
          <w:szCs w:val="28"/>
        </w:rPr>
        <w:t>Статья 6</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bCs/>
          <w:szCs w:val="28"/>
        </w:rPr>
        <w:t xml:space="preserve">Внести в Закон Томской области от 10 апреля 2003 года № 50-ОЗ </w:t>
      </w:r>
      <w:r w:rsidRPr="00B03B13">
        <w:rPr>
          <w:bCs/>
          <w:szCs w:val="28"/>
        </w:rPr>
        <w:br/>
        <w:t>«Об избирательных комиссиях, комиссиях референдума в Томской области» (Официальные ведомости Государственной Думы Томской области, 2003, № 17 (78), постановление от 27.03.2003 № 554; Собрание законодательства Томской области, 2006, № 10</w:t>
      </w:r>
      <w:r w:rsidR="0080411B" w:rsidRPr="0080411B">
        <w:rPr>
          <w:bCs/>
          <w:szCs w:val="28"/>
        </w:rPr>
        <w:t xml:space="preserve"> </w:t>
      </w:r>
      <w:r w:rsidRPr="00B03B13">
        <w:rPr>
          <w:bCs/>
          <w:szCs w:val="28"/>
        </w:rPr>
        <w:t>(15), постановление от 28.09.2006 № 3465; 2007, № 1 (18), постановление от 28.12.2006 № 3838; № 6 (23), постановление от</w:t>
      </w:r>
      <w:r w:rsidR="003F476B">
        <w:rPr>
          <w:bCs/>
          <w:szCs w:val="28"/>
        </w:rPr>
        <w:t> </w:t>
      </w:r>
      <w:r w:rsidRPr="00B03B13">
        <w:rPr>
          <w:bCs/>
          <w:szCs w:val="28"/>
        </w:rPr>
        <w:t>31.05.2007 № 174; № 10 (27), постановление от 27.09.2007 № 579; 2010, № 5/2 (58), постановление от 29.04.2010 № 3169; № 6/1 (59), постановление от</w:t>
      </w:r>
      <w:r w:rsidR="003F476B">
        <w:rPr>
          <w:bCs/>
          <w:szCs w:val="28"/>
        </w:rPr>
        <w:t> </w:t>
      </w:r>
      <w:r w:rsidRPr="00B03B13">
        <w:rPr>
          <w:bCs/>
          <w:szCs w:val="28"/>
        </w:rPr>
        <w:t xml:space="preserve">27.05.2010 № 3267; № 8/1 (61), постановление от 29.07.2010 № 3442; 2011, № 8/1 (73) часть 1, постановление от 28.07.2011 № 4572; 2012, № 6/2 (83), </w:t>
      </w:r>
      <w:r w:rsidRPr="00B03B13">
        <w:rPr>
          <w:bCs/>
          <w:szCs w:val="28"/>
        </w:rPr>
        <w:lastRenderedPageBreak/>
        <w:t>постановление от 29.05.2012 № 322; № 10/2 (87), постановление от 27.09.2012 № 564; № 1/1 (90), постановление от 29.11.2012 № 770; 2013, № 6/1 (95), постановление от 30.05.2013 № 1243; 2014, № 1/1 (102) часть 1, постановление от 19.12.2013 № 1703; № 5/2 (106), постановление от 24.04.2014 № 2001; 2015, № 3/2 (119), постановление от 26.02.2015 № 2514; 2016, № 5/2 (147), постановление от 22.04.2016 № 3205; 2018, № 5/1 (194), постановление от</w:t>
      </w:r>
      <w:r w:rsidR="003F476B">
        <w:rPr>
          <w:bCs/>
          <w:szCs w:val="28"/>
        </w:rPr>
        <w:t> </w:t>
      </w:r>
      <w:r w:rsidRPr="00B03B13">
        <w:rPr>
          <w:bCs/>
          <w:szCs w:val="28"/>
        </w:rPr>
        <w:t>24.04.2018 № 1013;</w:t>
      </w:r>
      <w:r w:rsidRPr="00B03B13">
        <w:rPr>
          <w:szCs w:val="28"/>
        </w:rPr>
        <w:t xml:space="preserve"> № 11/2 (207), постановление от 25.10.2018 №</w:t>
      </w:r>
      <w:r w:rsidRPr="00B03B13">
        <w:rPr>
          <w:szCs w:val="28"/>
          <w:lang w:val="en-US"/>
        </w:rPr>
        <w:t> </w:t>
      </w:r>
      <w:r w:rsidRPr="00B03B13">
        <w:rPr>
          <w:szCs w:val="28"/>
        </w:rPr>
        <w:t>1307; 2019, № 12/2 (233) часть 2, постановление от 28.11.2019 № 2010; 2020, № </w:t>
      </w:r>
      <w:r w:rsidR="0080411B" w:rsidRPr="0080411B">
        <w:rPr>
          <w:szCs w:val="28"/>
        </w:rPr>
        <w:t>0</w:t>
      </w:r>
      <w:r w:rsidRPr="00B03B13">
        <w:rPr>
          <w:szCs w:val="28"/>
        </w:rPr>
        <w:t>6/2 (245) том 1, постановление от 28.05.2020 № 2365; 2021, № </w:t>
      </w:r>
      <w:r w:rsidR="0080411B" w:rsidRPr="0080411B">
        <w:rPr>
          <w:szCs w:val="28"/>
        </w:rPr>
        <w:t>0</w:t>
      </w:r>
      <w:r w:rsidRPr="00B03B13">
        <w:rPr>
          <w:szCs w:val="28"/>
        </w:rPr>
        <w:t>1/1 (258) том 1, постановление от 24.12.2020 № 2717) следующие изменения: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 в пункте 3 статьи 3 после слова «территориальные» дополнить словом «, участковые», второе предложение исключить;</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2) в статье 6:</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а) пункт 4.2 дополнить предложением следующего содержания: «Член Избирательной комиссии Томской области, назначенный по предложению Центральной избирательной комиссии Российской Федерации, может быть освобожден от обязанностей члена Избирательной комиссии Томской области до истечения срока своих полномочий на основании мотивированного представления Центральной избирательной комиссии Российской Федерации, внесенного в соответствии с пунктом 9.1 статьи 9 настоящего Закона.»;</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б) абзац второй пункта 11 изложить в следующей редакции:</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«Орган, назначивший члена комиссии, в отношении которого внесено представление о досрочном прекращении полномочий в соответствии с</w:t>
      </w:r>
      <w:r w:rsidR="00DA3699">
        <w:rPr>
          <w:szCs w:val="28"/>
        </w:rPr>
        <w:t> </w:t>
      </w:r>
      <w:r w:rsidRPr="00B03B13">
        <w:rPr>
          <w:szCs w:val="28"/>
        </w:rPr>
        <w:t xml:space="preserve">пунктом 3.3 статьи 7 или пунктом 9.1 статьи 9 настоящего Закона, принимает решение о досрочном прекращении полномочий члена комиссии и назначении нового члена комиссии либо об отказе в удовлетворении представления о досрочном прекращении полномочий не позднее чем в месячный срок со дня получения представления о досрочном прекращении полномочий члена комиссии и предложения по кандидатуре нового члена комиссии. Орган, назначивший члена комиссии, в отношении которого политической партией </w:t>
      </w:r>
      <w:r w:rsidRPr="00B03B13">
        <w:rPr>
          <w:szCs w:val="28"/>
        </w:rPr>
        <w:lastRenderedPageBreak/>
        <w:t>внесено представление о досрочном прекращении полномочий в соответствии с пунктом 3.3 статьи 7 настоящего Закона, информирует политическую партию о принятом в соответствии с настоящим пунктом решении. Орган, назначивший члена Избирательной комиссии Томской области, в отношении которого Центральной избирательной комиссией Российской Федерации внесено представление о досрочном прекращении полномочий в соответствии с</w:t>
      </w:r>
      <w:r w:rsidR="00DA3699">
        <w:rPr>
          <w:szCs w:val="28"/>
        </w:rPr>
        <w:t> </w:t>
      </w:r>
      <w:r w:rsidRPr="00B03B13">
        <w:rPr>
          <w:szCs w:val="28"/>
        </w:rPr>
        <w:t>пунктом 9.1 статьи 9 настоящего Закона, информирует Центральную избирательную комиссию Российской Федерации о принятом в соответствии с</w:t>
      </w:r>
      <w:r w:rsidR="00DA3699">
        <w:rPr>
          <w:szCs w:val="28"/>
        </w:rPr>
        <w:t>  </w:t>
      </w:r>
      <w:r w:rsidRPr="00B03B13">
        <w:rPr>
          <w:szCs w:val="28"/>
        </w:rPr>
        <w:t>настоящим пунктом решении.»;</w:t>
      </w:r>
    </w:p>
    <w:p w:rsidR="0083524B" w:rsidRPr="00B03B13" w:rsidRDefault="0083524B" w:rsidP="0083524B">
      <w:pPr>
        <w:spacing w:line="360" w:lineRule="auto"/>
        <w:ind w:firstLine="720"/>
        <w:jc w:val="both"/>
        <w:rPr>
          <w:szCs w:val="28"/>
        </w:rPr>
      </w:pPr>
      <w:r w:rsidRPr="00B03B13">
        <w:rPr>
          <w:szCs w:val="28"/>
        </w:rPr>
        <w:t>3) в статье 9:</w:t>
      </w:r>
    </w:p>
    <w:p w:rsidR="0083524B" w:rsidRPr="00B03B13" w:rsidRDefault="0083524B" w:rsidP="0083524B">
      <w:pPr>
        <w:spacing w:line="360" w:lineRule="auto"/>
        <w:ind w:firstLine="720"/>
        <w:jc w:val="both"/>
        <w:rPr>
          <w:szCs w:val="28"/>
        </w:rPr>
      </w:pPr>
      <w:r w:rsidRPr="00B03B13">
        <w:rPr>
          <w:szCs w:val="28"/>
        </w:rPr>
        <w:t>а) дополнить пунктом 9.1 следующего содержания:</w:t>
      </w:r>
    </w:p>
    <w:p w:rsidR="0083524B" w:rsidRPr="00B03B13" w:rsidRDefault="0083524B" w:rsidP="0083524B">
      <w:pPr>
        <w:spacing w:line="360" w:lineRule="auto"/>
        <w:ind w:firstLine="720"/>
        <w:jc w:val="both"/>
        <w:rPr>
          <w:szCs w:val="28"/>
        </w:rPr>
      </w:pPr>
      <w:r w:rsidRPr="00B03B13">
        <w:rPr>
          <w:szCs w:val="28"/>
        </w:rPr>
        <w:t>«9.1. Полномочия члена Избирательной комиссии Томской области, назначенного по предложению Центральной избирательной комиссии Российской Федерации в соответствии с пунктом 9 настоящей статьи, могут быть прекращены досрочно по ее мотивированному представлению, внесенному в орган, назначивший этого члена комиссии. Вместе с</w:t>
      </w:r>
      <w:r w:rsidR="00DA3699">
        <w:rPr>
          <w:szCs w:val="28"/>
        </w:rPr>
        <w:t>  </w:t>
      </w:r>
      <w:r w:rsidRPr="00B03B13">
        <w:rPr>
          <w:szCs w:val="28"/>
        </w:rPr>
        <w:t>представлением о досрочном прекращении полномочий члена комиссии должно быть внесено предложение по кандида</w:t>
      </w:r>
      <w:r w:rsidR="00DA3699">
        <w:rPr>
          <w:szCs w:val="28"/>
        </w:rPr>
        <w:t>туре нового члена комиссии. При  </w:t>
      </w:r>
      <w:r w:rsidRPr="00B03B13">
        <w:rPr>
          <w:szCs w:val="28"/>
        </w:rPr>
        <w:t>отсутствии такого предложения представление о досрочном прекращении полномочий члена комиссии рассмотрению не подлежит. Указанное представление не может быть внесено в течение одного года после назначения члена комиссии, а также в период избирательной кампании, период кампании референдума, в которых участвует Избирательная комиссия Томской области.»;</w:t>
      </w:r>
    </w:p>
    <w:p w:rsidR="0083524B" w:rsidRPr="00B03B13" w:rsidRDefault="0083524B" w:rsidP="0083524B">
      <w:pPr>
        <w:spacing w:line="360" w:lineRule="auto"/>
        <w:ind w:firstLine="720"/>
        <w:jc w:val="both"/>
        <w:rPr>
          <w:szCs w:val="28"/>
        </w:rPr>
      </w:pPr>
      <w:r w:rsidRPr="00B03B13">
        <w:rPr>
          <w:szCs w:val="28"/>
        </w:rPr>
        <w:t>б) дополнить пунктом 10.1 следующего содержания:</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«10.1. Избирательная комиссия Томской области вправе обращаться в порядке, установленном Центральной избирательной комиссией Российской Федерации,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представлением о пресечении распространения в информационно-</w:t>
      </w:r>
      <w:r w:rsidRPr="00B03B13">
        <w:rPr>
          <w:szCs w:val="28"/>
        </w:rPr>
        <w:lastRenderedPageBreak/>
        <w:t>телекоммуникационных сетях, в том числе в сети «Интернет», агитационных материалов, изготовленных и (или) распространяемых с нарушением требований законодательства Российской Федерации о выборах и референдумах, информации, распространяемой с нарушением законодательства Российской Федерации о выборах и референдумах, при проведении выборов в органы государственной власти, референдума Томской области. Избирательная комиссия Томской области вправе обращаться в порядке, установленном Центральной избирательной комиссией Российской Федерации, в федеральный орган исполнительной власти, осуществляющий функции по контролю и</w:t>
      </w:r>
      <w:r w:rsidR="00512685">
        <w:rPr>
          <w:szCs w:val="28"/>
        </w:rPr>
        <w:t>  </w:t>
      </w:r>
      <w:r w:rsidRPr="00B03B13">
        <w:rPr>
          <w:szCs w:val="28"/>
        </w:rPr>
        <w:t>надзору в сфере средств массовой информации, массовых коммуникаций, информационных технологий и связи, с таким представлением при проведении выборов в органы местного самоуправления, местных референдумов на</w:t>
      </w:r>
      <w:r w:rsidR="00512685">
        <w:rPr>
          <w:szCs w:val="28"/>
        </w:rPr>
        <w:t> </w:t>
      </w:r>
      <w:r w:rsidR="004E6990">
        <w:rPr>
          <w:szCs w:val="28"/>
        </w:rPr>
        <w:t> </w:t>
      </w:r>
      <w:r w:rsidRPr="00B03B13">
        <w:rPr>
          <w:szCs w:val="28"/>
        </w:rPr>
        <w:t>основании материалов, направленных организующей местные выборы, местный референдум комиссией.»;</w:t>
      </w:r>
    </w:p>
    <w:p w:rsidR="0083524B" w:rsidRPr="00B03B13" w:rsidRDefault="0083524B" w:rsidP="0083524B">
      <w:pPr>
        <w:widowControl w:val="0"/>
        <w:autoSpaceDE w:val="0"/>
        <w:autoSpaceDN w:val="0"/>
        <w:adjustRightInd w:val="0"/>
        <w:spacing w:line="360" w:lineRule="auto"/>
        <w:ind w:firstLine="709"/>
        <w:jc w:val="both"/>
        <w:outlineLvl w:val="1"/>
        <w:rPr>
          <w:szCs w:val="28"/>
        </w:rPr>
      </w:pPr>
      <w:r w:rsidRPr="00B03B13">
        <w:rPr>
          <w:szCs w:val="28"/>
        </w:rPr>
        <w:t>4) пункт 7 статьи 12 дополнить предложением следующего содержания: «Центральная избирательная комиссия Российской Федерации вправе сформировать одну либо несколько специальных территориальных комиссий для обеспечения проведения дистанционного электронного голосования.».</w:t>
      </w:r>
    </w:p>
    <w:p w:rsidR="0083524B" w:rsidRPr="00B03B13" w:rsidRDefault="0083524B" w:rsidP="00DA3699">
      <w:pPr>
        <w:pStyle w:val="ConsPlusNormal"/>
        <w:spacing w:before="240" w:line="360" w:lineRule="auto"/>
        <w:ind w:firstLine="709"/>
        <w:jc w:val="both"/>
        <w:rPr>
          <w:rFonts w:ascii="Times New Roman" w:hAnsi="Times New Roman" w:cs="Times New Roman"/>
          <w:b/>
          <w:sz w:val="28"/>
          <w:szCs w:val="28"/>
        </w:rPr>
      </w:pPr>
      <w:r w:rsidRPr="00B03B13">
        <w:rPr>
          <w:rFonts w:ascii="Times New Roman" w:hAnsi="Times New Roman" w:cs="Times New Roman"/>
          <w:b/>
          <w:sz w:val="28"/>
          <w:szCs w:val="28"/>
        </w:rPr>
        <w:t>Статья 7</w:t>
      </w:r>
    </w:p>
    <w:p w:rsidR="0083524B" w:rsidRPr="00B03B13" w:rsidRDefault="0083524B" w:rsidP="0083524B">
      <w:pPr>
        <w:widowControl w:val="0"/>
        <w:autoSpaceDE w:val="0"/>
        <w:autoSpaceDN w:val="0"/>
        <w:adjustRightInd w:val="0"/>
        <w:spacing w:line="360" w:lineRule="auto"/>
        <w:ind w:firstLine="709"/>
        <w:jc w:val="both"/>
        <w:outlineLvl w:val="1"/>
        <w:rPr>
          <w:bCs/>
          <w:szCs w:val="28"/>
        </w:rPr>
      </w:pPr>
      <w:r w:rsidRPr="00B03B13">
        <w:rPr>
          <w:bCs/>
          <w:szCs w:val="28"/>
        </w:rPr>
        <w:t>Настоящий</w:t>
      </w:r>
      <w:r w:rsidRPr="00B03B13">
        <w:rPr>
          <w:szCs w:val="28"/>
        </w:rPr>
        <w:t xml:space="preserve"> Закон вступает в силу через десять дней после дня его официального опубликования и распространяется на </w:t>
      </w:r>
      <w:r w:rsidRPr="00B03B13">
        <w:rPr>
          <w:bCs/>
          <w:szCs w:val="28"/>
        </w:rPr>
        <w:t>правоотношения, возникшие в связи с проведением выборов, назначенных после дня вступления в силу настоящего Закона, и референдума, инициатива проведения которого выдвинута после дня вступления в силу настоящего Закона.</w:t>
      </w:r>
    </w:p>
    <w:p w:rsidR="0083524B" w:rsidRDefault="0083524B" w:rsidP="0083524B">
      <w:pPr>
        <w:widowControl w:val="0"/>
        <w:autoSpaceDE w:val="0"/>
        <w:autoSpaceDN w:val="0"/>
        <w:adjustRightInd w:val="0"/>
        <w:spacing w:line="360" w:lineRule="auto"/>
        <w:ind w:firstLine="709"/>
        <w:jc w:val="both"/>
        <w:outlineLvl w:val="1"/>
        <w:rPr>
          <w:bCs/>
          <w:szCs w:val="28"/>
        </w:rPr>
      </w:pPr>
    </w:p>
    <w:p w:rsidR="003F476B" w:rsidRDefault="003F476B" w:rsidP="0083524B">
      <w:pPr>
        <w:widowControl w:val="0"/>
        <w:autoSpaceDE w:val="0"/>
        <w:autoSpaceDN w:val="0"/>
        <w:adjustRightInd w:val="0"/>
        <w:spacing w:line="360" w:lineRule="auto"/>
        <w:ind w:firstLine="709"/>
        <w:jc w:val="both"/>
        <w:outlineLvl w:val="1"/>
        <w:rPr>
          <w:bCs/>
          <w:szCs w:val="28"/>
        </w:rPr>
      </w:pPr>
    </w:p>
    <w:p w:rsidR="0083524B" w:rsidRPr="00B03B13" w:rsidRDefault="0083524B" w:rsidP="0083524B">
      <w:pPr>
        <w:autoSpaceDE w:val="0"/>
        <w:autoSpaceDN w:val="0"/>
        <w:adjustRightInd w:val="0"/>
        <w:spacing w:line="360" w:lineRule="auto"/>
        <w:rPr>
          <w:szCs w:val="28"/>
        </w:rPr>
      </w:pPr>
      <w:r w:rsidRPr="00B03B13">
        <w:rPr>
          <w:szCs w:val="28"/>
        </w:rPr>
        <w:t>Губернатор Томской области                                                           С.А. Жвачкин</w:t>
      </w:r>
    </w:p>
    <w:p w:rsidR="0083524B" w:rsidRPr="00222111" w:rsidRDefault="00222111" w:rsidP="00222111">
      <w:pPr>
        <w:pStyle w:val="ConsPlusTitle"/>
        <w:widowControl/>
        <w:spacing w:line="360" w:lineRule="exact"/>
        <w:jc w:val="both"/>
        <w:rPr>
          <w:b w:val="0"/>
          <w:sz w:val="28"/>
          <w:szCs w:val="28"/>
        </w:rPr>
      </w:pPr>
      <w:r w:rsidRPr="00222111">
        <w:rPr>
          <w:b w:val="0"/>
          <w:sz w:val="28"/>
          <w:szCs w:val="28"/>
        </w:rPr>
        <w:t>№ 36-ОЗ от 7 июня 2021 года</w:t>
      </w:r>
    </w:p>
    <w:sectPr w:rsidR="0083524B" w:rsidRPr="00222111" w:rsidSect="00DA3699">
      <w:headerReference w:type="even" r:id="rId9"/>
      <w:headerReference w:type="default" r:id="rId10"/>
      <w:headerReference w:type="first" r:id="rId11"/>
      <w:pgSz w:w="11906" w:h="16838"/>
      <w:pgMar w:top="1134" w:right="851" w:bottom="851"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D80" w:rsidRDefault="00E85D80">
      <w:r>
        <w:separator/>
      </w:r>
    </w:p>
  </w:endnote>
  <w:endnote w:type="continuationSeparator" w:id="0">
    <w:p w:rsidR="00E85D80" w:rsidRDefault="00E85D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D80" w:rsidRDefault="00E85D80">
      <w:r>
        <w:separator/>
      </w:r>
    </w:p>
  </w:footnote>
  <w:footnote w:type="continuationSeparator" w:id="0">
    <w:p w:rsidR="00E85D80" w:rsidRDefault="00E85D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5E6" w:rsidRDefault="005934B1" w:rsidP="00862959">
    <w:pPr>
      <w:pStyle w:val="a6"/>
      <w:framePr w:wrap="around" w:vAnchor="text" w:hAnchor="margin" w:xAlign="center" w:y="1"/>
      <w:rPr>
        <w:rStyle w:val="a8"/>
      </w:rPr>
    </w:pPr>
    <w:r>
      <w:rPr>
        <w:rStyle w:val="a8"/>
      </w:rPr>
      <w:fldChar w:fldCharType="begin"/>
    </w:r>
    <w:r w:rsidR="003055E6">
      <w:rPr>
        <w:rStyle w:val="a8"/>
      </w:rPr>
      <w:instrText xml:space="preserve">PAGE  </w:instrText>
    </w:r>
    <w:r>
      <w:rPr>
        <w:rStyle w:val="a8"/>
      </w:rPr>
      <w:fldChar w:fldCharType="end"/>
    </w:r>
  </w:p>
  <w:p w:rsidR="003055E6" w:rsidRDefault="003055E6">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103" w:rsidRDefault="005934B1">
    <w:pPr>
      <w:pStyle w:val="a6"/>
      <w:jc w:val="right"/>
    </w:pPr>
    <w:fldSimple w:instr=" PAGE   \* MERGEFORMAT ">
      <w:r w:rsidR="00222111">
        <w:rPr>
          <w:noProof/>
        </w:rPr>
        <w:t>33</w:t>
      </w:r>
    </w:fldSimple>
  </w:p>
  <w:p w:rsidR="003055E6" w:rsidRDefault="003055E6" w:rsidP="00263252">
    <w:pPr>
      <w:pStyle w:val="a6"/>
      <w:ind w:right="36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4C7" w:rsidRDefault="000074C7">
    <w:pPr>
      <w:pStyle w:val="a6"/>
      <w:jc w:val="right"/>
    </w:pPr>
  </w:p>
  <w:p w:rsidR="000074C7" w:rsidRDefault="000074C7">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8CF63A7"/>
    <w:multiLevelType w:val="hybridMultilevel"/>
    <w:tmpl w:val="8288016E"/>
    <w:lvl w:ilvl="0" w:tplc="968609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68EF6C6E"/>
    <w:multiLevelType w:val="hybridMultilevel"/>
    <w:tmpl w:val="4DE23374"/>
    <w:lvl w:ilvl="0" w:tplc="B78AB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C8A2807"/>
    <w:multiLevelType w:val="hybridMultilevel"/>
    <w:tmpl w:val="D34244A6"/>
    <w:lvl w:ilvl="0" w:tplc="2CC873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drawingGridHorizontalSpacing w:val="14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3071"/>
    <w:rsid w:val="000074C7"/>
    <w:rsid w:val="00024678"/>
    <w:rsid w:val="00027E9A"/>
    <w:rsid w:val="00043C04"/>
    <w:rsid w:val="00045016"/>
    <w:rsid w:val="00046FBF"/>
    <w:rsid w:val="00061938"/>
    <w:rsid w:val="00080E76"/>
    <w:rsid w:val="0008114F"/>
    <w:rsid w:val="00081826"/>
    <w:rsid w:val="00082C50"/>
    <w:rsid w:val="0008609F"/>
    <w:rsid w:val="0009137B"/>
    <w:rsid w:val="00095A1A"/>
    <w:rsid w:val="00095C52"/>
    <w:rsid w:val="000A1E4C"/>
    <w:rsid w:val="000B1C3E"/>
    <w:rsid w:val="000B63EB"/>
    <w:rsid w:val="000B6B35"/>
    <w:rsid w:val="000C437C"/>
    <w:rsid w:val="000C6934"/>
    <w:rsid w:val="000D6A1D"/>
    <w:rsid w:val="000E774C"/>
    <w:rsid w:val="000F4238"/>
    <w:rsid w:val="000F7730"/>
    <w:rsid w:val="00107434"/>
    <w:rsid w:val="001119CD"/>
    <w:rsid w:val="00113501"/>
    <w:rsid w:val="001214D8"/>
    <w:rsid w:val="0012216E"/>
    <w:rsid w:val="00123504"/>
    <w:rsid w:val="001243DC"/>
    <w:rsid w:val="001338BD"/>
    <w:rsid w:val="00137E40"/>
    <w:rsid w:val="00143883"/>
    <w:rsid w:val="00143D44"/>
    <w:rsid w:val="0014758A"/>
    <w:rsid w:val="001511CA"/>
    <w:rsid w:val="001515CC"/>
    <w:rsid w:val="001520F1"/>
    <w:rsid w:val="001558C7"/>
    <w:rsid w:val="00157C6B"/>
    <w:rsid w:val="0016040D"/>
    <w:rsid w:val="00160CD8"/>
    <w:rsid w:val="00171CD7"/>
    <w:rsid w:val="001822EB"/>
    <w:rsid w:val="00182571"/>
    <w:rsid w:val="00185F02"/>
    <w:rsid w:val="00192823"/>
    <w:rsid w:val="0019392B"/>
    <w:rsid w:val="00194D67"/>
    <w:rsid w:val="0019549C"/>
    <w:rsid w:val="00196166"/>
    <w:rsid w:val="001A3131"/>
    <w:rsid w:val="001B1175"/>
    <w:rsid w:val="001C04AE"/>
    <w:rsid w:val="001C2A16"/>
    <w:rsid w:val="001C6E3A"/>
    <w:rsid w:val="001D10DE"/>
    <w:rsid w:val="001E190C"/>
    <w:rsid w:val="001E1ACA"/>
    <w:rsid w:val="001E5B52"/>
    <w:rsid w:val="001F18C3"/>
    <w:rsid w:val="00202EFE"/>
    <w:rsid w:val="00217A75"/>
    <w:rsid w:val="00222111"/>
    <w:rsid w:val="002232F4"/>
    <w:rsid w:val="002243F5"/>
    <w:rsid w:val="002324D1"/>
    <w:rsid w:val="00233D34"/>
    <w:rsid w:val="0024267F"/>
    <w:rsid w:val="002427B8"/>
    <w:rsid w:val="00245773"/>
    <w:rsid w:val="002464FD"/>
    <w:rsid w:val="00247379"/>
    <w:rsid w:val="0025548C"/>
    <w:rsid w:val="002554BB"/>
    <w:rsid w:val="00260065"/>
    <w:rsid w:val="00263252"/>
    <w:rsid w:val="0026624A"/>
    <w:rsid w:val="0027159B"/>
    <w:rsid w:val="00277E0D"/>
    <w:rsid w:val="00281A22"/>
    <w:rsid w:val="00282A63"/>
    <w:rsid w:val="002A0E9E"/>
    <w:rsid w:val="002A6115"/>
    <w:rsid w:val="002A6CB9"/>
    <w:rsid w:val="002B6245"/>
    <w:rsid w:val="002C45EA"/>
    <w:rsid w:val="002D1A9A"/>
    <w:rsid w:val="002D3B98"/>
    <w:rsid w:val="002D4F05"/>
    <w:rsid w:val="002E2703"/>
    <w:rsid w:val="002F07D3"/>
    <w:rsid w:val="002F786F"/>
    <w:rsid w:val="00300FE1"/>
    <w:rsid w:val="003055E6"/>
    <w:rsid w:val="00305D96"/>
    <w:rsid w:val="00316DFD"/>
    <w:rsid w:val="003177D8"/>
    <w:rsid w:val="0032490C"/>
    <w:rsid w:val="003270BD"/>
    <w:rsid w:val="00331D28"/>
    <w:rsid w:val="00332849"/>
    <w:rsid w:val="00334211"/>
    <w:rsid w:val="00347899"/>
    <w:rsid w:val="003568A0"/>
    <w:rsid w:val="003605AE"/>
    <w:rsid w:val="00362570"/>
    <w:rsid w:val="003660B8"/>
    <w:rsid w:val="003740AB"/>
    <w:rsid w:val="00374ABF"/>
    <w:rsid w:val="00381BA2"/>
    <w:rsid w:val="00385D31"/>
    <w:rsid w:val="003957D4"/>
    <w:rsid w:val="0039660D"/>
    <w:rsid w:val="003A09FA"/>
    <w:rsid w:val="003B488E"/>
    <w:rsid w:val="003D0718"/>
    <w:rsid w:val="003E2018"/>
    <w:rsid w:val="003E5913"/>
    <w:rsid w:val="003F0EEF"/>
    <w:rsid w:val="003F102B"/>
    <w:rsid w:val="003F476B"/>
    <w:rsid w:val="00403311"/>
    <w:rsid w:val="004063AC"/>
    <w:rsid w:val="004072D9"/>
    <w:rsid w:val="00417C79"/>
    <w:rsid w:val="00420588"/>
    <w:rsid w:val="00421D9D"/>
    <w:rsid w:val="00424D45"/>
    <w:rsid w:val="00425E62"/>
    <w:rsid w:val="00427A24"/>
    <w:rsid w:val="00436952"/>
    <w:rsid w:val="00437BCA"/>
    <w:rsid w:val="00442386"/>
    <w:rsid w:val="004443EB"/>
    <w:rsid w:val="0044505B"/>
    <w:rsid w:val="0044709C"/>
    <w:rsid w:val="00453650"/>
    <w:rsid w:val="004541DF"/>
    <w:rsid w:val="00454B30"/>
    <w:rsid w:val="004669FC"/>
    <w:rsid w:val="00466D86"/>
    <w:rsid w:val="004723FF"/>
    <w:rsid w:val="00473DC6"/>
    <w:rsid w:val="004764AF"/>
    <w:rsid w:val="00476DD7"/>
    <w:rsid w:val="00480B18"/>
    <w:rsid w:val="00482717"/>
    <w:rsid w:val="00485792"/>
    <w:rsid w:val="00486BBE"/>
    <w:rsid w:val="00487274"/>
    <w:rsid w:val="00491D38"/>
    <w:rsid w:val="00496F6A"/>
    <w:rsid w:val="004A3B99"/>
    <w:rsid w:val="004A4DC0"/>
    <w:rsid w:val="004B152C"/>
    <w:rsid w:val="004B21FC"/>
    <w:rsid w:val="004D3181"/>
    <w:rsid w:val="004D3C39"/>
    <w:rsid w:val="004D65EB"/>
    <w:rsid w:val="004D6AC1"/>
    <w:rsid w:val="004D7C92"/>
    <w:rsid w:val="004E041D"/>
    <w:rsid w:val="004E247E"/>
    <w:rsid w:val="004E57E0"/>
    <w:rsid w:val="004E6990"/>
    <w:rsid w:val="004E6F4B"/>
    <w:rsid w:val="004F0F28"/>
    <w:rsid w:val="004F2D86"/>
    <w:rsid w:val="004F5FB6"/>
    <w:rsid w:val="00512685"/>
    <w:rsid w:val="00514103"/>
    <w:rsid w:val="00514E41"/>
    <w:rsid w:val="00524474"/>
    <w:rsid w:val="0052586C"/>
    <w:rsid w:val="00526D00"/>
    <w:rsid w:val="00530851"/>
    <w:rsid w:val="005371DD"/>
    <w:rsid w:val="00537F1E"/>
    <w:rsid w:val="005400C7"/>
    <w:rsid w:val="00550B87"/>
    <w:rsid w:val="00552FBB"/>
    <w:rsid w:val="005629F9"/>
    <w:rsid w:val="00564AC4"/>
    <w:rsid w:val="00566578"/>
    <w:rsid w:val="0057037A"/>
    <w:rsid w:val="00570CEF"/>
    <w:rsid w:val="00572147"/>
    <w:rsid w:val="00574FB7"/>
    <w:rsid w:val="00582E8D"/>
    <w:rsid w:val="00583470"/>
    <w:rsid w:val="005859ED"/>
    <w:rsid w:val="005934B1"/>
    <w:rsid w:val="005A12B3"/>
    <w:rsid w:val="005A262D"/>
    <w:rsid w:val="005B3B18"/>
    <w:rsid w:val="005C3549"/>
    <w:rsid w:val="005C4A1A"/>
    <w:rsid w:val="005C6E04"/>
    <w:rsid w:val="005C763F"/>
    <w:rsid w:val="005D7B4B"/>
    <w:rsid w:val="005E260A"/>
    <w:rsid w:val="005E5803"/>
    <w:rsid w:val="005E6522"/>
    <w:rsid w:val="005E679E"/>
    <w:rsid w:val="005F1874"/>
    <w:rsid w:val="005F37A5"/>
    <w:rsid w:val="00601DDE"/>
    <w:rsid w:val="00605628"/>
    <w:rsid w:val="0061297A"/>
    <w:rsid w:val="00621CFA"/>
    <w:rsid w:val="00632291"/>
    <w:rsid w:val="006343F3"/>
    <w:rsid w:val="0064136C"/>
    <w:rsid w:val="006439E2"/>
    <w:rsid w:val="006453B5"/>
    <w:rsid w:val="00651AC5"/>
    <w:rsid w:val="00662C02"/>
    <w:rsid w:val="006649E1"/>
    <w:rsid w:val="00664E5A"/>
    <w:rsid w:val="0066784E"/>
    <w:rsid w:val="006715D9"/>
    <w:rsid w:val="00672B63"/>
    <w:rsid w:val="00673CF0"/>
    <w:rsid w:val="0068176B"/>
    <w:rsid w:val="006876CF"/>
    <w:rsid w:val="00690502"/>
    <w:rsid w:val="006944BF"/>
    <w:rsid w:val="00695041"/>
    <w:rsid w:val="006A2165"/>
    <w:rsid w:val="006A5D36"/>
    <w:rsid w:val="006A7D7F"/>
    <w:rsid w:val="006B4633"/>
    <w:rsid w:val="006B6A94"/>
    <w:rsid w:val="006C2F4B"/>
    <w:rsid w:val="006C7799"/>
    <w:rsid w:val="006C7BDA"/>
    <w:rsid w:val="006D5E36"/>
    <w:rsid w:val="006E0386"/>
    <w:rsid w:val="006E1711"/>
    <w:rsid w:val="006E32FD"/>
    <w:rsid w:val="006F0661"/>
    <w:rsid w:val="006F272B"/>
    <w:rsid w:val="006F4A69"/>
    <w:rsid w:val="006F55F4"/>
    <w:rsid w:val="006F5FAC"/>
    <w:rsid w:val="006F65B6"/>
    <w:rsid w:val="006F7EDB"/>
    <w:rsid w:val="007017B3"/>
    <w:rsid w:val="00703939"/>
    <w:rsid w:val="00706F0B"/>
    <w:rsid w:val="00713FE7"/>
    <w:rsid w:val="00714951"/>
    <w:rsid w:val="00717130"/>
    <w:rsid w:val="00726336"/>
    <w:rsid w:val="00730AC9"/>
    <w:rsid w:val="0073271C"/>
    <w:rsid w:val="0073545A"/>
    <w:rsid w:val="00741039"/>
    <w:rsid w:val="0074492E"/>
    <w:rsid w:val="00746F68"/>
    <w:rsid w:val="00754147"/>
    <w:rsid w:val="007541C4"/>
    <w:rsid w:val="00755C44"/>
    <w:rsid w:val="00760BF8"/>
    <w:rsid w:val="0076777C"/>
    <w:rsid w:val="00771BFF"/>
    <w:rsid w:val="00773231"/>
    <w:rsid w:val="00773D53"/>
    <w:rsid w:val="007751B0"/>
    <w:rsid w:val="007763E3"/>
    <w:rsid w:val="00786037"/>
    <w:rsid w:val="00791FCD"/>
    <w:rsid w:val="007921FD"/>
    <w:rsid w:val="00793330"/>
    <w:rsid w:val="007973FB"/>
    <w:rsid w:val="007A3EB9"/>
    <w:rsid w:val="007A5E90"/>
    <w:rsid w:val="007B5251"/>
    <w:rsid w:val="007B5F0F"/>
    <w:rsid w:val="007B69DE"/>
    <w:rsid w:val="007D29EA"/>
    <w:rsid w:val="007E198A"/>
    <w:rsid w:val="007F0D7F"/>
    <w:rsid w:val="007F0DC3"/>
    <w:rsid w:val="007F3E72"/>
    <w:rsid w:val="0080411B"/>
    <w:rsid w:val="00804BBA"/>
    <w:rsid w:val="00821A2C"/>
    <w:rsid w:val="0082639E"/>
    <w:rsid w:val="00830302"/>
    <w:rsid w:val="00831D2D"/>
    <w:rsid w:val="008328A4"/>
    <w:rsid w:val="00833325"/>
    <w:rsid w:val="0083524B"/>
    <w:rsid w:val="00843CA7"/>
    <w:rsid w:val="0085005A"/>
    <w:rsid w:val="00851A21"/>
    <w:rsid w:val="00852485"/>
    <w:rsid w:val="0086133C"/>
    <w:rsid w:val="00862959"/>
    <w:rsid w:val="00867E86"/>
    <w:rsid w:val="008728B7"/>
    <w:rsid w:val="00876BE0"/>
    <w:rsid w:val="00882126"/>
    <w:rsid w:val="008832DB"/>
    <w:rsid w:val="00883645"/>
    <w:rsid w:val="008838A2"/>
    <w:rsid w:val="0088621E"/>
    <w:rsid w:val="008A3AB8"/>
    <w:rsid w:val="008B1CE6"/>
    <w:rsid w:val="008B34C1"/>
    <w:rsid w:val="008B503B"/>
    <w:rsid w:val="008C45A2"/>
    <w:rsid w:val="008C62FC"/>
    <w:rsid w:val="008D5C64"/>
    <w:rsid w:val="008E4ABF"/>
    <w:rsid w:val="008F21B5"/>
    <w:rsid w:val="008F3A4C"/>
    <w:rsid w:val="008F450B"/>
    <w:rsid w:val="008F79B5"/>
    <w:rsid w:val="00904024"/>
    <w:rsid w:val="0090641A"/>
    <w:rsid w:val="00913FFE"/>
    <w:rsid w:val="00917F17"/>
    <w:rsid w:val="00921B45"/>
    <w:rsid w:val="009268A4"/>
    <w:rsid w:val="009373B4"/>
    <w:rsid w:val="009428D9"/>
    <w:rsid w:val="00942AF2"/>
    <w:rsid w:val="00950EAE"/>
    <w:rsid w:val="009543E7"/>
    <w:rsid w:val="0096293C"/>
    <w:rsid w:val="00963BC0"/>
    <w:rsid w:val="00965524"/>
    <w:rsid w:val="00965FD2"/>
    <w:rsid w:val="009660D9"/>
    <w:rsid w:val="00974209"/>
    <w:rsid w:val="009745D1"/>
    <w:rsid w:val="00974A03"/>
    <w:rsid w:val="00983D86"/>
    <w:rsid w:val="00996508"/>
    <w:rsid w:val="009B0634"/>
    <w:rsid w:val="009B29BA"/>
    <w:rsid w:val="009B3071"/>
    <w:rsid w:val="009B5583"/>
    <w:rsid w:val="009B7369"/>
    <w:rsid w:val="009C02DE"/>
    <w:rsid w:val="009C3552"/>
    <w:rsid w:val="009C6B93"/>
    <w:rsid w:val="009D13AE"/>
    <w:rsid w:val="009D1D44"/>
    <w:rsid w:val="009F0D1B"/>
    <w:rsid w:val="009F48B0"/>
    <w:rsid w:val="009F4CBF"/>
    <w:rsid w:val="009F584C"/>
    <w:rsid w:val="009F78CB"/>
    <w:rsid w:val="00A03CD8"/>
    <w:rsid w:val="00A07E42"/>
    <w:rsid w:val="00A20391"/>
    <w:rsid w:val="00A208B9"/>
    <w:rsid w:val="00A23A08"/>
    <w:rsid w:val="00A2508B"/>
    <w:rsid w:val="00A30181"/>
    <w:rsid w:val="00A30DB2"/>
    <w:rsid w:val="00A30F1E"/>
    <w:rsid w:val="00A32BEE"/>
    <w:rsid w:val="00A349ED"/>
    <w:rsid w:val="00A370BF"/>
    <w:rsid w:val="00A41E1D"/>
    <w:rsid w:val="00A529C1"/>
    <w:rsid w:val="00A538B5"/>
    <w:rsid w:val="00A6215E"/>
    <w:rsid w:val="00A64FFE"/>
    <w:rsid w:val="00A654EC"/>
    <w:rsid w:val="00A72F9E"/>
    <w:rsid w:val="00A74175"/>
    <w:rsid w:val="00A77301"/>
    <w:rsid w:val="00A81429"/>
    <w:rsid w:val="00A818E9"/>
    <w:rsid w:val="00A85A51"/>
    <w:rsid w:val="00A8628C"/>
    <w:rsid w:val="00A90533"/>
    <w:rsid w:val="00A91D4E"/>
    <w:rsid w:val="00A92795"/>
    <w:rsid w:val="00A93261"/>
    <w:rsid w:val="00A946DE"/>
    <w:rsid w:val="00A954BF"/>
    <w:rsid w:val="00A958D5"/>
    <w:rsid w:val="00AB7008"/>
    <w:rsid w:val="00AD05C9"/>
    <w:rsid w:val="00AE2E6D"/>
    <w:rsid w:val="00AF0B5E"/>
    <w:rsid w:val="00AF37AF"/>
    <w:rsid w:val="00AF613C"/>
    <w:rsid w:val="00AF655E"/>
    <w:rsid w:val="00B02776"/>
    <w:rsid w:val="00B03B13"/>
    <w:rsid w:val="00B059CE"/>
    <w:rsid w:val="00B12EEE"/>
    <w:rsid w:val="00B16991"/>
    <w:rsid w:val="00B2582F"/>
    <w:rsid w:val="00B30BC5"/>
    <w:rsid w:val="00B328A1"/>
    <w:rsid w:val="00B42430"/>
    <w:rsid w:val="00B4651B"/>
    <w:rsid w:val="00B472A4"/>
    <w:rsid w:val="00B56E71"/>
    <w:rsid w:val="00B6245E"/>
    <w:rsid w:val="00B670C2"/>
    <w:rsid w:val="00B74259"/>
    <w:rsid w:val="00B82D60"/>
    <w:rsid w:val="00B855A3"/>
    <w:rsid w:val="00B8786F"/>
    <w:rsid w:val="00B900C2"/>
    <w:rsid w:val="00B959B1"/>
    <w:rsid w:val="00BA04DB"/>
    <w:rsid w:val="00BA2AD2"/>
    <w:rsid w:val="00BA4A61"/>
    <w:rsid w:val="00BA663F"/>
    <w:rsid w:val="00BA74C2"/>
    <w:rsid w:val="00BB3963"/>
    <w:rsid w:val="00BC4183"/>
    <w:rsid w:val="00BC52C6"/>
    <w:rsid w:val="00BC5A47"/>
    <w:rsid w:val="00BD272D"/>
    <w:rsid w:val="00BD6641"/>
    <w:rsid w:val="00BE0F03"/>
    <w:rsid w:val="00BE3F23"/>
    <w:rsid w:val="00BF0362"/>
    <w:rsid w:val="00C0454A"/>
    <w:rsid w:val="00C076DE"/>
    <w:rsid w:val="00C16624"/>
    <w:rsid w:val="00C172BD"/>
    <w:rsid w:val="00C26F29"/>
    <w:rsid w:val="00C3436E"/>
    <w:rsid w:val="00C3622D"/>
    <w:rsid w:val="00C4228F"/>
    <w:rsid w:val="00C42A95"/>
    <w:rsid w:val="00C464DE"/>
    <w:rsid w:val="00C543E5"/>
    <w:rsid w:val="00C553C0"/>
    <w:rsid w:val="00C55DE0"/>
    <w:rsid w:val="00C563F3"/>
    <w:rsid w:val="00C602F1"/>
    <w:rsid w:val="00C64D24"/>
    <w:rsid w:val="00C70E31"/>
    <w:rsid w:val="00C71B34"/>
    <w:rsid w:val="00C77F51"/>
    <w:rsid w:val="00C80541"/>
    <w:rsid w:val="00C86363"/>
    <w:rsid w:val="00C90EFF"/>
    <w:rsid w:val="00C92383"/>
    <w:rsid w:val="00C950B0"/>
    <w:rsid w:val="00C964B6"/>
    <w:rsid w:val="00CA0418"/>
    <w:rsid w:val="00CA1AFF"/>
    <w:rsid w:val="00CB0326"/>
    <w:rsid w:val="00CB6A79"/>
    <w:rsid w:val="00CC1478"/>
    <w:rsid w:val="00CC22CF"/>
    <w:rsid w:val="00CC3A61"/>
    <w:rsid w:val="00CC3AF9"/>
    <w:rsid w:val="00CC716A"/>
    <w:rsid w:val="00CD64E6"/>
    <w:rsid w:val="00CD7B47"/>
    <w:rsid w:val="00CE054E"/>
    <w:rsid w:val="00CE46E5"/>
    <w:rsid w:val="00CE5E9A"/>
    <w:rsid w:val="00CE6CEC"/>
    <w:rsid w:val="00CF17F9"/>
    <w:rsid w:val="00CF5B73"/>
    <w:rsid w:val="00D060CC"/>
    <w:rsid w:val="00D12B99"/>
    <w:rsid w:val="00D23F92"/>
    <w:rsid w:val="00D2440F"/>
    <w:rsid w:val="00D24E7A"/>
    <w:rsid w:val="00D253B7"/>
    <w:rsid w:val="00D2668C"/>
    <w:rsid w:val="00D26C98"/>
    <w:rsid w:val="00D33AE1"/>
    <w:rsid w:val="00D35C79"/>
    <w:rsid w:val="00D37F6C"/>
    <w:rsid w:val="00D53BF0"/>
    <w:rsid w:val="00D55C59"/>
    <w:rsid w:val="00D57A91"/>
    <w:rsid w:val="00D60D14"/>
    <w:rsid w:val="00D6139A"/>
    <w:rsid w:val="00D61EF5"/>
    <w:rsid w:val="00D67020"/>
    <w:rsid w:val="00D6750C"/>
    <w:rsid w:val="00D75873"/>
    <w:rsid w:val="00D75F8D"/>
    <w:rsid w:val="00D865BB"/>
    <w:rsid w:val="00D90983"/>
    <w:rsid w:val="00D931AC"/>
    <w:rsid w:val="00D969B7"/>
    <w:rsid w:val="00D97B0B"/>
    <w:rsid w:val="00DA3699"/>
    <w:rsid w:val="00DA4F6A"/>
    <w:rsid w:val="00DA53F6"/>
    <w:rsid w:val="00DA60AD"/>
    <w:rsid w:val="00DC4468"/>
    <w:rsid w:val="00DF03FB"/>
    <w:rsid w:val="00DF0F28"/>
    <w:rsid w:val="00DF2A7E"/>
    <w:rsid w:val="00DF4111"/>
    <w:rsid w:val="00E06053"/>
    <w:rsid w:val="00E12900"/>
    <w:rsid w:val="00E26156"/>
    <w:rsid w:val="00E265F1"/>
    <w:rsid w:val="00E2692B"/>
    <w:rsid w:val="00E30EB9"/>
    <w:rsid w:val="00E35333"/>
    <w:rsid w:val="00E360F7"/>
    <w:rsid w:val="00E415D1"/>
    <w:rsid w:val="00E42BB7"/>
    <w:rsid w:val="00E507BD"/>
    <w:rsid w:val="00E5336F"/>
    <w:rsid w:val="00E570D9"/>
    <w:rsid w:val="00E60100"/>
    <w:rsid w:val="00E62C64"/>
    <w:rsid w:val="00E70C0B"/>
    <w:rsid w:val="00E814B0"/>
    <w:rsid w:val="00E82418"/>
    <w:rsid w:val="00E84B69"/>
    <w:rsid w:val="00E85D80"/>
    <w:rsid w:val="00E86FC0"/>
    <w:rsid w:val="00E87668"/>
    <w:rsid w:val="00E9549B"/>
    <w:rsid w:val="00E96509"/>
    <w:rsid w:val="00E976EE"/>
    <w:rsid w:val="00EA78CB"/>
    <w:rsid w:val="00EA7D01"/>
    <w:rsid w:val="00EB3CC7"/>
    <w:rsid w:val="00EB4EC8"/>
    <w:rsid w:val="00EB55FA"/>
    <w:rsid w:val="00EC3C59"/>
    <w:rsid w:val="00ED0941"/>
    <w:rsid w:val="00ED1032"/>
    <w:rsid w:val="00ED4858"/>
    <w:rsid w:val="00ED515C"/>
    <w:rsid w:val="00EE1EC2"/>
    <w:rsid w:val="00EE2311"/>
    <w:rsid w:val="00EE3108"/>
    <w:rsid w:val="00EE74FE"/>
    <w:rsid w:val="00EF1711"/>
    <w:rsid w:val="00EF6763"/>
    <w:rsid w:val="00EF750E"/>
    <w:rsid w:val="00EF76FF"/>
    <w:rsid w:val="00F01722"/>
    <w:rsid w:val="00F03F60"/>
    <w:rsid w:val="00F070C5"/>
    <w:rsid w:val="00F148AD"/>
    <w:rsid w:val="00F22B9B"/>
    <w:rsid w:val="00F22C53"/>
    <w:rsid w:val="00F22EBF"/>
    <w:rsid w:val="00F236EB"/>
    <w:rsid w:val="00F24CC0"/>
    <w:rsid w:val="00F415AE"/>
    <w:rsid w:val="00F42BAC"/>
    <w:rsid w:val="00F46EBD"/>
    <w:rsid w:val="00F508D8"/>
    <w:rsid w:val="00F52DF3"/>
    <w:rsid w:val="00F605BD"/>
    <w:rsid w:val="00F62E3D"/>
    <w:rsid w:val="00F63865"/>
    <w:rsid w:val="00F64541"/>
    <w:rsid w:val="00F67CF0"/>
    <w:rsid w:val="00F70708"/>
    <w:rsid w:val="00F7084C"/>
    <w:rsid w:val="00F7140F"/>
    <w:rsid w:val="00F75957"/>
    <w:rsid w:val="00F76F0C"/>
    <w:rsid w:val="00FA4C3D"/>
    <w:rsid w:val="00FA7848"/>
    <w:rsid w:val="00FB0E64"/>
    <w:rsid w:val="00FB1557"/>
    <w:rsid w:val="00FB7FD4"/>
    <w:rsid w:val="00FC6C24"/>
    <w:rsid w:val="00FD1F80"/>
    <w:rsid w:val="00FD3071"/>
    <w:rsid w:val="00FD3FA1"/>
    <w:rsid w:val="00FD4291"/>
    <w:rsid w:val="00FD7318"/>
    <w:rsid w:val="00FE0743"/>
    <w:rsid w:val="00FE6878"/>
    <w:rsid w:val="00FF35DA"/>
    <w:rsid w:val="00FF5F7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071"/>
    <w:pPr>
      <w:jc w:val="center"/>
    </w:pPr>
    <w:rPr>
      <w:sz w:val="28"/>
      <w:szCs w:val="24"/>
    </w:rPr>
  </w:style>
  <w:style w:type="paragraph" w:styleId="1">
    <w:name w:val="heading 1"/>
    <w:basedOn w:val="a"/>
    <w:next w:val="a"/>
    <w:link w:val="10"/>
    <w:qFormat/>
    <w:rsid w:val="000074C7"/>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0074C7"/>
    <w:pPr>
      <w:keepNext/>
      <w:suppressAutoHyphens/>
      <w:spacing w:before="240" w:after="60"/>
      <w:jc w:val="left"/>
      <w:outlineLvl w:val="1"/>
    </w:pPr>
    <w:rPr>
      <w:rFonts w:ascii="Cambria" w:hAnsi="Cambria"/>
      <w:b/>
      <w:bCs/>
      <w:i/>
      <w:iCs/>
      <w:szCs w:val="28"/>
      <w:lang w:eastAsia="zh-CN"/>
    </w:rPr>
  </w:style>
  <w:style w:type="paragraph" w:styleId="3">
    <w:name w:val="heading 3"/>
    <w:basedOn w:val="a"/>
    <w:next w:val="a"/>
    <w:link w:val="30"/>
    <w:uiPriority w:val="9"/>
    <w:qFormat/>
    <w:rsid w:val="00F75957"/>
    <w:pPr>
      <w:keepNext/>
      <w:spacing w:before="240" w:after="60"/>
      <w:outlineLvl w:val="2"/>
    </w:pPr>
    <w:rPr>
      <w:rFonts w:ascii="Cambria" w:hAnsi="Cambria"/>
      <w:b/>
      <w:bCs/>
      <w:sz w:val="26"/>
      <w:szCs w:val="26"/>
    </w:rPr>
  </w:style>
  <w:style w:type="paragraph" w:styleId="6">
    <w:name w:val="heading 6"/>
    <w:basedOn w:val="a"/>
    <w:next w:val="a"/>
    <w:link w:val="60"/>
    <w:unhideWhenUsed/>
    <w:qFormat/>
    <w:rsid w:val="00A946DE"/>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5">
    <w:name w:val="Т-1.5"/>
    <w:basedOn w:val="a"/>
    <w:rsid w:val="009B3071"/>
    <w:pPr>
      <w:autoSpaceDE w:val="0"/>
      <w:autoSpaceDN w:val="0"/>
      <w:spacing w:line="360" w:lineRule="auto"/>
      <w:ind w:firstLine="720"/>
      <w:jc w:val="both"/>
    </w:pPr>
    <w:rPr>
      <w:szCs w:val="28"/>
    </w:rPr>
  </w:style>
  <w:style w:type="paragraph" w:customStyle="1" w:styleId="a3">
    <w:name w:val="Письмо"/>
    <w:basedOn w:val="a"/>
    <w:rsid w:val="009B3071"/>
    <w:pPr>
      <w:spacing w:after="120"/>
      <w:ind w:left="4253"/>
    </w:pPr>
    <w:rPr>
      <w:szCs w:val="28"/>
    </w:rPr>
  </w:style>
  <w:style w:type="paragraph" w:styleId="a4">
    <w:name w:val="Body Text"/>
    <w:basedOn w:val="a"/>
    <w:link w:val="a5"/>
    <w:rsid w:val="009B3071"/>
    <w:pPr>
      <w:spacing w:after="120"/>
    </w:pPr>
    <w:rPr>
      <w:lang/>
    </w:rPr>
  </w:style>
  <w:style w:type="character" w:customStyle="1" w:styleId="a5">
    <w:name w:val="Основной текст Знак"/>
    <w:link w:val="a4"/>
    <w:rsid w:val="009B3071"/>
    <w:rPr>
      <w:sz w:val="28"/>
      <w:szCs w:val="24"/>
      <w:lang w:bidi="ar-SA"/>
    </w:rPr>
  </w:style>
  <w:style w:type="paragraph" w:styleId="a6">
    <w:name w:val="header"/>
    <w:basedOn w:val="a"/>
    <w:link w:val="a7"/>
    <w:uiPriority w:val="99"/>
    <w:rsid w:val="009B3071"/>
    <w:pPr>
      <w:tabs>
        <w:tab w:val="center" w:pos="4677"/>
        <w:tab w:val="right" w:pos="9355"/>
      </w:tabs>
    </w:pPr>
    <w:rPr>
      <w:lang/>
    </w:rPr>
  </w:style>
  <w:style w:type="character" w:customStyle="1" w:styleId="a7">
    <w:name w:val="Верхний колонтитул Знак"/>
    <w:link w:val="a6"/>
    <w:uiPriority w:val="99"/>
    <w:rsid w:val="009B3071"/>
    <w:rPr>
      <w:sz w:val="28"/>
      <w:szCs w:val="24"/>
      <w:lang w:bidi="ar-SA"/>
    </w:rPr>
  </w:style>
  <w:style w:type="paragraph" w:styleId="21">
    <w:name w:val="Body Text 2"/>
    <w:basedOn w:val="a"/>
    <w:rsid w:val="009B3071"/>
    <w:pPr>
      <w:spacing w:after="120" w:line="480" w:lineRule="auto"/>
    </w:pPr>
  </w:style>
  <w:style w:type="character" w:styleId="a8">
    <w:name w:val="page number"/>
    <w:basedOn w:val="a0"/>
    <w:rsid w:val="009B3071"/>
  </w:style>
  <w:style w:type="paragraph" w:customStyle="1" w:styleId="14-15">
    <w:name w:val="текст14-15"/>
    <w:basedOn w:val="a"/>
    <w:rsid w:val="009B3071"/>
    <w:pPr>
      <w:spacing w:line="360" w:lineRule="auto"/>
      <w:ind w:firstLine="709"/>
      <w:jc w:val="both"/>
    </w:pPr>
    <w:rPr>
      <w:szCs w:val="20"/>
    </w:rPr>
  </w:style>
  <w:style w:type="paragraph" w:customStyle="1" w:styleId="11">
    <w:name w:val="Знак1 Знак Знак Знак"/>
    <w:basedOn w:val="a"/>
    <w:rsid w:val="009B3071"/>
    <w:pPr>
      <w:jc w:val="left"/>
    </w:pPr>
    <w:rPr>
      <w:rFonts w:ascii="Verdana" w:hAnsi="Verdana" w:cs="Verdana"/>
      <w:sz w:val="20"/>
      <w:szCs w:val="20"/>
      <w:lang w:val="en-US" w:eastAsia="en-US"/>
    </w:rPr>
  </w:style>
  <w:style w:type="paragraph" w:styleId="22">
    <w:name w:val="Body Text Indent 2"/>
    <w:basedOn w:val="a"/>
    <w:rsid w:val="009B3071"/>
    <w:pPr>
      <w:spacing w:after="120" w:line="480" w:lineRule="auto"/>
      <w:ind w:left="283"/>
    </w:pPr>
  </w:style>
  <w:style w:type="paragraph" w:styleId="31">
    <w:name w:val="Body Text Indent 3"/>
    <w:basedOn w:val="a"/>
    <w:rsid w:val="009B3071"/>
    <w:pPr>
      <w:spacing w:after="120"/>
      <w:ind w:left="283"/>
    </w:pPr>
    <w:rPr>
      <w:sz w:val="16"/>
      <w:szCs w:val="16"/>
    </w:rPr>
  </w:style>
  <w:style w:type="paragraph" w:customStyle="1" w:styleId="a9">
    <w:name w:val="Загл.заявл."/>
    <w:basedOn w:val="a"/>
    <w:rsid w:val="009B3071"/>
    <w:pPr>
      <w:autoSpaceDE w:val="0"/>
      <w:autoSpaceDN w:val="0"/>
      <w:jc w:val="left"/>
    </w:pPr>
    <w:rPr>
      <w:spacing w:val="100"/>
      <w:szCs w:val="28"/>
    </w:rPr>
  </w:style>
  <w:style w:type="paragraph" w:customStyle="1" w:styleId="14">
    <w:name w:val="Загл.14"/>
    <w:basedOn w:val="a"/>
    <w:rsid w:val="009B3071"/>
    <w:pPr>
      <w:autoSpaceDE w:val="0"/>
      <w:autoSpaceDN w:val="0"/>
    </w:pPr>
    <w:rPr>
      <w:rFonts w:ascii="Times New Roman CYR" w:hAnsi="Times New Roman CYR" w:cs="Times New Roman CYR"/>
      <w:b/>
      <w:bCs/>
      <w:szCs w:val="28"/>
    </w:rPr>
  </w:style>
  <w:style w:type="paragraph" w:customStyle="1" w:styleId="14-150">
    <w:name w:val="14-15"/>
    <w:basedOn w:val="21"/>
    <w:rsid w:val="009B3071"/>
    <w:pPr>
      <w:autoSpaceDE w:val="0"/>
      <w:autoSpaceDN w:val="0"/>
      <w:spacing w:after="0" w:line="360" w:lineRule="auto"/>
      <w:ind w:firstLine="709"/>
      <w:jc w:val="both"/>
    </w:pPr>
    <w:rPr>
      <w:kern w:val="28"/>
      <w:szCs w:val="28"/>
    </w:rPr>
  </w:style>
  <w:style w:type="paragraph" w:styleId="aa">
    <w:name w:val="Document Map"/>
    <w:basedOn w:val="a"/>
    <w:semiHidden/>
    <w:rsid w:val="00A30DB2"/>
    <w:pPr>
      <w:shd w:val="clear" w:color="auto" w:fill="000080"/>
    </w:pPr>
    <w:rPr>
      <w:rFonts w:ascii="Tahoma" w:hAnsi="Tahoma" w:cs="Tahoma"/>
      <w:sz w:val="20"/>
      <w:szCs w:val="20"/>
    </w:rPr>
  </w:style>
  <w:style w:type="table" w:styleId="ab">
    <w:name w:val="Table Grid"/>
    <w:basedOn w:val="a1"/>
    <w:rsid w:val="00A30D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F4238"/>
    <w:pPr>
      <w:autoSpaceDE w:val="0"/>
      <w:autoSpaceDN w:val="0"/>
      <w:adjustRightInd w:val="0"/>
    </w:pPr>
    <w:rPr>
      <w:color w:val="000000"/>
      <w:sz w:val="24"/>
      <w:szCs w:val="24"/>
    </w:rPr>
  </w:style>
  <w:style w:type="character" w:customStyle="1" w:styleId="30">
    <w:name w:val="Заголовок 3 Знак"/>
    <w:basedOn w:val="a0"/>
    <w:link w:val="3"/>
    <w:uiPriority w:val="9"/>
    <w:rsid w:val="00F75957"/>
    <w:rPr>
      <w:rFonts w:ascii="Cambria" w:hAnsi="Cambria"/>
      <w:b/>
      <w:bCs/>
      <w:sz w:val="26"/>
      <w:szCs w:val="26"/>
    </w:rPr>
  </w:style>
  <w:style w:type="paragraph" w:customStyle="1" w:styleId="ConsPlusTitle">
    <w:name w:val="ConsPlusTitle"/>
    <w:rsid w:val="00A946DE"/>
    <w:pPr>
      <w:widowControl w:val="0"/>
      <w:autoSpaceDE w:val="0"/>
      <w:autoSpaceDN w:val="0"/>
    </w:pPr>
    <w:rPr>
      <w:b/>
      <w:sz w:val="24"/>
    </w:rPr>
  </w:style>
  <w:style w:type="character" w:customStyle="1" w:styleId="60">
    <w:name w:val="Заголовок 6 Знак"/>
    <w:basedOn w:val="a0"/>
    <w:link w:val="6"/>
    <w:rsid w:val="00A946DE"/>
    <w:rPr>
      <w:rFonts w:ascii="Calibri" w:eastAsia="Times New Roman" w:hAnsi="Calibri" w:cs="Times New Roman"/>
      <w:b/>
      <w:bCs/>
      <w:sz w:val="22"/>
      <w:szCs w:val="22"/>
    </w:rPr>
  </w:style>
  <w:style w:type="paragraph" w:customStyle="1" w:styleId="ConsPlusNormal">
    <w:name w:val="ConsPlusNormal"/>
    <w:rsid w:val="005400C7"/>
    <w:pPr>
      <w:autoSpaceDE w:val="0"/>
      <w:autoSpaceDN w:val="0"/>
      <w:adjustRightInd w:val="0"/>
    </w:pPr>
    <w:rPr>
      <w:rFonts w:ascii="Arial" w:hAnsi="Arial" w:cs="Arial"/>
    </w:rPr>
  </w:style>
  <w:style w:type="paragraph" w:customStyle="1" w:styleId="ConsPlusNonformat">
    <w:name w:val="ConsPlusNonformat"/>
    <w:rsid w:val="00F7140F"/>
    <w:pPr>
      <w:widowControl w:val="0"/>
    </w:pPr>
    <w:rPr>
      <w:rFonts w:ascii="Courier New" w:hAnsi="Courier New" w:cs="Courier New"/>
    </w:rPr>
  </w:style>
  <w:style w:type="paragraph" w:styleId="ac">
    <w:name w:val="footer"/>
    <w:basedOn w:val="a"/>
    <w:link w:val="ad"/>
    <w:uiPriority w:val="99"/>
    <w:rsid w:val="00F7140F"/>
    <w:pPr>
      <w:tabs>
        <w:tab w:val="center" w:pos="4153"/>
        <w:tab w:val="right" w:pos="8306"/>
      </w:tabs>
      <w:ind w:firstLine="709"/>
      <w:jc w:val="left"/>
    </w:pPr>
    <w:rPr>
      <w:rFonts w:ascii="Calibri" w:hAnsi="Calibri" w:cs="Calibri"/>
      <w:sz w:val="20"/>
      <w:szCs w:val="20"/>
    </w:rPr>
  </w:style>
  <w:style w:type="character" w:customStyle="1" w:styleId="ad">
    <w:name w:val="Нижний колонтитул Знак"/>
    <w:basedOn w:val="a0"/>
    <w:link w:val="ac"/>
    <w:uiPriority w:val="99"/>
    <w:rsid w:val="00F7140F"/>
    <w:rPr>
      <w:rFonts w:ascii="Calibri" w:hAnsi="Calibri" w:cs="Calibri"/>
    </w:rPr>
  </w:style>
  <w:style w:type="paragraph" w:customStyle="1" w:styleId="ae">
    <w:name w:val="Стиль"/>
    <w:basedOn w:val="a"/>
    <w:rsid w:val="00F7140F"/>
    <w:pPr>
      <w:jc w:val="left"/>
    </w:pPr>
    <w:rPr>
      <w:rFonts w:ascii="Verdana" w:hAnsi="Verdana" w:cs="Verdana"/>
      <w:sz w:val="20"/>
      <w:szCs w:val="20"/>
      <w:lang w:val="en-US" w:eastAsia="en-US"/>
    </w:rPr>
  </w:style>
  <w:style w:type="character" w:customStyle="1" w:styleId="pagesindoccount">
    <w:name w:val="pagesindoccount"/>
    <w:basedOn w:val="a0"/>
    <w:rsid w:val="009543E7"/>
  </w:style>
  <w:style w:type="paragraph" w:styleId="af">
    <w:name w:val="Balloon Text"/>
    <w:basedOn w:val="a"/>
    <w:link w:val="af0"/>
    <w:rsid w:val="005E6522"/>
    <w:rPr>
      <w:rFonts w:ascii="Tahoma" w:hAnsi="Tahoma" w:cs="Tahoma"/>
      <w:sz w:val="16"/>
      <w:szCs w:val="16"/>
    </w:rPr>
  </w:style>
  <w:style w:type="character" w:customStyle="1" w:styleId="af0">
    <w:name w:val="Текст выноски Знак"/>
    <w:basedOn w:val="a0"/>
    <w:link w:val="af"/>
    <w:rsid w:val="005E6522"/>
    <w:rPr>
      <w:rFonts w:ascii="Tahoma" w:hAnsi="Tahoma" w:cs="Tahoma"/>
      <w:sz w:val="16"/>
      <w:szCs w:val="16"/>
    </w:rPr>
  </w:style>
  <w:style w:type="paragraph" w:customStyle="1" w:styleId="af1">
    <w:name w:val="Содержание документа"/>
    <w:basedOn w:val="a"/>
    <w:rsid w:val="00DF4111"/>
    <w:pPr>
      <w:suppressAutoHyphens/>
      <w:spacing w:line="360" w:lineRule="auto"/>
      <w:ind w:firstLine="709"/>
      <w:jc w:val="both"/>
    </w:pPr>
    <w:rPr>
      <w:sz w:val="26"/>
      <w:lang w:eastAsia="zh-CN"/>
    </w:rPr>
  </w:style>
  <w:style w:type="character" w:customStyle="1" w:styleId="10">
    <w:name w:val="Заголовок 1 Знак"/>
    <w:basedOn w:val="a0"/>
    <w:link w:val="1"/>
    <w:rsid w:val="000074C7"/>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074C7"/>
    <w:rPr>
      <w:rFonts w:ascii="Cambria" w:eastAsia="Times New Roman" w:hAnsi="Cambria" w:cs="Times New Roman"/>
      <w:b/>
      <w:bCs/>
      <w:i/>
      <w:iCs/>
      <w:sz w:val="28"/>
      <w:szCs w:val="28"/>
      <w:lang w:eastAsia="zh-CN"/>
    </w:rPr>
  </w:style>
</w:styles>
</file>

<file path=word/webSettings.xml><?xml version="1.0" encoding="utf-8"?>
<w:webSettings xmlns:r="http://schemas.openxmlformats.org/officeDocument/2006/relationships" xmlns:w="http://schemas.openxmlformats.org/wordprocessingml/2006/main">
  <w:divs>
    <w:div w:id="253251298">
      <w:bodyDiv w:val="1"/>
      <w:marLeft w:val="0"/>
      <w:marRight w:val="0"/>
      <w:marTop w:val="0"/>
      <w:marBottom w:val="0"/>
      <w:divBdr>
        <w:top w:val="none" w:sz="0" w:space="0" w:color="auto"/>
        <w:left w:val="none" w:sz="0" w:space="0" w:color="auto"/>
        <w:bottom w:val="none" w:sz="0" w:space="0" w:color="auto"/>
        <w:right w:val="none" w:sz="0" w:space="0" w:color="auto"/>
      </w:divBdr>
    </w:div>
    <w:div w:id="760219791">
      <w:bodyDiv w:val="1"/>
      <w:marLeft w:val="0"/>
      <w:marRight w:val="0"/>
      <w:marTop w:val="0"/>
      <w:marBottom w:val="0"/>
      <w:divBdr>
        <w:top w:val="none" w:sz="0" w:space="0" w:color="auto"/>
        <w:left w:val="none" w:sz="0" w:space="0" w:color="auto"/>
        <w:bottom w:val="none" w:sz="0" w:space="0" w:color="auto"/>
        <w:right w:val="none" w:sz="0" w:space="0" w:color="auto"/>
      </w:divBdr>
    </w:div>
    <w:div w:id="164200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9C2ACE7BEA648896F1EAFF629BB47B0B8C131C6FB510A2293AE9AAB13955CBD62C7E93641618628BFEF7324160BD3681D58CE613B40FE3C1YA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34</Pages>
  <Words>9436</Words>
  <Characters>53787</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ИКТО</Company>
  <LinksUpToDate>false</LinksUpToDate>
  <CharactersWithSpaces>63097</CharactersWithSpaces>
  <SharedDoc>false</SharedDoc>
  <HLinks>
    <vt:vector size="6" baseType="variant">
      <vt:variant>
        <vt:i4>7274603</vt:i4>
      </vt:variant>
      <vt:variant>
        <vt:i4>0</vt:i4>
      </vt:variant>
      <vt:variant>
        <vt:i4>0</vt:i4>
      </vt:variant>
      <vt:variant>
        <vt:i4>5</vt:i4>
      </vt:variant>
      <vt:variant>
        <vt:lpwstr>consultantplus://offline/ref=C29C2ACE7BEA648896F1EAFF629BB47B0B8C131C6FB510A2293AE9AAB13955CBD62C7E93641618628BFEF7324160BD3681D58CE613B40FE3C1YAI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Максимов</dc:creator>
  <cp:lastModifiedBy>plyutina</cp:lastModifiedBy>
  <cp:revision>3</cp:revision>
  <cp:lastPrinted>2021-05-31T03:52:00Z</cp:lastPrinted>
  <dcterms:created xsi:type="dcterms:W3CDTF">2021-05-31T04:32:00Z</dcterms:created>
  <dcterms:modified xsi:type="dcterms:W3CDTF">2021-06-07T09:09:00Z</dcterms:modified>
</cp:coreProperties>
</file>