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B9C" w:rsidRPr="007A260C" w:rsidRDefault="00BC0405" w:rsidP="005B6E0B">
      <w:pPr>
        <w:pStyle w:val="21"/>
        <w:spacing w:before="0"/>
        <w:ind w:right="-284"/>
        <w:jc w:val="left"/>
        <w:rPr>
          <w:rFonts w:ascii="PT Astra Serif" w:hAnsi="PT Astra Serif"/>
          <w:szCs w:val="26"/>
        </w:rPr>
      </w:pPr>
      <w:r>
        <w:rPr>
          <w:rFonts w:ascii="PT Astra Serif" w:hAnsi="PT Astra Serif"/>
          <w:szCs w:val="26"/>
        </w:rPr>
        <w:t>29.09.2022                                                                                                               № 427а</w:t>
      </w:r>
    </w:p>
    <w:p w:rsidR="002106BD" w:rsidRPr="007A260C" w:rsidRDefault="002106BD" w:rsidP="005B6E0B">
      <w:pPr>
        <w:pStyle w:val="21"/>
        <w:spacing w:before="0"/>
        <w:ind w:right="5670"/>
        <w:rPr>
          <w:rFonts w:ascii="PT Astra Serif" w:hAnsi="PT Astra Serif"/>
          <w:szCs w:val="26"/>
        </w:rPr>
      </w:pPr>
    </w:p>
    <w:p w:rsidR="007F7B63" w:rsidRPr="007A260C" w:rsidRDefault="00DA1111" w:rsidP="00DA1111">
      <w:pPr>
        <w:pStyle w:val="ConsPlusTitle"/>
        <w:jc w:val="center"/>
        <w:rPr>
          <w:rFonts w:ascii="PT Astra Serif" w:hAnsi="PT Astra Serif"/>
          <w:b w:val="0"/>
          <w:szCs w:val="26"/>
        </w:rPr>
      </w:pPr>
      <w:r w:rsidRPr="007A260C">
        <w:rPr>
          <w:rFonts w:ascii="PT Astra Serif" w:hAnsi="PT Astra Serif"/>
          <w:b w:val="0"/>
          <w:sz w:val="26"/>
          <w:szCs w:val="26"/>
        </w:rPr>
        <w:t xml:space="preserve">Об одобрении прогноза социально-экономического развития </w:t>
      </w:r>
      <w:r w:rsidRPr="007A260C">
        <w:rPr>
          <w:rFonts w:ascii="PT Astra Serif" w:hAnsi="PT Astra Serif"/>
          <w:b w:val="0"/>
          <w:sz w:val="26"/>
          <w:szCs w:val="26"/>
        </w:rPr>
        <w:br/>
        <w:t xml:space="preserve">Томской области на 2023 год и на плановый период </w:t>
      </w:r>
      <w:r w:rsidRPr="007A260C">
        <w:rPr>
          <w:rFonts w:ascii="PT Astra Serif" w:hAnsi="PT Astra Serif"/>
          <w:b w:val="0"/>
          <w:sz w:val="26"/>
          <w:szCs w:val="26"/>
        </w:rPr>
        <w:br/>
        <w:t>2024 – 2025 годов</w:t>
      </w:r>
    </w:p>
    <w:p w:rsidR="002106BD" w:rsidRPr="007A260C" w:rsidRDefault="002106BD" w:rsidP="00DA1111">
      <w:pPr>
        <w:ind w:firstLine="0"/>
        <w:jc w:val="both"/>
        <w:rPr>
          <w:rFonts w:ascii="PT Astra Serif" w:hAnsi="PT Astra Serif"/>
          <w:szCs w:val="26"/>
        </w:rPr>
      </w:pPr>
    </w:p>
    <w:p w:rsidR="002106BD" w:rsidRPr="007A260C" w:rsidRDefault="002106BD" w:rsidP="00DA1111">
      <w:pPr>
        <w:ind w:firstLine="0"/>
        <w:jc w:val="both"/>
        <w:rPr>
          <w:rFonts w:ascii="PT Astra Serif" w:hAnsi="PT Astra Serif"/>
          <w:szCs w:val="26"/>
        </w:rPr>
      </w:pPr>
    </w:p>
    <w:p w:rsidR="00A96B9C" w:rsidRPr="007A260C" w:rsidRDefault="00DA1111" w:rsidP="00DA1111">
      <w:pPr>
        <w:jc w:val="both"/>
        <w:rPr>
          <w:rFonts w:ascii="PT Astra Serif" w:hAnsi="PT Astra Serif"/>
          <w:szCs w:val="26"/>
        </w:rPr>
      </w:pPr>
      <w:r w:rsidRPr="007A260C">
        <w:rPr>
          <w:rFonts w:ascii="PT Astra Serif" w:hAnsi="PT Astra Serif"/>
          <w:szCs w:val="26"/>
        </w:rPr>
        <w:t>В соответствии со статьей 11 Закона Томской области от 12 марта 2015 года № 24-ОЗ «О стратегическом планировании в Томской области»</w:t>
      </w:r>
    </w:p>
    <w:p w:rsidR="00A96B9C" w:rsidRPr="007A260C" w:rsidRDefault="00A96B9C" w:rsidP="00DA1111">
      <w:pPr>
        <w:jc w:val="both"/>
        <w:rPr>
          <w:rFonts w:ascii="PT Astra Serif" w:hAnsi="PT Astra Serif"/>
          <w:spacing w:val="10"/>
          <w:szCs w:val="26"/>
        </w:rPr>
      </w:pPr>
      <w:r w:rsidRPr="007A260C">
        <w:rPr>
          <w:rFonts w:ascii="PT Astra Serif" w:hAnsi="PT Astra Serif"/>
          <w:spacing w:val="10"/>
          <w:szCs w:val="26"/>
        </w:rPr>
        <w:t>ПОСТАНОВЛЯЮ:</w:t>
      </w:r>
    </w:p>
    <w:p w:rsidR="00DA1111" w:rsidRPr="007A260C" w:rsidRDefault="00DA1111" w:rsidP="00DA1111">
      <w:pPr>
        <w:tabs>
          <w:tab w:val="left" w:pos="993"/>
        </w:tabs>
        <w:jc w:val="both"/>
        <w:rPr>
          <w:rFonts w:ascii="PT Astra Serif" w:hAnsi="PT Astra Serif"/>
          <w:szCs w:val="26"/>
        </w:rPr>
      </w:pPr>
      <w:r w:rsidRPr="007A260C">
        <w:rPr>
          <w:rFonts w:ascii="PT Astra Serif" w:hAnsi="PT Astra Serif"/>
          <w:szCs w:val="26"/>
        </w:rPr>
        <w:t xml:space="preserve">1. Одобрить прогноз социально-экономического развития Томской области на 2023 год и на плановый период 2024 – 2025 годов согласно приложению </w:t>
      </w:r>
      <w:r w:rsidRPr="007A260C">
        <w:rPr>
          <w:rFonts w:ascii="PT Astra Serif" w:hAnsi="PT Astra Serif"/>
          <w:szCs w:val="26"/>
        </w:rPr>
        <w:br/>
        <w:t>к настоящему постановлению.</w:t>
      </w:r>
    </w:p>
    <w:p w:rsidR="007F7B63" w:rsidRPr="007A260C" w:rsidRDefault="00DA1111" w:rsidP="00DA1111">
      <w:pPr>
        <w:tabs>
          <w:tab w:val="left" w:pos="7088"/>
        </w:tabs>
        <w:jc w:val="both"/>
        <w:rPr>
          <w:rFonts w:ascii="PT Astra Serif" w:hAnsi="PT Astra Serif"/>
          <w:szCs w:val="26"/>
        </w:rPr>
      </w:pPr>
      <w:r w:rsidRPr="007A260C">
        <w:rPr>
          <w:rFonts w:ascii="PT Astra Serif" w:hAnsi="PT Astra Serif"/>
          <w:szCs w:val="26"/>
        </w:rPr>
        <w:t xml:space="preserve">2. Контроль за исполнением настоящего постановления возложить </w:t>
      </w:r>
      <w:r w:rsidRPr="007A260C">
        <w:rPr>
          <w:rFonts w:ascii="PT Astra Serif" w:hAnsi="PT Astra Serif"/>
          <w:szCs w:val="26"/>
        </w:rPr>
        <w:br/>
        <w:t>на заместителя Губернатора Томской области по экономике.</w:t>
      </w:r>
    </w:p>
    <w:p w:rsidR="00A96B9C" w:rsidRPr="007A260C" w:rsidRDefault="00A96B9C" w:rsidP="00DA1111">
      <w:pPr>
        <w:tabs>
          <w:tab w:val="left" w:pos="7088"/>
        </w:tabs>
        <w:jc w:val="both"/>
        <w:rPr>
          <w:rFonts w:ascii="PT Astra Serif" w:hAnsi="PT Astra Serif"/>
          <w:szCs w:val="26"/>
        </w:rPr>
      </w:pPr>
    </w:p>
    <w:p w:rsidR="00A96B9C" w:rsidRPr="007A260C" w:rsidRDefault="00A96B9C" w:rsidP="00DA1111">
      <w:pPr>
        <w:tabs>
          <w:tab w:val="left" w:pos="7088"/>
        </w:tabs>
        <w:jc w:val="both"/>
        <w:rPr>
          <w:rFonts w:ascii="PT Astra Serif" w:hAnsi="PT Astra Serif"/>
          <w:szCs w:val="26"/>
        </w:rPr>
      </w:pPr>
    </w:p>
    <w:p w:rsidR="00A96B9C" w:rsidRPr="007A260C" w:rsidRDefault="00A96B9C" w:rsidP="00DA1111">
      <w:pPr>
        <w:tabs>
          <w:tab w:val="left" w:pos="7088"/>
        </w:tabs>
        <w:jc w:val="both"/>
        <w:rPr>
          <w:rFonts w:ascii="PT Astra Serif" w:hAnsi="PT Astra Serif"/>
          <w:szCs w:val="26"/>
        </w:rPr>
      </w:pPr>
    </w:p>
    <w:p w:rsidR="00A96B9C" w:rsidRPr="007A260C" w:rsidRDefault="00DA1111" w:rsidP="00DA1111">
      <w:pPr>
        <w:pStyle w:val="31"/>
        <w:spacing w:before="0"/>
        <w:rPr>
          <w:rFonts w:ascii="PT Astra Serif" w:hAnsi="PT Astra Serif"/>
          <w:sz w:val="26"/>
          <w:szCs w:val="26"/>
        </w:rPr>
      </w:pPr>
      <w:proofErr w:type="spellStart"/>
      <w:r w:rsidRPr="007A260C">
        <w:rPr>
          <w:rFonts w:ascii="PT Astra Serif" w:hAnsi="PT Astra Serif"/>
          <w:sz w:val="26"/>
          <w:szCs w:val="26"/>
        </w:rPr>
        <w:t>И.о</w:t>
      </w:r>
      <w:proofErr w:type="spellEnd"/>
      <w:r w:rsidRPr="007A260C">
        <w:rPr>
          <w:rFonts w:ascii="PT Astra Serif" w:hAnsi="PT Astra Serif"/>
          <w:sz w:val="26"/>
          <w:szCs w:val="26"/>
        </w:rPr>
        <w:t>. </w:t>
      </w:r>
      <w:r w:rsidR="00A96B9C" w:rsidRPr="007A260C">
        <w:rPr>
          <w:rFonts w:ascii="PT Astra Serif" w:hAnsi="PT Astra Serif"/>
          <w:sz w:val="26"/>
          <w:szCs w:val="26"/>
        </w:rPr>
        <w:t>Губернатор</w:t>
      </w:r>
      <w:r w:rsidRPr="007A260C">
        <w:rPr>
          <w:rFonts w:ascii="PT Astra Serif" w:hAnsi="PT Astra Serif"/>
          <w:sz w:val="26"/>
          <w:szCs w:val="26"/>
        </w:rPr>
        <w:t>а</w:t>
      </w:r>
      <w:r w:rsidR="00A96B9C" w:rsidRPr="007A260C">
        <w:rPr>
          <w:rFonts w:ascii="PT Astra Serif" w:hAnsi="PT Astra Serif"/>
          <w:sz w:val="26"/>
          <w:szCs w:val="26"/>
        </w:rPr>
        <w:t xml:space="preserve"> Томской области</w:t>
      </w:r>
      <w:r w:rsidR="00A96B9C" w:rsidRPr="007A260C">
        <w:rPr>
          <w:rFonts w:ascii="PT Astra Serif" w:hAnsi="PT Astra Serif"/>
          <w:sz w:val="26"/>
          <w:szCs w:val="26"/>
        </w:rPr>
        <w:tab/>
      </w:r>
      <w:r w:rsidR="0038761E" w:rsidRPr="007A260C">
        <w:rPr>
          <w:rFonts w:ascii="PT Astra Serif" w:hAnsi="PT Astra Serif"/>
          <w:sz w:val="26"/>
          <w:szCs w:val="26"/>
        </w:rPr>
        <w:t xml:space="preserve"> </w:t>
      </w:r>
      <w:r w:rsidR="00A7394C" w:rsidRPr="007A260C">
        <w:rPr>
          <w:rFonts w:ascii="PT Astra Serif" w:hAnsi="PT Astra Serif"/>
          <w:sz w:val="26"/>
          <w:szCs w:val="26"/>
        </w:rPr>
        <w:t xml:space="preserve">   </w:t>
      </w:r>
      <w:r w:rsidR="00E21E34" w:rsidRPr="007A260C">
        <w:rPr>
          <w:rFonts w:ascii="PT Astra Serif" w:hAnsi="PT Astra Serif"/>
          <w:sz w:val="26"/>
          <w:szCs w:val="26"/>
        </w:rPr>
        <w:t xml:space="preserve"> </w:t>
      </w:r>
      <w:r w:rsidR="00E12572" w:rsidRPr="007A260C">
        <w:rPr>
          <w:rFonts w:ascii="PT Astra Serif" w:hAnsi="PT Astra Serif"/>
          <w:sz w:val="26"/>
          <w:szCs w:val="26"/>
        </w:rPr>
        <w:t xml:space="preserve"> </w:t>
      </w:r>
      <w:r w:rsidR="00595BED" w:rsidRPr="007A260C">
        <w:rPr>
          <w:rFonts w:ascii="PT Astra Serif" w:hAnsi="PT Astra Serif"/>
          <w:sz w:val="26"/>
          <w:szCs w:val="26"/>
        </w:rPr>
        <w:t xml:space="preserve">  </w:t>
      </w:r>
      <w:r w:rsidRPr="007A260C">
        <w:rPr>
          <w:rFonts w:ascii="PT Astra Serif" w:hAnsi="PT Astra Serif"/>
          <w:sz w:val="26"/>
          <w:szCs w:val="26"/>
        </w:rPr>
        <w:t>А</w:t>
      </w:r>
      <w:r w:rsidR="00A7394C" w:rsidRPr="007A260C">
        <w:rPr>
          <w:rFonts w:ascii="PT Astra Serif" w:hAnsi="PT Astra Serif"/>
          <w:sz w:val="26"/>
          <w:szCs w:val="26"/>
        </w:rPr>
        <w:t>.</w:t>
      </w:r>
      <w:r w:rsidRPr="007A260C">
        <w:rPr>
          <w:rFonts w:ascii="PT Astra Serif" w:hAnsi="PT Astra Serif"/>
          <w:sz w:val="26"/>
          <w:szCs w:val="26"/>
        </w:rPr>
        <w:t>М</w:t>
      </w:r>
      <w:r w:rsidR="00A7394C" w:rsidRPr="007A260C">
        <w:rPr>
          <w:rFonts w:ascii="PT Astra Serif" w:hAnsi="PT Astra Serif"/>
          <w:sz w:val="26"/>
          <w:szCs w:val="26"/>
        </w:rPr>
        <w:t xml:space="preserve">. </w:t>
      </w:r>
      <w:r w:rsidRPr="007A260C">
        <w:rPr>
          <w:rFonts w:ascii="PT Astra Serif" w:hAnsi="PT Astra Serif"/>
          <w:sz w:val="26"/>
          <w:szCs w:val="26"/>
        </w:rPr>
        <w:t>Рожков</w:t>
      </w:r>
    </w:p>
    <w:p w:rsidR="00264C62" w:rsidRPr="007A260C" w:rsidRDefault="00264C62" w:rsidP="0038761E">
      <w:pPr>
        <w:spacing w:before="20"/>
        <w:ind w:firstLine="0"/>
        <w:rPr>
          <w:rFonts w:ascii="PT Astra Serif" w:hAnsi="PT Astra Serif"/>
          <w:sz w:val="24"/>
          <w:szCs w:val="24"/>
        </w:rPr>
      </w:pPr>
    </w:p>
    <w:p w:rsidR="00D54672" w:rsidRPr="007A260C" w:rsidRDefault="00D54672" w:rsidP="0038761E">
      <w:pPr>
        <w:spacing w:before="20"/>
        <w:ind w:firstLine="0"/>
        <w:rPr>
          <w:rFonts w:ascii="PT Astra Serif" w:hAnsi="PT Astra Serif"/>
          <w:sz w:val="24"/>
          <w:szCs w:val="24"/>
        </w:rPr>
      </w:pPr>
    </w:p>
    <w:p w:rsidR="00092E17" w:rsidRPr="007A260C" w:rsidRDefault="00092E17" w:rsidP="0038761E">
      <w:pPr>
        <w:spacing w:before="20"/>
        <w:ind w:firstLine="0"/>
        <w:rPr>
          <w:rFonts w:ascii="PT Astra Serif" w:hAnsi="PT Astra Serif"/>
          <w:sz w:val="24"/>
          <w:szCs w:val="24"/>
        </w:rPr>
      </w:pPr>
    </w:p>
    <w:p w:rsidR="00092E17" w:rsidRPr="007A260C" w:rsidRDefault="00092E17" w:rsidP="0038761E">
      <w:pPr>
        <w:spacing w:before="20"/>
        <w:ind w:firstLine="0"/>
        <w:rPr>
          <w:rFonts w:ascii="PT Astra Serif" w:hAnsi="PT Astra Serif"/>
          <w:sz w:val="24"/>
          <w:szCs w:val="24"/>
        </w:rPr>
      </w:pPr>
    </w:p>
    <w:p w:rsidR="00092E17" w:rsidRPr="007A260C" w:rsidRDefault="00092E17" w:rsidP="0038761E">
      <w:pPr>
        <w:spacing w:before="20"/>
        <w:ind w:firstLine="0"/>
        <w:rPr>
          <w:rFonts w:ascii="PT Astra Serif" w:hAnsi="PT Astra Serif"/>
          <w:sz w:val="24"/>
          <w:szCs w:val="24"/>
        </w:rPr>
      </w:pPr>
      <w:bookmarkStart w:id="0" w:name="_GoBack"/>
      <w:bookmarkEnd w:id="0"/>
    </w:p>
    <w:p w:rsidR="00DA1111" w:rsidRPr="007A260C" w:rsidRDefault="00DA1111" w:rsidP="0038761E">
      <w:pPr>
        <w:spacing w:before="20"/>
        <w:ind w:firstLine="0"/>
        <w:rPr>
          <w:rFonts w:ascii="PT Astra Serif" w:hAnsi="PT Astra Serif"/>
          <w:sz w:val="24"/>
          <w:szCs w:val="24"/>
        </w:rPr>
      </w:pPr>
    </w:p>
    <w:p w:rsidR="00DA1111" w:rsidRPr="007A260C" w:rsidRDefault="00DA1111" w:rsidP="0038761E">
      <w:pPr>
        <w:spacing w:before="20"/>
        <w:ind w:firstLine="0"/>
        <w:rPr>
          <w:rFonts w:ascii="PT Astra Serif" w:hAnsi="PT Astra Serif"/>
          <w:sz w:val="24"/>
          <w:szCs w:val="24"/>
        </w:rPr>
      </w:pPr>
    </w:p>
    <w:p w:rsidR="00DA1111" w:rsidRPr="007A260C" w:rsidRDefault="00DA1111" w:rsidP="0038761E">
      <w:pPr>
        <w:spacing w:before="20"/>
        <w:ind w:firstLine="0"/>
        <w:rPr>
          <w:rFonts w:ascii="PT Astra Serif" w:hAnsi="PT Astra Serif"/>
          <w:sz w:val="24"/>
          <w:szCs w:val="24"/>
        </w:rPr>
      </w:pPr>
    </w:p>
    <w:p w:rsidR="00DA1111" w:rsidRPr="007A260C" w:rsidRDefault="00DA1111" w:rsidP="0038761E">
      <w:pPr>
        <w:spacing w:before="20"/>
        <w:ind w:firstLine="0"/>
        <w:rPr>
          <w:rFonts w:ascii="PT Astra Serif" w:hAnsi="PT Astra Serif"/>
          <w:sz w:val="24"/>
          <w:szCs w:val="24"/>
        </w:rPr>
      </w:pPr>
    </w:p>
    <w:p w:rsidR="00DA1111" w:rsidRPr="007A260C" w:rsidRDefault="00DA1111" w:rsidP="0038761E">
      <w:pPr>
        <w:spacing w:before="20"/>
        <w:ind w:firstLine="0"/>
        <w:rPr>
          <w:rFonts w:ascii="PT Astra Serif" w:hAnsi="PT Astra Serif"/>
          <w:sz w:val="24"/>
          <w:szCs w:val="24"/>
        </w:rPr>
      </w:pPr>
    </w:p>
    <w:p w:rsidR="00DA1111" w:rsidRPr="007A260C" w:rsidRDefault="00DA1111" w:rsidP="0038761E">
      <w:pPr>
        <w:spacing w:before="20"/>
        <w:ind w:firstLine="0"/>
        <w:rPr>
          <w:rFonts w:ascii="PT Astra Serif" w:hAnsi="PT Astra Serif"/>
          <w:sz w:val="24"/>
          <w:szCs w:val="24"/>
        </w:rPr>
      </w:pPr>
    </w:p>
    <w:p w:rsidR="00DA1111" w:rsidRPr="007A260C" w:rsidRDefault="00DA1111" w:rsidP="0038761E">
      <w:pPr>
        <w:spacing w:before="20"/>
        <w:ind w:firstLine="0"/>
        <w:rPr>
          <w:rFonts w:ascii="PT Astra Serif" w:hAnsi="PT Astra Serif"/>
          <w:sz w:val="24"/>
          <w:szCs w:val="24"/>
        </w:rPr>
      </w:pPr>
    </w:p>
    <w:p w:rsidR="00DA1111" w:rsidRPr="007A260C" w:rsidRDefault="00DA1111" w:rsidP="0038761E">
      <w:pPr>
        <w:spacing w:before="20"/>
        <w:ind w:firstLine="0"/>
        <w:rPr>
          <w:rFonts w:ascii="PT Astra Serif" w:hAnsi="PT Astra Serif"/>
          <w:sz w:val="24"/>
          <w:szCs w:val="24"/>
        </w:rPr>
      </w:pPr>
    </w:p>
    <w:p w:rsidR="00DA1111" w:rsidRPr="007A260C" w:rsidRDefault="00DA1111" w:rsidP="0038761E">
      <w:pPr>
        <w:spacing w:before="20"/>
        <w:ind w:firstLine="0"/>
        <w:rPr>
          <w:rFonts w:ascii="PT Astra Serif" w:hAnsi="PT Astra Serif"/>
          <w:sz w:val="24"/>
          <w:szCs w:val="24"/>
        </w:rPr>
      </w:pPr>
    </w:p>
    <w:p w:rsidR="00DA1111" w:rsidRPr="007A260C" w:rsidRDefault="00DA1111" w:rsidP="0038761E">
      <w:pPr>
        <w:spacing w:before="20"/>
        <w:ind w:firstLine="0"/>
        <w:rPr>
          <w:rFonts w:ascii="PT Astra Serif" w:hAnsi="PT Astra Serif"/>
          <w:sz w:val="24"/>
          <w:szCs w:val="24"/>
        </w:rPr>
      </w:pPr>
    </w:p>
    <w:p w:rsidR="00DA1111" w:rsidRPr="007A260C" w:rsidRDefault="00DA1111" w:rsidP="0038761E">
      <w:pPr>
        <w:spacing w:before="20"/>
        <w:ind w:firstLine="0"/>
        <w:rPr>
          <w:rFonts w:ascii="PT Astra Serif" w:hAnsi="PT Astra Serif"/>
          <w:sz w:val="24"/>
          <w:szCs w:val="24"/>
        </w:rPr>
      </w:pPr>
    </w:p>
    <w:p w:rsidR="00DA1111" w:rsidRPr="007A260C" w:rsidRDefault="00DA1111" w:rsidP="0038761E">
      <w:pPr>
        <w:spacing w:before="20"/>
        <w:ind w:firstLine="0"/>
        <w:rPr>
          <w:rFonts w:ascii="PT Astra Serif" w:hAnsi="PT Astra Serif"/>
          <w:sz w:val="24"/>
          <w:szCs w:val="24"/>
        </w:rPr>
      </w:pPr>
    </w:p>
    <w:p w:rsidR="00DA1111" w:rsidRPr="007A260C" w:rsidRDefault="00DA1111" w:rsidP="0038761E">
      <w:pPr>
        <w:spacing w:before="20"/>
        <w:ind w:firstLine="0"/>
        <w:rPr>
          <w:rFonts w:ascii="PT Astra Serif" w:hAnsi="PT Astra Serif"/>
          <w:sz w:val="24"/>
          <w:szCs w:val="24"/>
        </w:rPr>
      </w:pPr>
    </w:p>
    <w:p w:rsidR="009371C1" w:rsidRPr="007A260C" w:rsidRDefault="009371C1" w:rsidP="0038761E">
      <w:pPr>
        <w:spacing w:before="20"/>
        <w:ind w:firstLine="0"/>
        <w:rPr>
          <w:rFonts w:ascii="PT Astra Serif" w:hAnsi="PT Astra Serif"/>
          <w:sz w:val="24"/>
          <w:szCs w:val="24"/>
        </w:rPr>
      </w:pPr>
    </w:p>
    <w:p w:rsidR="009371C1" w:rsidRPr="007A260C" w:rsidRDefault="009371C1" w:rsidP="0038761E">
      <w:pPr>
        <w:spacing w:before="20"/>
        <w:ind w:firstLine="0"/>
        <w:rPr>
          <w:rFonts w:ascii="PT Astra Serif" w:hAnsi="PT Astra Serif"/>
          <w:sz w:val="24"/>
          <w:szCs w:val="24"/>
        </w:rPr>
      </w:pPr>
    </w:p>
    <w:p w:rsidR="002832ED" w:rsidRPr="007A260C" w:rsidRDefault="002832ED" w:rsidP="0038761E">
      <w:pPr>
        <w:spacing w:before="20"/>
        <w:ind w:firstLine="0"/>
        <w:rPr>
          <w:rFonts w:ascii="PT Astra Serif" w:hAnsi="PT Astra Serif"/>
          <w:sz w:val="20"/>
        </w:rPr>
      </w:pPr>
    </w:p>
    <w:p w:rsidR="00A96B9C" w:rsidRPr="007A260C" w:rsidRDefault="00000250" w:rsidP="0038761E">
      <w:pPr>
        <w:spacing w:before="20"/>
        <w:ind w:firstLine="0"/>
        <w:rPr>
          <w:rFonts w:ascii="PT Astra Serif" w:hAnsi="PT Astra Serif"/>
          <w:sz w:val="20"/>
        </w:rPr>
      </w:pPr>
      <w:r w:rsidRPr="007A260C">
        <w:rPr>
          <w:rFonts w:ascii="PT Astra Serif" w:hAnsi="PT Astra Serif"/>
          <w:sz w:val="20"/>
        </w:rPr>
        <w:t>Матиосова</w:t>
      </w:r>
      <w:r w:rsidR="000A1B0D" w:rsidRPr="007A260C">
        <w:rPr>
          <w:rFonts w:ascii="PT Astra Serif" w:hAnsi="PT Astra Serif"/>
          <w:sz w:val="20"/>
        </w:rPr>
        <w:t xml:space="preserve"> </w:t>
      </w:r>
      <w:r w:rsidRPr="007A260C">
        <w:rPr>
          <w:rFonts w:ascii="PT Astra Serif" w:hAnsi="PT Astra Serif"/>
          <w:sz w:val="20"/>
        </w:rPr>
        <w:t>К</w:t>
      </w:r>
      <w:r w:rsidR="00A537BD" w:rsidRPr="007A260C">
        <w:rPr>
          <w:rFonts w:ascii="PT Astra Serif" w:hAnsi="PT Astra Serif"/>
          <w:sz w:val="20"/>
        </w:rPr>
        <w:t>.</w:t>
      </w:r>
      <w:r w:rsidR="009371C1" w:rsidRPr="007A260C">
        <w:rPr>
          <w:rFonts w:ascii="PT Astra Serif" w:hAnsi="PT Astra Serif"/>
          <w:sz w:val="20"/>
        </w:rPr>
        <w:t>А</w:t>
      </w:r>
      <w:r w:rsidR="00092E17" w:rsidRPr="007A260C">
        <w:rPr>
          <w:rFonts w:ascii="PT Astra Serif" w:hAnsi="PT Astra Serif"/>
          <w:sz w:val="20"/>
        </w:rPr>
        <w:t>.</w:t>
      </w:r>
      <w:r w:rsidR="007F7B63" w:rsidRPr="007A260C">
        <w:rPr>
          <w:rFonts w:ascii="PT Astra Serif" w:hAnsi="PT Astra Serif"/>
          <w:sz w:val="20"/>
        </w:rPr>
        <w:t xml:space="preserve"> </w:t>
      </w:r>
    </w:p>
    <w:p w:rsidR="007F7B63" w:rsidRPr="007A260C" w:rsidRDefault="00466BEF" w:rsidP="0038761E">
      <w:pPr>
        <w:spacing w:before="20"/>
        <w:ind w:firstLine="0"/>
        <w:rPr>
          <w:rFonts w:ascii="PT Astra Serif" w:hAnsi="PT Astra Serif"/>
          <w:sz w:val="20"/>
        </w:rPr>
      </w:pPr>
      <w:r w:rsidRPr="007A260C">
        <w:rPr>
          <w:rFonts w:ascii="PT Astra Serif" w:hAnsi="PT Astra Serif"/>
          <w:sz w:val="20"/>
        </w:rPr>
        <w:t>0</w:t>
      </w:r>
      <w:r w:rsidR="0004250D" w:rsidRPr="007A260C">
        <w:rPr>
          <w:rFonts w:ascii="PT Astra Serif" w:hAnsi="PT Astra Serif"/>
          <w:sz w:val="20"/>
        </w:rPr>
        <w:t>9</w:t>
      </w:r>
      <w:r w:rsidR="009D6230" w:rsidRPr="007A260C">
        <w:rPr>
          <w:rFonts w:ascii="PT Astra Serif" w:hAnsi="PT Astra Serif"/>
          <w:sz w:val="20"/>
        </w:rPr>
        <w:t>29</w:t>
      </w:r>
      <w:proofErr w:type="spellStart"/>
      <w:r w:rsidR="007F7B63" w:rsidRPr="007A260C">
        <w:rPr>
          <w:rFonts w:ascii="PT Astra Serif" w:hAnsi="PT Astra Serif"/>
          <w:sz w:val="20"/>
          <w:lang w:val="en-US"/>
        </w:rPr>
        <w:t>k</w:t>
      </w:r>
      <w:r w:rsidR="00246636" w:rsidRPr="007A260C">
        <w:rPr>
          <w:rFonts w:ascii="PT Astra Serif" w:hAnsi="PT Astra Serif"/>
          <w:sz w:val="20"/>
          <w:lang w:val="en-US"/>
        </w:rPr>
        <w:t>v</w:t>
      </w:r>
      <w:proofErr w:type="spellEnd"/>
      <w:r w:rsidR="00157846" w:rsidRPr="007A260C">
        <w:rPr>
          <w:rFonts w:ascii="PT Astra Serif" w:hAnsi="PT Astra Serif"/>
          <w:sz w:val="20"/>
        </w:rPr>
        <w:t>0</w:t>
      </w:r>
      <w:r w:rsidR="009D6230" w:rsidRPr="007A260C">
        <w:rPr>
          <w:rFonts w:ascii="PT Astra Serif" w:hAnsi="PT Astra Serif"/>
          <w:sz w:val="20"/>
        </w:rPr>
        <w:t>1</w:t>
      </w:r>
      <w:r w:rsidR="007F7B63" w:rsidRPr="007A260C">
        <w:rPr>
          <w:rFonts w:ascii="PT Astra Serif" w:hAnsi="PT Astra Serif"/>
          <w:sz w:val="20"/>
        </w:rPr>
        <w:t>.</w:t>
      </w:r>
      <w:r w:rsidR="007F7B63" w:rsidRPr="007A260C">
        <w:rPr>
          <w:rFonts w:ascii="PT Astra Serif" w:hAnsi="PT Astra Serif"/>
          <w:sz w:val="20"/>
          <w:lang w:val="en-US"/>
        </w:rPr>
        <w:t>pa</w:t>
      </w:r>
      <w:r w:rsidR="0044067F" w:rsidRPr="007A260C">
        <w:rPr>
          <w:rFonts w:ascii="PT Astra Serif" w:hAnsi="PT Astra Serif"/>
          <w:sz w:val="20"/>
          <w:lang w:val="en-US"/>
        </w:rPr>
        <w:t>p</w:t>
      </w:r>
      <w:r w:rsidR="007F7B63" w:rsidRPr="007A260C">
        <w:rPr>
          <w:rFonts w:ascii="PT Astra Serif" w:hAnsi="PT Astra Serif"/>
          <w:sz w:val="20"/>
        </w:rPr>
        <w:t>202</w:t>
      </w:r>
      <w:r w:rsidRPr="007A260C">
        <w:rPr>
          <w:rFonts w:ascii="PT Astra Serif" w:hAnsi="PT Astra Serif"/>
          <w:sz w:val="20"/>
        </w:rPr>
        <w:t>2</w:t>
      </w:r>
    </w:p>
    <w:p w:rsidR="00B679D1" w:rsidRPr="007A260C" w:rsidRDefault="00B679D1" w:rsidP="0038761E">
      <w:pPr>
        <w:spacing w:before="20"/>
        <w:ind w:firstLine="0"/>
        <w:rPr>
          <w:rFonts w:ascii="PT Astra Serif" w:hAnsi="PT Astra Serif"/>
          <w:sz w:val="20"/>
        </w:rPr>
        <w:sectPr w:rsidR="00B679D1" w:rsidRPr="007A260C" w:rsidSect="002A35A4">
          <w:headerReference w:type="even" r:id="rId8"/>
          <w:headerReference w:type="default" r:id="rId9"/>
          <w:footerReference w:type="default" r:id="rId10"/>
          <w:headerReference w:type="first" r:id="rId11"/>
          <w:type w:val="continuous"/>
          <w:pgSz w:w="11907" w:h="16840" w:code="9"/>
          <w:pgMar w:top="1418" w:right="851" w:bottom="993" w:left="1701" w:header="720" w:footer="567" w:gutter="0"/>
          <w:cols w:space="720"/>
          <w:titlePg/>
        </w:sectPr>
      </w:pPr>
    </w:p>
    <w:p w:rsidR="00B60948" w:rsidRPr="007A260C" w:rsidRDefault="002455BC" w:rsidP="00B679D1">
      <w:pPr>
        <w:ind w:left="5812" w:firstLine="0"/>
        <w:jc w:val="both"/>
        <w:rPr>
          <w:rFonts w:ascii="PT Astra Serif" w:hAnsi="PT Astra Serif"/>
          <w:sz w:val="24"/>
        </w:rPr>
      </w:pPr>
      <w:r>
        <w:rPr>
          <w:rFonts w:ascii="PT Astra Serif" w:hAnsi="PT Astra Serif"/>
          <w:sz w:val="24"/>
        </w:rPr>
        <w:lastRenderedPageBreak/>
        <w:t>Одобрено</w:t>
      </w:r>
      <w:r w:rsidR="00000250" w:rsidRPr="007A260C">
        <w:rPr>
          <w:rFonts w:ascii="PT Astra Serif" w:hAnsi="PT Astra Serif"/>
          <w:sz w:val="24"/>
        </w:rPr>
        <w:t xml:space="preserve"> </w:t>
      </w:r>
    </w:p>
    <w:p w:rsidR="00B60948" w:rsidRPr="007A260C" w:rsidRDefault="00B60948" w:rsidP="00B60948">
      <w:pPr>
        <w:ind w:left="5812" w:firstLine="0"/>
        <w:jc w:val="both"/>
        <w:rPr>
          <w:rFonts w:ascii="PT Astra Serif" w:hAnsi="PT Astra Serif"/>
          <w:sz w:val="24"/>
        </w:rPr>
      </w:pPr>
      <w:r w:rsidRPr="007A260C">
        <w:rPr>
          <w:rFonts w:ascii="PT Astra Serif" w:hAnsi="PT Astra Serif"/>
          <w:sz w:val="24"/>
        </w:rPr>
        <w:t>постановлени</w:t>
      </w:r>
      <w:r w:rsidR="002455BC">
        <w:rPr>
          <w:rFonts w:ascii="PT Astra Serif" w:hAnsi="PT Astra Serif"/>
          <w:sz w:val="24"/>
        </w:rPr>
        <w:t>ем</w:t>
      </w:r>
      <w:r w:rsidRPr="007A260C">
        <w:rPr>
          <w:rFonts w:ascii="PT Astra Serif" w:hAnsi="PT Astra Serif"/>
          <w:sz w:val="24"/>
        </w:rPr>
        <w:t xml:space="preserve"> Администрации Томской области</w:t>
      </w:r>
    </w:p>
    <w:p w:rsidR="00B60948" w:rsidRPr="007A260C" w:rsidRDefault="00BC0405" w:rsidP="00B60948">
      <w:pPr>
        <w:ind w:left="5812" w:firstLine="0"/>
        <w:jc w:val="both"/>
        <w:rPr>
          <w:rFonts w:ascii="PT Astra Serif" w:hAnsi="PT Astra Serif"/>
          <w:sz w:val="24"/>
        </w:rPr>
      </w:pPr>
      <w:r>
        <w:rPr>
          <w:rFonts w:ascii="PT Astra Serif" w:hAnsi="PT Astra Serif"/>
          <w:sz w:val="24"/>
        </w:rPr>
        <w:t>от 29.09.2022 № 427а</w:t>
      </w:r>
    </w:p>
    <w:p w:rsidR="00092E17" w:rsidRPr="007A260C" w:rsidRDefault="00092E17" w:rsidP="00B60948">
      <w:pPr>
        <w:ind w:left="5812" w:firstLine="0"/>
        <w:jc w:val="both"/>
        <w:rPr>
          <w:rFonts w:ascii="PT Astra Serif" w:hAnsi="PT Astra Serif"/>
          <w:sz w:val="24"/>
        </w:rPr>
      </w:pPr>
    </w:p>
    <w:p w:rsidR="00CD1185" w:rsidRPr="007A260C" w:rsidRDefault="00CD1185" w:rsidP="00CD1185">
      <w:pPr>
        <w:ind w:firstLine="0"/>
        <w:jc w:val="center"/>
        <w:rPr>
          <w:rFonts w:ascii="PT Astra Serif" w:hAnsi="PT Astra Serif"/>
          <w:szCs w:val="26"/>
        </w:rPr>
      </w:pPr>
      <w:r w:rsidRPr="007A260C">
        <w:rPr>
          <w:rFonts w:ascii="PT Astra Serif" w:hAnsi="PT Astra Serif"/>
          <w:szCs w:val="26"/>
        </w:rPr>
        <w:t xml:space="preserve">Прогноз </w:t>
      </w:r>
    </w:p>
    <w:p w:rsidR="00CD1185" w:rsidRPr="007A260C" w:rsidRDefault="00CD1185" w:rsidP="00CD1185">
      <w:pPr>
        <w:ind w:firstLine="0"/>
        <w:jc w:val="center"/>
        <w:rPr>
          <w:rFonts w:ascii="PT Astra Serif" w:hAnsi="PT Astra Serif"/>
          <w:szCs w:val="26"/>
        </w:rPr>
      </w:pPr>
      <w:r w:rsidRPr="007A260C">
        <w:rPr>
          <w:rFonts w:ascii="PT Astra Serif" w:hAnsi="PT Astra Serif"/>
          <w:szCs w:val="26"/>
        </w:rPr>
        <w:t xml:space="preserve">социально-экономического развития Томской области </w:t>
      </w:r>
    </w:p>
    <w:p w:rsidR="00CD1185" w:rsidRPr="007A260C" w:rsidRDefault="00CD1185" w:rsidP="00CD1185">
      <w:pPr>
        <w:ind w:firstLine="0"/>
        <w:jc w:val="center"/>
        <w:rPr>
          <w:rFonts w:ascii="PT Astra Serif" w:hAnsi="PT Astra Serif"/>
          <w:szCs w:val="26"/>
        </w:rPr>
      </w:pPr>
      <w:r w:rsidRPr="007A260C">
        <w:rPr>
          <w:rFonts w:ascii="PT Astra Serif" w:hAnsi="PT Astra Serif"/>
          <w:szCs w:val="26"/>
        </w:rPr>
        <w:t xml:space="preserve">на 2023 год и на плановый период 2024 – 2025 годов </w:t>
      </w:r>
    </w:p>
    <w:p w:rsidR="00CD1185" w:rsidRPr="007A260C" w:rsidRDefault="00CD1185" w:rsidP="00CD1185">
      <w:pPr>
        <w:ind w:firstLine="0"/>
        <w:rPr>
          <w:rFonts w:ascii="PT Astra Serif" w:hAnsi="PT Astra Serif"/>
          <w:szCs w:val="26"/>
        </w:rPr>
      </w:pPr>
    </w:p>
    <w:p w:rsidR="00CD1185" w:rsidRPr="007A260C" w:rsidRDefault="00CD1185" w:rsidP="00CD1185">
      <w:pPr>
        <w:pStyle w:val="2"/>
        <w:keepLines/>
        <w:spacing w:before="0" w:after="0"/>
        <w:ind w:firstLine="0"/>
        <w:jc w:val="center"/>
        <w:rPr>
          <w:rStyle w:val="afa"/>
          <w:rFonts w:ascii="PT Astra Serif" w:hAnsi="PT Astra Serif"/>
          <w:i w:val="0"/>
          <w:sz w:val="26"/>
          <w:szCs w:val="26"/>
        </w:rPr>
      </w:pPr>
      <w:r w:rsidRPr="007A260C">
        <w:rPr>
          <w:rStyle w:val="afa"/>
          <w:rFonts w:ascii="PT Astra Serif" w:hAnsi="PT Astra Serif"/>
          <w:i w:val="0"/>
          <w:sz w:val="26"/>
          <w:szCs w:val="26"/>
        </w:rPr>
        <w:t>1. Оценка достигнутого уровня развития социально-экономического</w:t>
      </w:r>
    </w:p>
    <w:p w:rsidR="00CD1185" w:rsidRPr="007A260C" w:rsidRDefault="00CD1185" w:rsidP="00CD1185">
      <w:pPr>
        <w:pStyle w:val="2"/>
        <w:spacing w:before="0" w:after="0"/>
        <w:ind w:firstLine="0"/>
        <w:jc w:val="center"/>
        <w:rPr>
          <w:rStyle w:val="afa"/>
          <w:rFonts w:ascii="PT Astra Serif" w:hAnsi="PT Astra Serif"/>
          <w:i w:val="0"/>
          <w:sz w:val="26"/>
          <w:szCs w:val="26"/>
        </w:rPr>
      </w:pPr>
      <w:r w:rsidRPr="007A260C">
        <w:rPr>
          <w:rStyle w:val="afa"/>
          <w:rFonts w:ascii="PT Astra Serif" w:hAnsi="PT Astra Serif"/>
          <w:i w:val="0"/>
          <w:sz w:val="26"/>
          <w:szCs w:val="26"/>
        </w:rPr>
        <w:t>развития Томской области в 2021 году</w:t>
      </w:r>
    </w:p>
    <w:p w:rsidR="00CD1185" w:rsidRPr="007A260C" w:rsidRDefault="00CD1185" w:rsidP="00CD1185">
      <w:pPr>
        <w:rPr>
          <w:rFonts w:ascii="PT Astra Serif" w:hAnsi="PT Astra Serif"/>
          <w:szCs w:val="26"/>
        </w:rPr>
      </w:pPr>
    </w:p>
    <w:p w:rsidR="00CD1185" w:rsidRPr="007A260C" w:rsidRDefault="00CD1185" w:rsidP="00CD1185">
      <w:pPr>
        <w:jc w:val="both"/>
        <w:rPr>
          <w:rFonts w:ascii="PT Astra Serif" w:hAnsi="PT Astra Serif"/>
          <w:szCs w:val="26"/>
        </w:rPr>
      </w:pPr>
      <w:r w:rsidRPr="007A260C">
        <w:rPr>
          <w:rFonts w:ascii="PT Astra Serif" w:hAnsi="PT Astra Serif"/>
          <w:szCs w:val="26"/>
        </w:rPr>
        <w:t>Социально-экономическая ситуация Томской области в 2021 году демонстрировала тренд на восстановление. Основные показатели прогноза социально-экономического развития Томской области на 2023 и на плановый период 2024 – 2025 годов (далее – Прогноз) приведены в приложении №</w:t>
      </w:r>
      <w:r w:rsidRPr="007A260C">
        <w:rPr>
          <w:rFonts w:ascii="PT Astra Serif" w:hAnsi="PT Astra Serif"/>
          <w:szCs w:val="26"/>
          <w:lang w:val="en-US"/>
        </w:rPr>
        <w:t> </w:t>
      </w:r>
      <w:r w:rsidRPr="007A260C">
        <w:rPr>
          <w:rFonts w:ascii="PT Astra Serif" w:hAnsi="PT Astra Serif"/>
          <w:szCs w:val="26"/>
        </w:rPr>
        <w:t xml:space="preserve">1 </w:t>
      </w:r>
      <w:r w:rsidRPr="007A260C">
        <w:rPr>
          <w:rFonts w:ascii="PT Astra Serif" w:hAnsi="PT Astra Serif"/>
          <w:szCs w:val="26"/>
        </w:rPr>
        <w:br/>
        <w:t>к настоящему Прогнозу. В целом основные показатели базовых видов экономической деятельности Томской области характеризова</w:t>
      </w:r>
      <w:r w:rsidRPr="002455BC">
        <w:rPr>
          <w:rFonts w:ascii="PT Astra Serif" w:hAnsi="PT Astra Serif"/>
          <w:szCs w:val="26"/>
        </w:rPr>
        <w:t>лись</w:t>
      </w:r>
      <w:r w:rsidRPr="007A260C">
        <w:rPr>
          <w:rFonts w:ascii="PT Astra Serif" w:hAnsi="PT Astra Serif"/>
          <w:szCs w:val="26"/>
        </w:rPr>
        <w:t xml:space="preserve"> наращиванием объемов, что соответствует и российским трендам (приложение № 2 к Прогнозу).</w:t>
      </w:r>
    </w:p>
    <w:p w:rsidR="00CD1185" w:rsidRPr="007A260C" w:rsidRDefault="00CD1185" w:rsidP="00CD1185">
      <w:pPr>
        <w:jc w:val="both"/>
        <w:rPr>
          <w:rFonts w:ascii="PT Astra Serif" w:hAnsi="PT Astra Serif"/>
          <w:szCs w:val="26"/>
        </w:rPr>
      </w:pPr>
      <w:r w:rsidRPr="007A260C">
        <w:rPr>
          <w:rFonts w:ascii="PT Astra Serif" w:hAnsi="PT Astra Serif"/>
          <w:szCs w:val="26"/>
        </w:rPr>
        <w:t>По итогам 2021 года относительно 2020 года в регионе положительные темпы роста продемонстрировали:</w:t>
      </w:r>
    </w:p>
    <w:p w:rsidR="00CD1185" w:rsidRPr="007A260C" w:rsidRDefault="00CD1185" w:rsidP="00CD1185">
      <w:pPr>
        <w:jc w:val="both"/>
        <w:rPr>
          <w:rFonts w:ascii="PT Astra Serif" w:hAnsi="PT Astra Serif"/>
          <w:szCs w:val="26"/>
        </w:rPr>
      </w:pPr>
      <w:r w:rsidRPr="007A260C">
        <w:rPr>
          <w:rFonts w:ascii="PT Astra Serif" w:hAnsi="PT Astra Serif"/>
          <w:szCs w:val="26"/>
        </w:rPr>
        <w:t>1) промышленное производство (ИПП – 107,3%) за счет роста:</w:t>
      </w:r>
    </w:p>
    <w:p w:rsidR="00CD1185" w:rsidRPr="007A260C" w:rsidRDefault="00CD1185" w:rsidP="00CD1185">
      <w:pPr>
        <w:jc w:val="both"/>
        <w:rPr>
          <w:rFonts w:ascii="PT Astra Serif" w:hAnsi="PT Astra Serif"/>
          <w:szCs w:val="26"/>
        </w:rPr>
      </w:pPr>
      <w:r w:rsidRPr="007A260C">
        <w:rPr>
          <w:rFonts w:ascii="PT Astra Serif" w:hAnsi="PT Astra Serif"/>
          <w:szCs w:val="26"/>
        </w:rPr>
        <w:t>добычи полезных ископаемых (ИПП – 100,9%) из-за увеличения добычи сырой нефти и природного газа на 4,6%;</w:t>
      </w:r>
    </w:p>
    <w:p w:rsidR="00CD1185" w:rsidRPr="007A260C" w:rsidRDefault="00CD1185" w:rsidP="00CD1185">
      <w:pPr>
        <w:jc w:val="both"/>
        <w:rPr>
          <w:rFonts w:ascii="PT Astra Serif" w:hAnsi="PT Astra Serif"/>
          <w:szCs w:val="26"/>
        </w:rPr>
      </w:pPr>
      <w:r w:rsidRPr="007A260C">
        <w:rPr>
          <w:rFonts w:ascii="PT Astra Serif" w:hAnsi="PT Astra Serif"/>
          <w:szCs w:val="26"/>
        </w:rPr>
        <w:t>обрабатывающих производств (ИПП  –  114,2%) из-за увеличения производства пищевых продуктов, нефтепродуктов, электронных изделий, резиновых и пластмассовых изделий, машин и оборудования, мебели, обработки древесины и производства изделий из дерева, химического производства;</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обеспечения электрической энергией, газом и паром (ИПП – 114%) </w:t>
      </w:r>
      <w:r w:rsidRPr="007A260C">
        <w:rPr>
          <w:rFonts w:ascii="PT Astra Serif" w:hAnsi="PT Astra Serif"/>
          <w:szCs w:val="26"/>
        </w:rPr>
        <w:br/>
        <w:t xml:space="preserve">из-за увеличения объемов производства пара и горячей воды на 7,6% </w:t>
      </w:r>
      <w:r w:rsidRPr="007A260C">
        <w:rPr>
          <w:rFonts w:ascii="PT Astra Serif" w:hAnsi="PT Astra Serif"/>
          <w:szCs w:val="26"/>
        </w:rPr>
        <w:br/>
        <w:t>и электроэнергии на 16,1%;</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водоотведения, организации сбора и утилизации отходов (ИПП – 111,6%) </w:t>
      </w:r>
      <w:r w:rsidRPr="007A260C">
        <w:rPr>
          <w:rFonts w:ascii="PT Astra Serif" w:hAnsi="PT Astra Serif"/>
          <w:szCs w:val="26"/>
        </w:rPr>
        <w:br/>
        <w:t>за счет сокращения объемов по сбору, обработке и утилизации отходов, а также сбору и обработке сточных вод, забору, очистке и распределению воды;</w:t>
      </w:r>
    </w:p>
    <w:p w:rsidR="00CD1185" w:rsidRPr="007A260C" w:rsidRDefault="00CD1185" w:rsidP="00CD1185">
      <w:pPr>
        <w:jc w:val="both"/>
        <w:rPr>
          <w:rFonts w:ascii="PT Astra Serif" w:hAnsi="PT Astra Serif"/>
          <w:szCs w:val="26"/>
        </w:rPr>
      </w:pPr>
      <w:r w:rsidRPr="007A260C">
        <w:rPr>
          <w:rFonts w:ascii="PT Astra Serif" w:hAnsi="PT Astra Serif"/>
          <w:szCs w:val="26"/>
        </w:rPr>
        <w:t>2) оборот розничной торговли (ИФО – 112,9%) из-за увеличения на 14,0% оборота непродовольственных товаров и на 11,8% оборота пищевых продуктов;</w:t>
      </w:r>
    </w:p>
    <w:p w:rsidR="00CD1185" w:rsidRPr="007A260C" w:rsidRDefault="00CD1185" w:rsidP="00CD1185">
      <w:pPr>
        <w:jc w:val="both"/>
        <w:rPr>
          <w:rFonts w:ascii="PT Astra Serif" w:hAnsi="PT Astra Serif"/>
          <w:szCs w:val="26"/>
        </w:rPr>
      </w:pPr>
      <w:r w:rsidRPr="007A260C">
        <w:rPr>
          <w:rFonts w:ascii="PT Astra Serif" w:hAnsi="PT Astra Serif"/>
          <w:szCs w:val="26"/>
        </w:rPr>
        <w:t>3) оборот общественного питания (ИФО – 120,7%);</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4) реальные располагаемые денежные доходы населения (102,2%), </w:t>
      </w:r>
      <w:r w:rsidRPr="007A260C">
        <w:rPr>
          <w:rFonts w:ascii="PT Astra Serif" w:hAnsi="PT Astra Serif"/>
          <w:szCs w:val="26"/>
        </w:rPr>
        <w:br/>
        <w:t>что обусловлено увеличением трудовых доходов населения, в том числе опережающим ростом доходов от предпринимательской и иной производственной деятельности;</w:t>
      </w:r>
    </w:p>
    <w:p w:rsidR="00CD1185" w:rsidRPr="007A260C" w:rsidRDefault="00CD1185" w:rsidP="00CD1185">
      <w:pPr>
        <w:jc w:val="both"/>
        <w:rPr>
          <w:rFonts w:ascii="PT Astra Serif" w:hAnsi="PT Astra Serif"/>
          <w:szCs w:val="26"/>
        </w:rPr>
      </w:pPr>
      <w:r w:rsidRPr="007A260C">
        <w:rPr>
          <w:rFonts w:ascii="PT Astra Serif" w:hAnsi="PT Astra Serif"/>
          <w:szCs w:val="26"/>
        </w:rPr>
        <w:t>5) численность населения с денежными доходами ниже прожиточного минимума к общей численности населения снизилась на 0,9</w:t>
      </w:r>
      <w:r w:rsidR="007A260C">
        <w:rPr>
          <w:rFonts w:ascii="PT Astra Serif" w:hAnsi="PT Astra Serif"/>
          <w:szCs w:val="26"/>
        </w:rPr>
        <w:t> </w:t>
      </w:r>
      <w:proofErr w:type="spellStart"/>
      <w:r w:rsidRPr="007A260C">
        <w:rPr>
          <w:rFonts w:ascii="PT Astra Serif" w:hAnsi="PT Astra Serif"/>
          <w:szCs w:val="26"/>
        </w:rPr>
        <w:t>п.п</w:t>
      </w:r>
      <w:proofErr w:type="spellEnd"/>
      <w:r w:rsidRPr="007A260C">
        <w:rPr>
          <w:rFonts w:ascii="PT Astra Serif" w:hAnsi="PT Astra Serif"/>
          <w:szCs w:val="26"/>
        </w:rPr>
        <w:t>. (до 13,5%) благодаря росту денежных доходов населения;</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6) численность безработных, зарегистрированных в органах службы занятости населения, снизилась на 24,6 тыс. человек и составила 7,3 тыс. человек </w:t>
      </w:r>
      <w:r w:rsidRPr="007A260C">
        <w:rPr>
          <w:rFonts w:ascii="PT Astra Serif" w:hAnsi="PT Astra Serif"/>
          <w:szCs w:val="26"/>
        </w:rPr>
        <w:br/>
        <w:t>за счет восстановления отраслей, наиболее пострадавших в связи с пандемией новой коронавирусной инфекции, в том числе благодаря реализации дополнительных мероприятий по восстановлению показателей рынка труда.</w:t>
      </w:r>
    </w:p>
    <w:p w:rsidR="00CD1185" w:rsidRPr="007A260C" w:rsidRDefault="00CD1185" w:rsidP="00CD1185">
      <w:pPr>
        <w:jc w:val="both"/>
        <w:rPr>
          <w:rFonts w:ascii="PT Astra Serif" w:hAnsi="PT Astra Serif"/>
          <w:szCs w:val="26"/>
        </w:rPr>
      </w:pPr>
      <w:r w:rsidRPr="007A260C">
        <w:rPr>
          <w:rFonts w:ascii="PT Astra Serif" w:hAnsi="PT Astra Serif"/>
          <w:szCs w:val="26"/>
        </w:rPr>
        <w:lastRenderedPageBreak/>
        <w:t>Замедление темпов развития в 2021 году наблюдалось по следующим показателям:</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строительство (ИФО – 89,2%) в результате снижения объемов работ </w:t>
      </w:r>
      <w:r w:rsidRPr="007A260C">
        <w:rPr>
          <w:rFonts w:ascii="PT Astra Serif" w:hAnsi="PT Astra Serif"/>
          <w:szCs w:val="26"/>
        </w:rPr>
        <w:br/>
        <w:t>по строительству зданий и работ строительных специализированных;</w:t>
      </w:r>
    </w:p>
    <w:p w:rsidR="00CD1185" w:rsidRPr="007A260C" w:rsidRDefault="00CD1185" w:rsidP="00CD1185">
      <w:pPr>
        <w:jc w:val="both"/>
        <w:rPr>
          <w:rFonts w:ascii="PT Astra Serif" w:hAnsi="PT Astra Serif"/>
          <w:szCs w:val="26"/>
        </w:rPr>
      </w:pPr>
      <w:r w:rsidRPr="007A260C">
        <w:rPr>
          <w:rFonts w:ascii="PT Astra Serif" w:hAnsi="PT Astra Serif"/>
          <w:szCs w:val="26"/>
        </w:rPr>
        <w:t>объем платных услуг населению (ИФО – 97,9%) из-за снижения объемов жилищных, телекоммуникационных услуг, услуг гостиниц и аналогичных мест размещения (в результате сокращения  потребительского спроса);</w:t>
      </w:r>
    </w:p>
    <w:p w:rsidR="00CD1185" w:rsidRPr="007A260C" w:rsidRDefault="00CD1185" w:rsidP="00CD1185">
      <w:pPr>
        <w:jc w:val="both"/>
        <w:rPr>
          <w:rFonts w:ascii="PT Astra Serif" w:hAnsi="PT Astra Serif"/>
          <w:szCs w:val="26"/>
        </w:rPr>
      </w:pPr>
      <w:r w:rsidRPr="007A260C">
        <w:rPr>
          <w:rFonts w:ascii="PT Astra Serif" w:hAnsi="PT Astra Serif"/>
          <w:szCs w:val="26"/>
        </w:rPr>
        <w:t>реальная заработная плата (99,0%) за счет опережающего роста индекса потребительских цен в среднегодовом выражении (105,7%) по сравнению с темпом роста номинальной начисленной заработной платы (104,6%).</w:t>
      </w:r>
    </w:p>
    <w:p w:rsidR="00CD1185" w:rsidRPr="007A260C" w:rsidRDefault="00CD1185" w:rsidP="00CD1185">
      <w:pPr>
        <w:jc w:val="both"/>
        <w:rPr>
          <w:rFonts w:ascii="PT Astra Serif" w:hAnsi="PT Astra Serif"/>
          <w:szCs w:val="26"/>
        </w:rPr>
      </w:pPr>
      <w:r w:rsidRPr="007A260C">
        <w:rPr>
          <w:rFonts w:ascii="PT Astra Serif" w:hAnsi="PT Astra Serif"/>
          <w:szCs w:val="26"/>
        </w:rPr>
        <w:t>Кроме того, Томская область по итогам прошедшего 2021 года занимает лидирующие позиции среди субъектов СФО по следующим социально-экономическим показателям:</w:t>
      </w:r>
    </w:p>
    <w:p w:rsidR="00CD1185" w:rsidRPr="007A260C" w:rsidRDefault="00CD1185" w:rsidP="00CD1185">
      <w:pPr>
        <w:jc w:val="both"/>
        <w:rPr>
          <w:rFonts w:ascii="PT Astra Serif" w:hAnsi="PT Astra Serif"/>
          <w:szCs w:val="26"/>
        </w:rPr>
      </w:pPr>
      <w:r w:rsidRPr="007A260C">
        <w:rPr>
          <w:rFonts w:ascii="PT Astra Serif" w:hAnsi="PT Astra Serif"/>
          <w:szCs w:val="26"/>
        </w:rPr>
        <w:t>1-е место:</w:t>
      </w:r>
    </w:p>
    <w:p w:rsidR="00CD1185" w:rsidRPr="007A260C" w:rsidRDefault="00CD1185" w:rsidP="00CD1185">
      <w:pPr>
        <w:jc w:val="both"/>
        <w:rPr>
          <w:rFonts w:ascii="PT Astra Serif" w:hAnsi="PT Astra Serif"/>
          <w:szCs w:val="26"/>
        </w:rPr>
      </w:pPr>
      <w:r w:rsidRPr="007A260C">
        <w:rPr>
          <w:rFonts w:ascii="PT Astra Serif" w:hAnsi="PT Astra Serif"/>
          <w:szCs w:val="26"/>
        </w:rPr>
        <w:t>по доле внутренних затрат на исследования и разработки в ВРП (данные рассчитаны по 2020 году на основе имеющегося значения ВРП);</w:t>
      </w:r>
    </w:p>
    <w:p w:rsidR="00CD1185" w:rsidRPr="007A260C" w:rsidRDefault="00CD1185" w:rsidP="00CD1185">
      <w:pPr>
        <w:jc w:val="both"/>
        <w:rPr>
          <w:rFonts w:ascii="PT Astra Serif" w:hAnsi="PT Astra Serif"/>
          <w:szCs w:val="26"/>
        </w:rPr>
      </w:pPr>
      <w:r w:rsidRPr="007A260C">
        <w:rPr>
          <w:rFonts w:ascii="PT Astra Serif" w:hAnsi="PT Astra Serif"/>
          <w:szCs w:val="26"/>
        </w:rPr>
        <w:t>по индексу производства в секторе энергетики;</w:t>
      </w:r>
    </w:p>
    <w:p w:rsidR="00CD1185" w:rsidRPr="007A260C" w:rsidRDefault="00CD1185" w:rsidP="00CD1185">
      <w:pPr>
        <w:jc w:val="both"/>
        <w:rPr>
          <w:rFonts w:ascii="PT Astra Serif" w:hAnsi="PT Astra Serif"/>
          <w:szCs w:val="26"/>
        </w:rPr>
      </w:pPr>
      <w:r w:rsidRPr="007A260C">
        <w:rPr>
          <w:rFonts w:ascii="PT Astra Serif" w:hAnsi="PT Astra Serif"/>
          <w:szCs w:val="26"/>
        </w:rPr>
        <w:t>по среднему размеру назначенных пенсий (в РФ – 16-е место);</w:t>
      </w:r>
    </w:p>
    <w:p w:rsidR="00CD1185" w:rsidRPr="007A260C" w:rsidRDefault="00CD1185" w:rsidP="00CD1185">
      <w:pPr>
        <w:jc w:val="both"/>
        <w:rPr>
          <w:rFonts w:ascii="PT Astra Serif" w:hAnsi="PT Astra Serif"/>
          <w:szCs w:val="26"/>
        </w:rPr>
      </w:pPr>
      <w:r w:rsidRPr="007A260C">
        <w:rPr>
          <w:rFonts w:ascii="PT Astra Serif" w:hAnsi="PT Astra Serif"/>
          <w:szCs w:val="26"/>
        </w:rPr>
        <w:t>по реальному размеру назначенных пенсий (в РФ – 21-е место);</w:t>
      </w:r>
    </w:p>
    <w:p w:rsidR="00CD1185" w:rsidRPr="007A260C" w:rsidRDefault="00CD1185" w:rsidP="00CD1185">
      <w:pPr>
        <w:jc w:val="both"/>
        <w:rPr>
          <w:rFonts w:ascii="PT Astra Serif" w:hAnsi="PT Astra Serif"/>
          <w:szCs w:val="26"/>
        </w:rPr>
      </w:pPr>
      <w:r w:rsidRPr="007A260C">
        <w:rPr>
          <w:rFonts w:ascii="PT Astra Serif" w:hAnsi="PT Astra Serif"/>
          <w:szCs w:val="26"/>
        </w:rPr>
        <w:t>с наименьшим (лучшим) значением показателей:</w:t>
      </w:r>
    </w:p>
    <w:p w:rsidR="00CD1185" w:rsidRPr="007A260C" w:rsidRDefault="00CD1185" w:rsidP="00CD1185">
      <w:pPr>
        <w:jc w:val="both"/>
        <w:rPr>
          <w:rFonts w:ascii="PT Astra Serif" w:hAnsi="PT Astra Serif"/>
          <w:szCs w:val="26"/>
        </w:rPr>
      </w:pPr>
      <w:r w:rsidRPr="007A260C">
        <w:rPr>
          <w:rFonts w:ascii="PT Astra Serif" w:hAnsi="PT Astra Serif"/>
          <w:szCs w:val="26"/>
        </w:rPr>
        <w:t>по индексу потребительских цен на товары и услуги  (в РФ – 13-е место);</w:t>
      </w:r>
    </w:p>
    <w:p w:rsidR="00CD1185" w:rsidRPr="007A260C" w:rsidRDefault="00CD1185" w:rsidP="00CD1185">
      <w:pPr>
        <w:jc w:val="both"/>
        <w:rPr>
          <w:rFonts w:ascii="PT Astra Serif" w:hAnsi="PT Astra Serif"/>
          <w:szCs w:val="26"/>
        </w:rPr>
      </w:pPr>
      <w:r w:rsidRPr="007A260C">
        <w:rPr>
          <w:rFonts w:ascii="PT Astra Serif" w:hAnsi="PT Astra Serif"/>
          <w:szCs w:val="26"/>
        </w:rPr>
        <w:t>по индексу тарифов на грузовые перевозки (в РФ – 1-е место);</w:t>
      </w:r>
    </w:p>
    <w:p w:rsidR="00CD1185" w:rsidRPr="007A260C" w:rsidRDefault="00CD1185" w:rsidP="00CD1185">
      <w:pPr>
        <w:jc w:val="both"/>
        <w:rPr>
          <w:rFonts w:ascii="PT Astra Serif" w:hAnsi="PT Astra Serif"/>
          <w:szCs w:val="26"/>
        </w:rPr>
      </w:pPr>
      <w:r w:rsidRPr="007A260C">
        <w:rPr>
          <w:rFonts w:ascii="PT Astra Serif" w:hAnsi="PT Astra Serif"/>
          <w:szCs w:val="26"/>
        </w:rPr>
        <w:t>2-е место:</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по производству продуктов животноводства на душу населения </w:t>
      </w:r>
      <w:r w:rsidRPr="007A260C">
        <w:rPr>
          <w:rFonts w:ascii="PT Astra Serif" w:hAnsi="PT Astra Serif"/>
          <w:szCs w:val="26"/>
        </w:rPr>
        <w:br/>
        <w:t>(в РФ – 38-е место);</w:t>
      </w:r>
    </w:p>
    <w:p w:rsidR="00CD1185" w:rsidRPr="007A260C" w:rsidRDefault="00CD1185" w:rsidP="00CD1185">
      <w:pPr>
        <w:jc w:val="both"/>
        <w:rPr>
          <w:rFonts w:ascii="PT Astra Serif" w:hAnsi="PT Astra Serif"/>
          <w:szCs w:val="26"/>
        </w:rPr>
      </w:pPr>
      <w:r w:rsidRPr="007A260C">
        <w:rPr>
          <w:rFonts w:ascii="PT Astra Serif" w:hAnsi="PT Astra Serif"/>
          <w:szCs w:val="26"/>
        </w:rPr>
        <w:t>по производству картофеля к уровню предыдущего года (в РФ – 11-е место);</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по сальдированному финансовому результату к уровню предыдущего года </w:t>
      </w:r>
      <w:r w:rsidRPr="007A260C">
        <w:rPr>
          <w:rFonts w:ascii="PT Astra Serif" w:hAnsi="PT Astra Serif"/>
          <w:szCs w:val="26"/>
        </w:rPr>
        <w:br/>
        <w:t>(в РФ – 6-е место);</w:t>
      </w:r>
    </w:p>
    <w:p w:rsidR="00CD1185" w:rsidRPr="007A260C" w:rsidRDefault="00CD1185" w:rsidP="00CD1185">
      <w:pPr>
        <w:jc w:val="both"/>
        <w:rPr>
          <w:rFonts w:ascii="PT Astra Serif" w:hAnsi="PT Astra Serif"/>
          <w:szCs w:val="26"/>
        </w:rPr>
      </w:pPr>
      <w:r w:rsidRPr="007A260C">
        <w:rPr>
          <w:rFonts w:ascii="PT Astra Serif" w:hAnsi="PT Astra Serif"/>
          <w:szCs w:val="26"/>
        </w:rPr>
        <w:t>3-е место:</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по индексу промышленного производства, в </w:t>
      </w:r>
      <w:proofErr w:type="spellStart"/>
      <w:r w:rsidRPr="007A260C">
        <w:rPr>
          <w:rFonts w:ascii="PT Astra Serif" w:hAnsi="PT Astra Serif"/>
          <w:szCs w:val="26"/>
        </w:rPr>
        <w:t>т.ч</w:t>
      </w:r>
      <w:proofErr w:type="spellEnd"/>
      <w:r w:rsidRPr="007A260C">
        <w:rPr>
          <w:rFonts w:ascii="PT Astra Serif" w:hAnsi="PT Astra Serif"/>
          <w:szCs w:val="26"/>
        </w:rPr>
        <w:t>. по индексу обрабатывающих производств;</w:t>
      </w:r>
    </w:p>
    <w:p w:rsidR="00CD1185" w:rsidRPr="007A260C" w:rsidRDefault="00CD1185" w:rsidP="00CD1185">
      <w:pPr>
        <w:jc w:val="both"/>
        <w:rPr>
          <w:rFonts w:ascii="PT Astra Serif" w:hAnsi="PT Astra Serif"/>
          <w:szCs w:val="26"/>
        </w:rPr>
      </w:pPr>
      <w:r w:rsidRPr="007A260C">
        <w:rPr>
          <w:rFonts w:ascii="PT Astra Serif" w:hAnsi="PT Astra Serif"/>
          <w:szCs w:val="26"/>
        </w:rPr>
        <w:t>по индексу производства животноводства (в РФ – 15-е место);</w:t>
      </w:r>
    </w:p>
    <w:p w:rsidR="00CD1185" w:rsidRPr="007A260C" w:rsidRDefault="00CD1185" w:rsidP="00CD1185">
      <w:pPr>
        <w:jc w:val="both"/>
        <w:rPr>
          <w:rFonts w:ascii="PT Astra Serif" w:hAnsi="PT Astra Serif"/>
          <w:szCs w:val="26"/>
        </w:rPr>
      </w:pPr>
      <w:r w:rsidRPr="007A260C">
        <w:rPr>
          <w:rFonts w:ascii="PT Astra Serif" w:hAnsi="PT Astra Serif"/>
          <w:szCs w:val="26"/>
        </w:rPr>
        <w:t>по производству овощей к уровню предыдущего года (в РФ – 23-е место);</w:t>
      </w:r>
    </w:p>
    <w:p w:rsidR="00CD1185" w:rsidRPr="007A260C" w:rsidRDefault="00CD1185" w:rsidP="00CD1185">
      <w:pPr>
        <w:jc w:val="both"/>
        <w:rPr>
          <w:rFonts w:ascii="PT Astra Serif" w:hAnsi="PT Astra Serif"/>
          <w:szCs w:val="26"/>
        </w:rPr>
      </w:pPr>
      <w:r w:rsidRPr="007A260C">
        <w:rPr>
          <w:rFonts w:ascii="PT Astra Serif" w:hAnsi="PT Astra Serif"/>
          <w:szCs w:val="26"/>
        </w:rPr>
        <w:t>по поступлениям налоговых платежей и других доходов в бюджетную систему на душу населения (в РФ – 14-е место);</w:t>
      </w:r>
    </w:p>
    <w:p w:rsidR="00CD1185" w:rsidRPr="007A260C" w:rsidRDefault="00CD1185" w:rsidP="00CD1185">
      <w:pPr>
        <w:jc w:val="both"/>
        <w:rPr>
          <w:rFonts w:ascii="PT Astra Serif" w:hAnsi="PT Astra Serif"/>
          <w:szCs w:val="26"/>
        </w:rPr>
      </w:pPr>
      <w:r w:rsidRPr="007A260C">
        <w:rPr>
          <w:rFonts w:ascii="PT Astra Serif" w:hAnsi="PT Astra Serif"/>
          <w:szCs w:val="26"/>
        </w:rPr>
        <w:t>по размеру среднедушевых денежных доходов (в РФ – 43-е место);</w:t>
      </w:r>
    </w:p>
    <w:p w:rsidR="00CD1185" w:rsidRPr="007A260C" w:rsidRDefault="00CD1185" w:rsidP="00CD1185">
      <w:pPr>
        <w:jc w:val="both"/>
        <w:rPr>
          <w:rFonts w:ascii="PT Astra Serif" w:hAnsi="PT Astra Serif"/>
          <w:szCs w:val="26"/>
        </w:rPr>
      </w:pPr>
      <w:r w:rsidRPr="007A260C">
        <w:rPr>
          <w:rFonts w:ascii="PT Astra Serif" w:hAnsi="PT Astra Serif"/>
          <w:szCs w:val="26"/>
        </w:rPr>
        <w:t>по размеру номинальной начисленной заработной платы (в РФ – 23-е место).</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На достижение положительных результатов социально-экономического развития Томской области оказала влияние проводимая в регионе государственная политика по достижению национальных целей и стратегических приоритетов. Кроме того, принятые на федеральном и региональном уровнях меры поддержки бизнеса и населения в период </w:t>
      </w:r>
      <w:proofErr w:type="spellStart"/>
      <w:r w:rsidRPr="007A260C">
        <w:rPr>
          <w:rFonts w:ascii="PT Astra Serif" w:hAnsi="PT Astra Serif"/>
          <w:szCs w:val="26"/>
        </w:rPr>
        <w:t>ковидных</w:t>
      </w:r>
      <w:proofErr w:type="spellEnd"/>
      <w:r w:rsidRPr="007A260C">
        <w:rPr>
          <w:rFonts w:ascii="PT Astra Serif" w:hAnsi="PT Astra Serif"/>
          <w:szCs w:val="26"/>
        </w:rPr>
        <w:t xml:space="preserve"> ограничений позволили стабилизировать ситуацию.</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В июле 2021 года постановлением законодательной Думы Томской области от 01.07.2021 № 2988 «О внесении изменения в постановление Законодательной Думы Томской области от 26 марта 2015 года № 2580 «Об утверждении Стратегии социально-экономического развития Томской области до 2030 года» была утверждена обновленная Стратегия, утвержденная постановлением </w:t>
      </w:r>
      <w:r w:rsidRPr="007A260C">
        <w:rPr>
          <w:rFonts w:ascii="PT Astra Serif" w:hAnsi="PT Astra Serif"/>
          <w:szCs w:val="26"/>
        </w:rPr>
        <w:lastRenderedPageBreak/>
        <w:t xml:space="preserve">законодательной Думы Томской области от 26.03.2015 № 2580 «Об утверждении Стратегии социально-экономического развития Томской области до 2030 года», </w:t>
      </w:r>
      <w:r w:rsidRPr="007A260C">
        <w:rPr>
          <w:rFonts w:ascii="PT Astra Serif" w:hAnsi="PT Astra Serif"/>
          <w:szCs w:val="26"/>
        </w:rPr>
        <w:br/>
        <w:t>в которой  определены 6 приоритетов социально-экономического развития региона на долгосрочную перспективу:</w:t>
      </w:r>
    </w:p>
    <w:p w:rsidR="00CD1185" w:rsidRPr="007A260C" w:rsidRDefault="00CD1185" w:rsidP="00CD1185">
      <w:pPr>
        <w:widowControl w:val="0"/>
        <w:autoSpaceDE w:val="0"/>
        <w:autoSpaceDN w:val="0"/>
        <w:jc w:val="both"/>
        <w:rPr>
          <w:rFonts w:ascii="PT Astra Serif" w:hAnsi="PT Astra Serif"/>
          <w:szCs w:val="26"/>
        </w:rPr>
      </w:pPr>
      <w:r w:rsidRPr="007A260C">
        <w:rPr>
          <w:rFonts w:ascii="PT Astra Serif" w:hAnsi="PT Astra Serif"/>
          <w:szCs w:val="26"/>
        </w:rPr>
        <w:t>1. Направить стратегические проекты на благополучие и качество жизни каждого жителя региона.</w:t>
      </w:r>
    </w:p>
    <w:p w:rsidR="00CD1185" w:rsidRPr="007A260C" w:rsidRDefault="00CD1185" w:rsidP="00CD1185">
      <w:pPr>
        <w:jc w:val="both"/>
        <w:rPr>
          <w:rFonts w:ascii="PT Astra Serif" w:hAnsi="PT Astra Serif"/>
          <w:szCs w:val="26"/>
        </w:rPr>
      </w:pPr>
      <w:r w:rsidRPr="007A260C">
        <w:rPr>
          <w:rFonts w:ascii="PT Astra Serif" w:hAnsi="PT Astra Serif"/>
          <w:szCs w:val="26"/>
        </w:rPr>
        <w:t>2. Построить инфраструктуру цифрового общества.</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3. Обеспечить развитие глобально значимого технологического центра </w:t>
      </w:r>
      <w:r w:rsidRPr="007A260C">
        <w:rPr>
          <w:rFonts w:ascii="PT Astra Serif" w:hAnsi="PT Astra Serif"/>
          <w:szCs w:val="26"/>
        </w:rPr>
        <w:br/>
        <w:t xml:space="preserve">с </w:t>
      </w:r>
      <w:proofErr w:type="spellStart"/>
      <w:r w:rsidRPr="007A260C">
        <w:rPr>
          <w:rFonts w:ascii="PT Astra Serif" w:hAnsi="PT Astra Serif"/>
          <w:szCs w:val="26"/>
        </w:rPr>
        <w:t>высокомаржинальными</w:t>
      </w:r>
      <w:proofErr w:type="spellEnd"/>
      <w:r w:rsidRPr="007A260C">
        <w:rPr>
          <w:rFonts w:ascii="PT Astra Serif" w:hAnsi="PT Astra Serif"/>
          <w:szCs w:val="26"/>
        </w:rPr>
        <w:t xml:space="preserve"> продуктовыми и сервисными специализациями.</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4. Трансформировать промышленность по структуре в сторону обрабатывающего сектора с высокой производительностью труда, встроенного </w:t>
      </w:r>
      <w:r w:rsidRPr="007A260C">
        <w:rPr>
          <w:rFonts w:ascii="PT Astra Serif" w:hAnsi="PT Astra Serif"/>
          <w:szCs w:val="26"/>
        </w:rPr>
        <w:br/>
        <w:t>в производственно-технологические платформы Российской Федерации и стран-партнеров.</w:t>
      </w:r>
    </w:p>
    <w:p w:rsidR="00CD1185" w:rsidRPr="007A260C" w:rsidRDefault="00CD1185" w:rsidP="00CD1185">
      <w:pPr>
        <w:jc w:val="both"/>
        <w:rPr>
          <w:rFonts w:ascii="PT Astra Serif" w:hAnsi="PT Astra Serif"/>
          <w:szCs w:val="26"/>
        </w:rPr>
      </w:pPr>
      <w:r w:rsidRPr="007A260C">
        <w:rPr>
          <w:rFonts w:ascii="PT Astra Serif" w:hAnsi="PT Astra Serif"/>
          <w:szCs w:val="26"/>
        </w:rPr>
        <w:t>5. Инициировать создание институтов регионального и международного сетевого партнерства для трансформации экономики и занятости.</w:t>
      </w:r>
    </w:p>
    <w:p w:rsidR="00CD1185" w:rsidRPr="007A260C" w:rsidRDefault="00CD1185" w:rsidP="00CD1185">
      <w:pPr>
        <w:jc w:val="both"/>
        <w:rPr>
          <w:rFonts w:ascii="PT Astra Serif" w:hAnsi="PT Astra Serif"/>
          <w:szCs w:val="26"/>
        </w:rPr>
      </w:pPr>
      <w:r w:rsidRPr="007A260C">
        <w:rPr>
          <w:rFonts w:ascii="PT Astra Serif" w:hAnsi="PT Astra Serif"/>
          <w:szCs w:val="26"/>
        </w:rPr>
        <w:t>6. Сформировать условия для самореализации жителей всех возрастов, развития новых профессий и креативных индустрий.</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В ноябре 2021 года постановлением Администрации Томской области </w:t>
      </w:r>
      <w:r w:rsidRPr="007A260C">
        <w:rPr>
          <w:rFonts w:ascii="PT Astra Serif" w:hAnsi="PT Astra Serif"/>
          <w:szCs w:val="26"/>
        </w:rPr>
        <w:br/>
        <w:t xml:space="preserve">от 18.11.2021 № 463а «Об утверждении прогноза социально-экономического развития Томской области на долгосрочный период до 2036 года» утвержден </w:t>
      </w:r>
      <w:r w:rsidRPr="007A260C">
        <w:rPr>
          <w:rFonts w:ascii="PT Astra Serif" w:hAnsi="PT Astra Serif"/>
          <w:szCs w:val="26"/>
        </w:rPr>
        <w:br/>
        <w:t>еще один документ стратегического планирования – Прогноз социально-экономического развития Томской области на долгосрочный период до 2036 года.</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Основные направления социально-экономического развития Томской области на долгосрочный период будут связаны с диверсификацией топливно-энергетического комплекса, развитием глубокой переработки лесных ресурсов </w:t>
      </w:r>
      <w:r w:rsidRPr="007A260C">
        <w:rPr>
          <w:rFonts w:ascii="PT Astra Serif" w:hAnsi="PT Astra Serif"/>
          <w:szCs w:val="26"/>
        </w:rPr>
        <w:br/>
        <w:t xml:space="preserve">и древесины, новых промышленных кластеров в сфере высокотехнологичного инжиниринга, микро и  </w:t>
      </w:r>
      <w:proofErr w:type="spellStart"/>
      <w:r w:rsidRPr="007A260C">
        <w:rPr>
          <w:rFonts w:ascii="PT Astra Serif" w:hAnsi="PT Astra Serif"/>
          <w:szCs w:val="26"/>
        </w:rPr>
        <w:t>наноэлектроники</w:t>
      </w:r>
      <w:proofErr w:type="spellEnd"/>
      <w:r w:rsidRPr="007A260C">
        <w:rPr>
          <w:rFonts w:ascii="PT Astra Serif" w:hAnsi="PT Astra Serif"/>
          <w:szCs w:val="26"/>
        </w:rPr>
        <w:t>, точного машиностроения и производства передового оборудования (а также диверсификацией оборонно-промышленного комплекса). Важное направление – развитие непроизводственных индустрий, включая предпринимательство в сфере гостеприимства, городских услуг, креативной индустрии, туризма.</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В декабре 2021 года в целях повышения экономической эффективности развития регионов на федеральном уровне сформирован и одобрен перечень крупных региональных инвестиционных проектов, реализация которых позволит увеличить объемы выпуска базовых отраслей экономики, создать новые рабочие места, привлечь инвесторов.  </w:t>
      </w:r>
    </w:p>
    <w:p w:rsidR="00CD1185" w:rsidRPr="007A260C" w:rsidRDefault="00CD1185" w:rsidP="00CD1185">
      <w:pPr>
        <w:jc w:val="both"/>
        <w:rPr>
          <w:rFonts w:ascii="PT Astra Serif" w:hAnsi="PT Astra Serif"/>
          <w:szCs w:val="26"/>
        </w:rPr>
      </w:pPr>
      <w:r w:rsidRPr="007A260C">
        <w:rPr>
          <w:rFonts w:ascii="PT Astra Serif" w:hAnsi="PT Astra Serif"/>
          <w:szCs w:val="26"/>
        </w:rPr>
        <w:t>На территории Томской области определены и одобрены Правительством РФ следующие крупные инвестиционные проекты (приложение № 3 к Прогнозу):</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разработка </w:t>
      </w:r>
      <w:proofErr w:type="spellStart"/>
      <w:r w:rsidRPr="007A260C">
        <w:rPr>
          <w:rFonts w:ascii="PT Astra Serif" w:hAnsi="PT Astra Serif"/>
          <w:szCs w:val="26"/>
        </w:rPr>
        <w:t>Туганского</w:t>
      </w:r>
      <w:proofErr w:type="spellEnd"/>
      <w:r w:rsidRPr="007A260C">
        <w:rPr>
          <w:rFonts w:ascii="PT Astra Serif" w:hAnsi="PT Astra Serif"/>
          <w:szCs w:val="26"/>
        </w:rPr>
        <w:t xml:space="preserve"> ильменит-циркониевого россыпного месторождения; </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создание многофункционального студенческого городка; </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проект развития промышленного производства пигментного диоксида титана на основе фторидной технологии; </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расширение комплекса по приемке, хранению и переработке масличных </w:t>
      </w:r>
      <w:r w:rsidRPr="007A260C">
        <w:rPr>
          <w:rFonts w:ascii="PT Astra Serif" w:hAnsi="PT Astra Serif"/>
          <w:szCs w:val="26"/>
        </w:rPr>
        <w:br/>
        <w:t xml:space="preserve">и зерновых культур в целях увеличения переработки семян рапса. </w:t>
      </w:r>
    </w:p>
    <w:p w:rsidR="00CD1185" w:rsidRPr="007A260C" w:rsidRDefault="00CD1185" w:rsidP="00CD1185">
      <w:pPr>
        <w:jc w:val="both"/>
        <w:rPr>
          <w:rFonts w:ascii="PT Astra Serif" w:hAnsi="PT Astra Serif"/>
          <w:sz w:val="28"/>
          <w:szCs w:val="28"/>
          <w:highlight w:val="yellow"/>
        </w:rPr>
      </w:pPr>
      <w:r w:rsidRPr="007A260C">
        <w:rPr>
          <w:rFonts w:ascii="PT Astra Serif" w:hAnsi="PT Astra Serif"/>
          <w:sz w:val="28"/>
          <w:szCs w:val="28"/>
          <w:highlight w:val="yellow"/>
        </w:rPr>
        <w:t xml:space="preserve"> </w:t>
      </w:r>
    </w:p>
    <w:p w:rsidR="00CD1185" w:rsidRPr="007A260C" w:rsidRDefault="00CD1185" w:rsidP="00CD1185">
      <w:pPr>
        <w:jc w:val="both"/>
        <w:rPr>
          <w:rFonts w:ascii="PT Astra Serif" w:hAnsi="PT Astra Serif"/>
          <w:sz w:val="28"/>
          <w:szCs w:val="28"/>
          <w:highlight w:val="yellow"/>
        </w:rPr>
      </w:pPr>
    </w:p>
    <w:p w:rsidR="00CD1185" w:rsidRPr="007A260C" w:rsidRDefault="00CD1185" w:rsidP="00CD1185">
      <w:pPr>
        <w:pStyle w:val="2"/>
        <w:keepLines/>
        <w:spacing w:before="0" w:after="0"/>
        <w:ind w:firstLine="0"/>
        <w:jc w:val="center"/>
        <w:rPr>
          <w:rStyle w:val="afa"/>
          <w:rFonts w:ascii="PT Astra Serif" w:hAnsi="PT Astra Serif"/>
          <w:i w:val="0"/>
          <w:sz w:val="26"/>
          <w:szCs w:val="26"/>
        </w:rPr>
      </w:pPr>
      <w:r w:rsidRPr="007A260C">
        <w:rPr>
          <w:rStyle w:val="afa"/>
          <w:rFonts w:ascii="PT Astra Serif" w:hAnsi="PT Astra Serif"/>
          <w:i w:val="0"/>
          <w:sz w:val="26"/>
          <w:szCs w:val="26"/>
        </w:rPr>
        <w:lastRenderedPageBreak/>
        <w:t>2. Оценка факторов и ограничений экономического роста</w:t>
      </w:r>
    </w:p>
    <w:p w:rsidR="00CD1185" w:rsidRPr="007A260C" w:rsidRDefault="00CD1185" w:rsidP="00CD1185">
      <w:pPr>
        <w:pStyle w:val="2"/>
        <w:spacing w:before="0" w:after="0"/>
        <w:ind w:firstLine="0"/>
        <w:jc w:val="center"/>
        <w:rPr>
          <w:rStyle w:val="afa"/>
          <w:rFonts w:ascii="PT Astra Serif" w:hAnsi="PT Astra Serif"/>
          <w:i w:val="0"/>
          <w:sz w:val="26"/>
          <w:szCs w:val="26"/>
        </w:rPr>
      </w:pPr>
      <w:r w:rsidRPr="007A260C">
        <w:rPr>
          <w:rStyle w:val="afa"/>
          <w:rFonts w:ascii="PT Astra Serif" w:hAnsi="PT Astra Serif"/>
          <w:i w:val="0"/>
          <w:sz w:val="26"/>
          <w:szCs w:val="26"/>
        </w:rPr>
        <w:t>и направления социально-экономического развития Томской области</w:t>
      </w:r>
    </w:p>
    <w:p w:rsidR="00CD1185" w:rsidRPr="007A260C" w:rsidRDefault="00CD1185" w:rsidP="00CD1185">
      <w:pPr>
        <w:pStyle w:val="2"/>
        <w:spacing w:before="0" w:after="0"/>
        <w:ind w:firstLine="0"/>
        <w:jc w:val="center"/>
        <w:rPr>
          <w:rStyle w:val="afa"/>
          <w:rFonts w:ascii="PT Astra Serif" w:hAnsi="PT Astra Serif"/>
          <w:i w:val="0"/>
          <w:sz w:val="26"/>
          <w:szCs w:val="26"/>
        </w:rPr>
      </w:pPr>
      <w:r w:rsidRPr="007A260C">
        <w:rPr>
          <w:rStyle w:val="afa"/>
          <w:rFonts w:ascii="PT Astra Serif" w:hAnsi="PT Astra Serif"/>
          <w:i w:val="0"/>
          <w:sz w:val="26"/>
          <w:szCs w:val="26"/>
        </w:rPr>
        <w:t>в 2022 году и на плановый период 2023 – 2025 годов</w:t>
      </w:r>
    </w:p>
    <w:p w:rsidR="00CD1185" w:rsidRPr="007A260C" w:rsidRDefault="00CD1185" w:rsidP="00CD1185">
      <w:pPr>
        <w:rPr>
          <w:highlight w:val="yellow"/>
        </w:rPr>
      </w:pPr>
    </w:p>
    <w:p w:rsidR="00CD1185" w:rsidRPr="007A260C" w:rsidRDefault="00CD1185" w:rsidP="00CD1185">
      <w:pPr>
        <w:pStyle w:val="2"/>
        <w:spacing w:before="0" w:after="0"/>
        <w:jc w:val="both"/>
        <w:rPr>
          <w:rStyle w:val="afa"/>
          <w:rFonts w:ascii="PT Astra Serif" w:hAnsi="PT Astra Serif"/>
          <w:i w:val="0"/>
          <w:sz w:val="26"/>
          <w:szCs w:val="26"/>
        </w:rPr>
      </w:pPr>
      <w:r w:rsidRPr="007A260C">
        <w:rPr>
          <w:rStyle w:val="afa"/>
          <w:rFonts w:ascii="PT Astra Serif" w:hAnsi="PT Astra Serif"/>
          <w:i w:val="0"/>
          <w:sz w:val="26"/>
          <w:szCs w:val="26"/>
        </w:rPr>
        <w:t xml:space="preserve">Оценка факторов и ограничений </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В первые два месяца 2022 года в российской экономике сохранялись позитивные тенденции, характерные для второй половины 2021 года. Аналогичная восстановительная ситуация наблюдалась и по основным сферам экономического развития Томской области. </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Вместе с тем с конца февраля 2022 года внешние условия функционирования российской экономики изменились. Введенные иностранными государствами </w:t>
      </w:r>
      <w:proofErr w:type="spellStart"/>
      <w:r w:rsidRPr="007A260C">
        <w:rPr>
          <w:rFonts w:ascii="PT Astra Serif" w:hAnsi="PT Astra Serif"/>
          <w:szCs w:val="26"/>
        </w:rPr>
        <w:t>санкционные</w:t>
      </w:r>
      <w:proofErr w:type="spellEnd"/>
      <w:r w:rsidRPr="007A260C">
        <w:rPr>
          <w:rFonts w:ascii="PT Astra Serif" w:hAnsi="PT Astra Serif"/>
          <w:szCs w:val="26"/>
        </w:rPr>
        <w:t xml:space="preserve"> ограничения привели к усилению волатильности валютного курса, сокращению поставок импортных комплектующих, ограничению экспорта энергоресурсов. Одновременно ажиотажный спрос населения на ряд продовольственных и непродовольственных товаров в совокупности с ослаблением рубля привели к ускорению инфляции. </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Очевидно, что из-за введения беспрецедентных внешних торговых </w:t>
      </w:r>
      <w:r w:rsidRPr="007A260C">
        <w:rPr>
          <w:rFonts w:ascii="PT Astra Serif" w:hAnsi="PT Astra Serif"/>
          <w:szCs w:val="26"/>
        </w:rPr>
        <w:br/>
        <w:t xml:space="preserve">и финансовых ограничений экономика России вступила в фазу структурной перестройки.  </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В сложившейся ситуации в целях ограничения спада экономической активности Правительством РФ </w:t>
      </w:r>
      <w:r w:rsidRPr="007A260C">
        <w:rPr>
          <w:rFonts w:ascii="PT Astra Serif" w:hAnsi="PT Astra Serif"/>
          <w:color w:val="000000"/>
          <w:szCs w:val="26"/>
        </w:rPr>
        <w:t xml:space="preserve">на федеральном уровне оперативно </w:t>
      </w:r>
      <w:r w:rsidRPr="007A260C">
        <w:rPr>
          <w:rFonts w:ascii="PT Astra Serif" w:hAnsi="PT Astra Serif"/>
          <w:szCs w:val="26"/>
        </w:rPr>
        <w:t xml:space="preserve">были приняты </w:t>
      </w:r>
      <w:proofErr w:type="spellStart"/>
      <w:r w:rsidRPr="007A260C">
        <w:rPr>
          <w:rFonts w:ascii="PT Astra Serif" w:hAnsi="PT Astra Serif"/>
          <w:szCs w:val="26"/>
        </w:rPr>
        <w:t>антисанкционные</w:t>
      </w:r>
      <w:proofErr w:type="spellEnd"/>
      <w:r w:rsidRPr="007A260C">
        <w:rPr>
          <w:rFonts w:ascii="PT Astra Serif" w:hAnsi="PT Astra Serif"/>
          <w:szCs w:val="26"/>
        </w:rPr>
        <w:t xml:space="preserve"> меры поддержки бизнеса и населения, что позволило </w:t>
      </w:r>
      <w:r w:rsidRPr="007A260C">
        <w:rPr>
          <w:rFonts w:ascii="PT Astra Serif" w:hAnsi="PT Astra Serif"/>
          <w:szCs w:val="26"/>
        </w:rPr>
        <w:br/>
        <w:t xml:space="preserve">не допустить существенных падений в промышленном секторе и в сфере потребления. </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На заседании президиума Правительственной комиссии по повышению устойчивости российской экономики в условиях санкций, состоявшемся 15 марта 2022 года, был одобрен План первоочередных действий по обеспечению развития российской экономики в условиях внешнего </w:t>
      </w:r>
      <w:proofErr w:type="spellStart"/>
      <w:r w:rsidRPr="007A260C">
        <w:rPr>
          <w:rFonts w:ascii="PT Astra Serif" w:hAnsi="PT Astra Serif"/>
          <w:szCs w:val="26"/>
        </w:rPr>
        <w:t>санкционного</w:t>
      </w:r>
      <w:proofErr w:type="spellEnd"/>
      <w:r w:rsidRPr="007A260C">
        <w:rPr>
          <w:rFonts w:ascii="PT Astra Serif" w:hAnsi="PT Astra Serif"/>
          <w:szCs w:val="26"/>
        </w:rPr>
        <w:t xml:space="preserve"> давления (далее – План), включающий в себя меры по стабилизации ситуации. Основной задачей Плана является облегчение и ускорение адаптации экономики к новым условиям.</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Всего в План включено 314 мер, по состоянию на 30 августа 2022 года разработана и (или) принята вся нормативная правовая база для реализации </w:t>
      </w:r>
      <w:r w:rsidRPr="007A260C">
        <w:rPr>
          <w:rFonts w:ascii="PT Astra Serif" w:hAnsi="PT Astra Serif"/>
          <w:szCs w:val="26"/>
        </w:rPr>
        <w:br/>
        <w:t xml:space="preserve">291 меры (по данным Минэкономразвития России). </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Ключевые краткосрочные задачи, решаемые в рамках Плана: </w:t>
      </w:r>
    </w:p>
    <w:p w:rsidR="00CD1185" w:rsidRPr="007A260C" w:rsidRDefault="00CD1185" w:rsidP="00CD1185">
      <w:pPr>
        <w:contextualSpacing/>
        <w:jc w:val="both"/>
        <w:rPr>
          <w:rFonts w:ascii="PT Astra Serif" w:hAnsi="PT Astra Serif"/>
          <w:szCs w:val="26"/>
        </w:rPr>
      </w:pPr>
      <w:r w:rsidRPr="007A260C">
        <w:rPr>
          <w:rFonts w:ascii="PT Astra Serif" w:hAnsi="PT Astra Serif"/>
          <w:szCs w:val="26"/>
        </w:rPr>
        <w:t>максимальная свобода хозяйственной деятельности внутри страны – за счет сокращения избыточных процедур, продления разрешений и лицензий, уменьшения числа проверок, расширения мер налогового стимулирования, ускорения бюджетных процедур;</w:t>
      </w:r>
    </w:p>
    <w:p w:rsidR="00CD1185" w:rsidRPr="007A260C" w:rsidRDefault="00CD1185" w:rsidP="00CD1185">
      <w:pPr>
        <w:contextualSpacing/>
        <w:jc w:val="both"/>
        <w:rPr>
          <w:rFonts w:ascii="PT Astra Serif" w:hAnsi="PT Astra Serif"/>
          <w:szCs w:val="26"/>
        </w:rPr>
      </w:pPr>
      <w:r w:rsidRPr="007A260C">
        <w:rPr>
          <w:rFonts w:ascii="PT Astra Serif" w:hAnsi="PT Astra Serif"/>
          <w:szCs w:val="26"/>
        </w:rPr>
        <w:t xml:space="preserve">бесперебойная работа предприятий и выстраивание новых логистических </w:t>
      </w:r>
      <w:r w:rsidRPr="007A260C">
        <w:rPr>
          <w:rFonts w:ascii="PT Astra Serif" w:hAnsi="PT Astra Serif"/>
          <w:szCs w:val="26"/>
        </w:rPr>
        <w:br/>
        <w:t xml:space="preserve">и производственных цепочек, обеспечение компаний оборотными средствами – </w:t>
      </w:r>
      <w:r w:rsidRPr="007A260C">
        <w:rPr>
          <w:rFonts w:ascii="PT Astra Serif" w:hAnsi="PT Astra Serif"/>
          <w:szCs w:val="26"/>
        </w:rPr>
        <w:br/>
        <w:t xml:space="preserve">на это нацелена поддержка промышленности и системообразующих организаций, льготное кредитование, оптимизация и расширение программ </w:t>
      </w:r>
      <w:proofErr w:type="spellStart"/>
      <w:r w:rsidRPr="007A260C">
        <w:rPr>
          <w:rFonts w:ascii="PT Astra Serif" w:hAnsi="PT Astra Serif"/>
          <w:szCs w:val="26"/>
        </w:rPr>
        <w:t>импортозамещения</w:t>
      </w:r>
      <w:proofErr w:type="spellEnd"/>
      <w:r w:rsidRPr="007A260C">
        <w:rPr>
          <w:rFonts w:ascii="PT Astra Serif" w:hAnsi="PT Astra Serif"/>
          <w:szCs w:val="26"/>
        </w:rPr>
        <w:t>, снижение стоимости логистики;</w:t>
      </w:r>
    </w:p>
    <w:p w:rsidR="00CD1185" w:rsidRPr="007A260C" w:rsidRDefault="00CD1185" w:rsidP="00CD1185">
      <w:pPr>
        <w:contextualSpacing/>
        <w:jc w:val="both"/>
        <w:rPr>
          <w:rFonts w:ascii="PT Astra Serif" w:hAnsi="PT Astra Serif"/>
          <w:szCs w:val="26"/>
        </w:rPr>
      </w:pPr>
      <w:r w:rsidRPr="007A260C">
        <w:rPr>
          <w:rFonts w:ascii="PT Astra Serif" w:hAnsi="PT Astra Serif"/>
          <w:szCs w:val="26"/>
        </w:rPr>
        <w:t>«зеленый коридор» для импорта – меры по обнулению ввозных таможенных пошлин, снятие регуляторных ограничений, разрешение параллельного импорта, оптимизация таможенных процедур, замена сертификации декларированием;</w:t>
      </w:r>
    </w:p>
    <w:p w:rsidR="00CD1185" w:rsidRPr="007A260C" w:rsidRDefault="00CD1185" w:rsidP="00CD1185">
      <w:pPr>
        <w:contextualSpacing/>
        <w:jc w:val="both"/>
        <w:rPr>
          <w:rFonts w:ascii="PT Astra Serif" w:hAnsi="PT Astra Serif"/>
          <w:szCs w:val="26"/>
        </w:rPr>
      </w:pPr>
      <w:r w:rsidRPr="007A260C">
        <w:rPr>
          <w:rFonts w:ascii="PT Astra Serif" w:hAnsi="PT Astra Serif"/>
          <w:szCs w:val="26"/>
        </w:rPr>
        <w:lastRenderedPageBreak/>
        <w:t xml:space="preserve">сохранение занятости за счет предотвращения закрытия производств, программ переобучения, расширения программ социального контракта </w:t>
      </w:r>
      <w:r w:rsidRPr="007A260C">
        <w:rPr>
          <w:rFonts w:ascii="PT Astra Serif" w:hAnsi="PT Astra Serif"/>
          <w:szCs w:val="26"/>
        </w:rPr>
        <w:br/>
        <w:t>и мобильности трудовых ресурсов;</w:t>
      </w:r>
    </w:p>
    <w:p w:rsidR="00CD1185" w:rsidRPr="007A260C" w:rsidRDefault="00CD1185" w:rsidP="00CD1185">
      <w:pPr>
        <w:contextualSpacing/>
        <w:jc w:val="both"/>
        <w:rPr>
          <w:rFonts w:ascii="PT Astra Serif" w:hAnsi="PT Astra Serif"/>
          <w:szCs w:val="26"/>
        </w:rPr>
      </w:pPr>
      <w:r w:rsidRPr="007A260C">
        <w:rPr>
          <w:rFonts w:ascii="PT Astra Serif" w:hAnsi="PT Astra Serif"/>
          <w:szCs w:val="26"/>
        </w:rPr>
        <w:t>отраслевые меры поддержки, особенно в промышленности, сельском хозяйстве, транспорте, секторе ИТ и инноваций, туризме, строительстве и ЖКХ;</w:t>
      </w:r>
    </w:p>
    <w:p w:rsidR="00CD1185" w:rsidRPr="007A260C" w:rsidRDefault="00CD1185" w:rsidP="00CD1185">
      <w:pPr>
        <w:contextualSpacing/>
        <w:jc w:val="both"/>
        <w:rPr>
          <w:rFonts w:ascii="PT Astra Serif" w:hAnsi="PT Astra Serif"/>
          <w:szCs w:val="26"/>
        </w:rPr>
      </w:pPr>
      <w:r w:rsidRPr="007A260C">
        <w:rPr>
          <w:rFonts w:ascii="PT Astra Serif" w:hAnsi="PT Astra Serif"/>
          <w:szCs w:val="26"/>
        </w:rPr>
        <w:t>стабилизация ситуации на финансовых рынках, поддержка банковской системы, обеспечение ликвидности.</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Эти меры позволят не дополнить структурный кризис циклическим. Экономика сможет адаптироваться к новым условиям и перейти </w:t>
      </w:r>
      <w:r w:rsidRPr="007A260C">
        <w:rPr>
          <w:rFonts w:ascii="PT Astra Serif" w:hAnsi="PT Astra Serif"/>
          <w:szCs w:val="26"/>
        </w:rPr>
        <w:br/>
        <w:t>к восстановительному росту.</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В условиях беспрецедентных внешних санкций наша страна сделала ставку на достижение технологического суверенитета. Уже определены приоритеты научно-технологического развития, консолидируются усилия государства </w:t>
      </w:r>
      <w:r w:rsidRPr="007A260C">
        <w:rPr>
          <w:rFonts w:ascii="PT Astra Serif" w:hAnsi="PT Astra Serif"/>
          <w:szCs w:val="26"/>
        </w:rPr>
        <w:br/>
        <w:t xml:space="preserve">и бизнеса по финансированию научных исследований, готовятся кадры для новой экономики. Актуальная задача – развитие технологий как фактора роста экономики, технологическое обеспечение восстановления производственных систем и создание </w:t>
      </w:r>
      <w:proofErr w:type="spellStart"/>
      <w:r w:rsidRPr="007A260C">
        <w:rPr>
          <w:rFonts w:ascii="PT Astra Serif" w:hAnsi="PT Astra Serif"/>
          <w:szCs w:val="26"/>
        </w:rPr>
        <w:t>техноэкономики</w:t>
      </w:r>
      <w:proofErr w:type="spellEnd"/>
      <w:r w:rsidRPr="007A260C">
        <w:rPr>
          <w:rFonts w:ascii="PT Astra Serif" w:hAnsi="PT Astra Serif"/>
          <w:szCs w:val="26"/>
        </w:rPr>
        <w:t>.</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Также проводимая Банком России денежно-кредитная политика </w:t>
      </w:r>
      <w:r w:rsidRPr="007A260C">
        <w:rPr>
          <w:rFonts w:ascii="PT Astra Serif" w:hAnsi="PT Astra Serif"/>
          <w:szCs w:val="26"/>
        </w:rPr>
        <w:br/>
        <w:t xml:space="preserve">по изменению ключевой ставки позволила сократить инфляционные ожидания </w:t>
      </w:r>
      <w:r w:rsidRPr="007A260C">
        <w:rPr>
          <w:rFonts w:ascii="PT Astra Serif" w:hAnsi="PT Astra Serif"/>
          <w:szCs w:val="26"/>
        </w:rPr>
        <w:br/>
        <w:t>по итогам первого полугодия (данные Росстата за май – июль 2022 года указывают на низкие темпы прироста потребительских цен). В Томской области в марте рост ИПЦ достиг 110,9% (к декабрю 2021 года), в апреле – 113,3%.</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Важными факторами для дальнейшей динамики инфляции станут эффективность процессов </w:t>
      </w:r>
      <w:proofErr w:type="spellStart"/>
      <w:r w:rsidRPr="007A260C">
        <w:rPr>
          <w:rFonts w:ascii="PT Astra Serif" w:hAnsi="PT Astra Serif"/>
          <w:szCs w:val="26"/>
        </w:rPr>
        <w:t>импортозамещения</w:t>
      </w:r>
      <w:proofErr w:type="spellEnd"/>
      <w:r w:rsidRPr="007A260C">
        <w:rPr>
          <w:rFonts w:ascii="PT Astra Serif" w:hAnsi="PT Astra Serif"/>
          <w:szCs w:val="26"/>
        </w:rPr>
        <w:t>, развитие собственных производств и создание передовых компетенций.</w:t>
      </w:r>
    </w:p>
    <w:p w:rsidR="00CD1185" w:rsidRPr="007A260C" w:rsidRDefault="00CD1185" w:rsidP="00CD1185">
      <w:pPr>
        <w:jc w:val="both"/>
        <w:rPr>
          <w:rFonts w:ascii="PT Astra Serif" w:hAnsi="PT Astra Serif"/>
          <w:szCs w:val="26"/>
        </w:rPr>
      </w:pPr>
      <w:r w:rsidRPr="007A260C">
        <w:rPr>
          <w:rFonts w:ascii="PT Astra Serif" w:hAnsi="PT Astra Serif"/>
          <w:color w:val="000000"/>
          <w:szCs w:val="26"/>
        </w:rPr>
        <w:t xml:space="preserve">На региональном уровне </w:t>
      </w:r>
      <w:r w:rsidRPr="007A260C">
        <w:rPr>
          <w:rFonts w:ascii="PT Astra Serif" w:hAnsi="PT Astra Serif"/>
          <w:szCs w:val="26"/>
        </w:rPr>
        <w:t xml:space="preserve">для принятия оперативных решений распоряжением Губернатора Томской области от 4 марта 2022 года № 37-р </w:t>
      </w:r>
      <w:r w:rsidR="007A260C" w:rsidRPr="007A260C">
        <w:rPr>
          <w:rFonts w:ascii="PT Astra Serif" w:hAnsi="PT Astra Serif"/>
          <w:szCs w:val="26"/>
        </w:rPr>
        <w:br/>
      </w:r>
      <w:r w:rsidRPr="007A260C">
        <w:rPr>
          <w:rFonts w:ascii="PT Astra Serif" w:hAnsi="PT Astra Serif"/>
          <w:szCs w:val="26"/>
        </w:rPr>
        <w:t xml:space="preserve">создан региональный Штаб по повышению устойчивости социально-экономического развития Томской области в условиях санкций (далее – Штаб). </w:t>
      </w:r>
      <w:r w:rsidR="007A260C" w:rsidRPr="007A260C">
        <w:rPr>
          <w:rFonts w:ascii="PT Astra Serif" w:hAnsi="PT Astra Serif"/>
          <w:szCs w:val="26"/>
        </w:rPr>
        <w:br/>
      </w:r>
      <w:r w:rsidRPr="007A260C">
        <w:rPr>
          <w:rFonts w:ascii="PT Astra Serif" w:hAnsi="PT Astra Serif"/>
          <w:szCs w:val="26"/>
        </w:rPr>
        <w:t>Д</w:t>
      </w:r>
      <w:r w:rsidRPr="007A260C">
        <w:rPr>
          <w:rFonts w:ascii="PT Astra Serif" w:hAnsi="PT Astra Serif" w:cs="Arial"/>
          <w:szCs w:val="26"/>
          <w:shd w:val="clear" w:color="auto" w:fill="FEFEFE"/>
        </w:rPr>
        <w:t>ля более эффективного и гибкого взаимодействия, сформировано 8 рабочих групп по отраслевым направлениям и  сферам деятельности.</w:t>
      </w:r>
    </w:p>
    <w:p w:rsidR="00CD1185" w:rsidRPr="007A260C" w:rsidRDefault="00CD1185" w:rsidP="00CD1185">
      <w:pPr>
        <w:jc w:val="both"/>
        <w:rPr>
          <w:rFonts w:ascii="PT Astra Serif" w:hAnsi="PT Astra Serif" w:cs="Arial"/>
          <w:szCs w:val="26"/>
          <w:shd w:val="clear" w:color="auto" w:fill="FEFEFE"/>
        </w:rPr>
      </w:pPr>
      <w:r w:rsidRPr="007A260C">
        <w:rPr>
          <w:rFonts w:ascii="PT Astra Serif" w:hAnsi="PT Astra Serif" w:cs="Arial"/>
          <w:szCs w:val="26"/>
          <w:shd w:val="clear" w:color="auto" w:fill="FEFEFE"/>
        </w:rPr>
        <w:t xml:space="preserve">Основные задачи Штаба и рабочих групп – оперативное принятие решений по актуальным проблемам, формирование перечня задач, необходимых </w:t>
      </w:r>
      <w:r w:rsidR="007A260C" w:rsidRPr="007A260C">
        <w:rPr>
          <w:rFonts w:ascii="PT Astra Serif" w:hAnsi="PT Astra Serif" w:cs="Arial"/>
          <w:szCs w:val="26"/>
          <w:shd w:val="clear" w:color="auto" w:fill="FEFEFE"/>
        </w:rPr>
        <w:br/>
      </w:r>
      <w:r w:rsidRPr="007A260C">
        <w:rPr>
          <w:rFonts w:ascii="PT Astra Serif" w:hAnsi="PT Astra Serif" w:cs="Arial"/>
          <w:szCs w:val="26"/>
          <w:shd w:val="clear" w:color="auto" w:fill="FEFEFE"/>
        </w:rPr>
        <w:t>для включения в региональный и федеральный планы мероприятий, согласование предложений по изменению федерального и регионального законодательства, выработка мер поддержки бизнеса и населения.</w:t>
      </w:r>
    </w:p>
    <w:p w:rsidR="00CD1185" w:rsidRPr="007A260C" w:rsidRDefault="00CD1185" w:rsidP="00CD1185">
      <w:pPr>
        <w:jc w:val="both"/>
        <w:rPr>
          <w:rFonts w:ascii="PT Astra Serif" w:hAnsi="PT Astra Serif" w:cs="Arial"/>
          <w:szCs w:val="26"/>
          <w:shd w:val="clear" w:color="auto" w:fill="FEFEFE"/>
        </w:rPr>
      </w:pPr>
      <w:r w:rsidRPr="007A260C">
        <w:rPr>
          <w:rFonts w:ascii="PT Astra Serif" w:hAnsi="PT Astra Serif" w:cs="Arial"/>
          <w:szCs w:val="26"/>
          <w:shd w:val="clear" w:color="auto" w:fill="FEFEFE"/>
        </w:rPr>
        <w:t xml:space="preserve">В результате взаимодействия с федеральным Штабом (Рабочей группой Государственного совета Российской Федерации) Администрацией Томской области для рассмотрения на заседаниях комиссий Государственного Совета Российской Федерации направлено 75 предложений по мерам поддержки  федерального уровня в условиях внешнего </w:t>
      </w:r>
      <w:proofErr w:type="spellStart"/>
      <w:r w:rsidRPr="007A260C">
        <w:rPr>
          <w:rFonts w:ascii="PT Astra Serif" w:hAnsi="PT Astra Serif" w:cs="Arial"/>
          <w:szCs w:val="26"/>
          <w:shd w:val="clear" w:color="auto" w:fill="FEFEFE"/>
        </w:rPr>
        <w:t>санкционного</w:t>
      </w:r>
      <w:proofErr w:type="spellEnd"/>
      <w:r w:rsidRPr="007A260C">
        <w:rPr>
          <w:rFonts w:ascii="PT Astra Serif" w:hAnsi="PT Astra Serif" w:cs="Arial"/>
          <w:szCs w:val="26"/>
          <w:shd w:val="clear" w:color="auto" w:fill="FEFEFE"/>
        </w:rPr>
        <w:t xml:space="preserve"> давления. По состоянию на 30 августа 2022 года по 2 предложениям рассмотрение завершено в связи </w:t>
      </w:r>
      <w:r w:rsidR="007A260C" w:rsidRPr="007A260C">
        <w:rPr>
          <w:rFonts w:ascii="PT Astra Serif" w:hAnsi="PT Astra Serif" w:cs="Arial"/>
          <w:szCs w:val="26"/>
          <w:shd w:val="clear" w:color="auto" w:fill="FEFEFE"/>
        </w:rPr>
        <w:br/>
      </w:r>
      <w:r w:rsidRPr="007A260C">
        <w:rPr>
          <w:rFonts w:ascii="PT Astra Serif" w:hAnsi="PT Astra Serif" w:cs="Arial"/>
          <w:szCs w:val="26"/>
          <w:shd w:val="clear" w:color="auto" w:fill="FEFEFE"/>
        </w:rPr>
        <w:t xml:space="preserve">с включением или реализацией мер на федеральном уровне, по 6 предложениям – завершено в связи с частичным учетом в проектах на законодательном уровне, </w:t>
      </w:r>
      <w:r w:rsidR="007A260C" w:rsidRPr="007A260C">
        <w:rPr>
          <w:rFonts w:ascii="PT Astra Serif" w:hAnsi="PT Astra Serif" w:cs="Arial"/>
          <w:szCs w:val="26"/>
          <w:shd w:val="clear" w:color="auto" w:fill="FEFEFE"/>
        </w:rPr>
        <w:br/>
      </w:r>
      <w:r w:rsidRPr="007A260C">
        <w:rPr>
          <w:rFonts w:ascii="PT Astra Serif" w:hAnsi="PT Astra Serif" w:cs="Arial"/>
          <w:szCs w:val="26"/>
          <w:shd w:val="clear" w:color="auto" w:fill="FEFEFE"/>
        </w:rPr>
        <w:t>34 предложения находится на рассмотрении, 28 предложений отклонено.</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В Томской области также разработан и решением заочного заседания Штаба по повышению устойчивости социально-экономического развития Томской области в условиях санкций (протокол № 6 от 7 апреля 2022 года) утвержден  </w:t>
      </w:r>
      <w:r w:rsidRPr="007A260C">
        <w:rPr>
          <w:rFonts w:ascii="PT Astra Serif" w:hAnsi="PT Astra Serif"/>
          <w:szCs w:val="26"/>
        </w:rPr>
        <w:lastRenderedPageBreak/>
        <w:t xml:space="preserve">региональный План, включающий в себя 105 первоочередных мероприятий </w:t>
      </w:r>
      <w:r w:rsidR="007A260C" w:rsidRPr="007A260C">
        <w:rPr>
          <w:rFonts w:ascii="PT Astra Serif" w:hAnsi="PT Astra Serif"/>
          <w:szCs w:val="26"/>
        </w:rPr>
        <w:br/>
      </w:r>
      <w:r w:rsidRPr="007A260C">
        <w:rPr>
          <w:rFonts w:ascii="PT Astra Serif" w:hAnsi="PT Astra Serif"/>
          <w:szCs w:val="26"/>
        </w:rPr>
        <w:t xml:space="preserve">по повышению устойчивого социально-экономического развития Томской области в условиях санкций. В план включены мероприятия по разработке различных программ мер поддержки и внесения изменений в региональное законодательство, предложенные бизнес-сообществами и органами исполнительной власти. </w:t>
      </w:r>
      <w:r w:rsidR="007A260C" w:rsidRPr="007A260C">
        <w:rPr>
          <w:rFonts w:ascii="PT Astra Serif" w:hAnsi="PT Astra Serif"/>
          <w:szCs w:val="26"/>
        </w:rPr>
        <w:br/>
      </w:r>
      <w:r w:rsidRPr="007A260C">
        <w:rPr>
          <w:rFonts w:ascii="PT Astra Serif" w:hAnsi="PT Astra Serif"/>
          <w:szCs w:val="26"/>
        </w:rPr>
        <w:t xml:space="preserve">Это общесистемные мероприятия, отраслевая поддержка, поддержка системообразующих организаций, поддержка субъектов МСП, социальная поддержка и поддержка рынка труда, мониторинг и стабилизация ситуации </w:t>
      </w:r>
      <w:r w:rsidR="007A260C" w:rsidRPr="007A260C">
        <w:rPr>
          <w:rFonts w:ascii="PT Astra Serif" w:hAnsi="PT Astra Serif"/>
          <w:szCs w:val="26"/>
        </w:rPr>
        <w:br/>
      </w:r>
      <w:r w:rsidRPr="007A260C">
        <w:rPr>
          <w:rFonts w:ascii="PT Astra Serif" w:hAnsi="PT Astra Serif"/>
          <w:szCs w:val="26"/>
        </w:rPr>
        <w:t xml:space="preserve">с ценами. По всем мероприятиям, включенным в региональный план, ведется работа. По состоянию на 30 августа 2022 года 30% мероприятий, включенных </w:t>
      </w:r>
      <w:r w:rsidR="007A260C" w:rsidRPr="007A260C">
        <w:rPr>
          <w:rFonts w:ascii="PT Astra Serif" w:hAnsi="PT Astra Serif"/>
          <w:szCs w:val="26"/>
        </w:rPr>
        <w:br/>
      </w:r>
      <w:r w:rsidRPr="007A260C">
        <w:rPr>
          <w:rFonts w:ascii="PT Astra Serif" w:hAnsi="PT Astra Serif"/>
          <w:szCs w:val="26"/>
        </w:rPr>
        <w:t xml:space="preserve">в план, выполнены, остальные находятся на стадии реализации.  </w:t>
      </w:r>
    </w:p>
    <w:p w:rsidR="00CD1185" w:rsidRPr="007A260C" w:rsidRDefault="00CD1185" w:rsidP="00CD1185">
      <w:pPr>
        <w:autoSpaceDE w:val="0"/>
        <w:autoSpaceDN w:val="0"/>
        <w:adjustRightInd w:val="0"/>
        <w:jc w:val="both"/>
        <w:rPr>
          <w:rFonts w:ascii="PT Astra Serif" w:hAnsi="PT Astra Serif"/>
          <w:szCs w:val="26"/>
        </w:rPr>
      </w:pPr>
      <w:r w:rsidRPr="007A260C">
        <w:rPr>
          <w:rFonts w:ascii="PT Astra Serif" w:hAnsi="PT Astra Serif"/>
          <w:szCs w:val="26"/>
        </w:rPr>
        <w:t xml:space="preserve">По итогам работы Штаба и рабочих групп в 2022 году стартовала реализация следующих региональных финансовых мер поддержки: </w:t>
      </w:r>
    </w:p>
    <w:p w:rsidR="00CD1185" w:rsidRPr="007A260C" w:rsidRDefault="00CD1185" w:rsidP="00CD1185">
      <w:pPr>
        <w:autoSpaceDE w:val="0"/>
        <w:autoSpaceDN w:val="0"/>
        <w:adjustRightInd w:val="0"/>
        <w:jc w:val="both"/>
        <w:rPr>
          <w:rFonts w:ascii="PT Astra Serif" w:hAnsi="PT Astra Serif" w:cs="Arial"/>
          <w:szCs w:val="26"/>
          <w:shd w:val="clear" w:color="auto" w:fill="FEFEFE"/>
        </w:rPr>
      </w:pPr>
      <w:r w:rsidRPr="007A260C">
        <w:rPr>
          <w:rFonts w:ascii="PT Astra Serif" w:hAnsi="PT Astra Serif" w:cs="Arial"/>
          <w:szCs w:val="26"/>
          <w:shd w:val="clear" w:color="auto" w:fill="FEFEFE"/>
        </w:rPr>
        <w:t xml:space="preserve">субсидирование процентной ставки по кредитам, полученным системообразующими организациями Томской области (в сфере обрабатывающей и пищевой промышленности), </w:t>
      </w:r>
      <w:r w:rsidRPr="007A260C">
        <w:rPr>
          <w:rFonts w:ascii="PT Astra Serif" w:hAnsi="PT Astra Serif"/>
          <w:szCs w:val="26"/>
        </w:rPr>
        <w:t>на 2022 год выделено 70,0 млн. рублей средств областного бюджета</w:t>
      </w:r>
      <w:r w:rsidRPr="007A260C">
        <w:rPr>
          <w:rFonts w:ascii="PT Astra Serif" w:hAnsi="PT Astra Serif" w:cs="Arial"/>
          <w:szCs w:val="26"/>
          <w:shd w:val="clear" w:color="auto" w:fill="FEFEFE"/>
        </w:rPr>
        <w:t xml:space="preserve">; </w:t>
      </w:r>
    </w:p>
    <w:p w:rsidR="00CD1185" w:rsidRPr="007A260C" w:rsidRDefault="00CD1185" w:rsidP="00CD1185">
      <w:pPr>
        <w:autoSpaceDE w:val="0"/>
        <w:autoSpaceDN w:val="0"/>
        <w:adjustRightInd w:val="0"/>
        <w:jc w:val="both"/>
        <w:rPr>
          <w:rFonts w:ascii="PT Astra Serif" w:hAnsi="PT Astra Serif" w:cs="Arial"/>
          <w:szCs w:val="26"/>
          <w:shd w:val="clear" w:color="auto" w:fill="FEFEFE"/>
        </w:rPr>
      </w:pPr>
      <w:r w:rsidRPr="007A260C">
        <w:rPr>
          <w:rFonts w:ascii="PT Astra Serif" w:hAnsi="PT Astra Serif" w:cs="Arial"/>
          <w:szCs w:val="26"/>
          <w:shd w:val="clear" w:color="auto" w:fill="FEFEFE"/>
        </w:rPr>
        <w:t xml:space="preserve">возмещение части процентной ставки по краткосрочным кредитам на нужды </w:t>
      </w:r>
      <w:proofErr w:type="spellStart"/>
      <w:r w:rsidRPr="007A260C">
        <w:rPr>
          <w:rFonts w:ascii="PT Astra Serif" w:hAnsi="PT Astra Serif" w:cs="Arial"/>
          <w:szCs w:val="26"/>
          <w:shd w:val="clear" w:color="auto" w:fill="FEFEFE"/>
        </w:rPr>
        <w:t>сельхозтоваропроизводителей</w:t>
      </w:r>
      <w:proofErr w:type="spellEnd"/>
      <w:r w:rsidRPr="007A260C">
        <w:rPr>
          <w:rFonts w:ascii="PT Astra Serif" w:hAnsi="PT Astra Serif" w:cs="Arial"/>
          <w:szCs w:val="26"/>
          <w:shd w:val="clear" w:color="auto" w:fill="FEFEFE"/>
        </w:rPr>
        <w:t xml:space="preserve"> и переработчиков пищевого сырья, </w:t>
      </w:r>
      <w:r w:rsidRPr="007A260C">
        <w:rPr>
          <w:rFonts w:ascii="PT Astra Serif" w:hAnsi="PT Astra Serif"/>
          <w:szCs w:val="26"/>
        </w:rPr>
        <w:t>на 2022 год дополнительно выделено 21,6 млн. рублей средств областного бюджета</w:t>
      </w:r>
      <w:r w:rsidRPr="007A260C">
        <w:rPr>
          <w:rFonts w:ascii="PT Astra Serif" w:hAnsi="PT Astra Serif" w:cs="Arial"/>
          <w:szCs w:val="26"/>
          <w:shd w:val="clear" w:color="auto" w:fill="FEFEFE"/>
        </w:rPr>
        <w:t>;</w:t>
      </w:r>
    </w:p>
    <w:p w:rsidR="00CD1185" w:rsidRPr="007A260C" w:rsidRDefault="00CD1185" w:rsidP="00CD1185">
      <w:pPr>
        <w:autoSpaceDE w:val="0"/>
        <w:autoSpaceDN w:val="0"/>
        <w:adjustRightInd w:val="0"/>
        <w:jc w:val="both"/>
        <w:rPr>
          <w:rFonts w:ascii="PT Astra Serif" w:hAnsi="PT Astra Serif" w:cs="Arial"/>
          <w:szCs w:val="26"/>
          <w:shd w:val="clear" w:color="auto" w:fill="FEFEFE"/>
        </w:rPr>
      </w:pPr>
      <w:r w:rsidRPr="007A260C">
        <w:rPr>
          <w:rFonts w:ascii="PT Astra Serif" w:hAnsi="PT Astra Serif"/>
          <w:szCs w:val="26"/>
        </w:rPr>
        <w:t>возмещение затрат на покупку нового оборудования, на 2022</w:t>
      </w:r>
      <w:r w:rsidR="007A260C">
        <w:rPr>
          <w:rFonts w:ascii="PT Astra Serif" w:hAnsi="PT Astra Serif"/>
          <w:szCs w:val="26"/>
        </w:rPr>
        <w:t> </w:t>
      </w:r>
      <w:r w:rsidRPr="007A260C">
        <w:rPr>
          <w:rFonts w:ascii="PT Astra Serif" w:hAnsi="PT Astra Serif"/>
          <w:szCs w:val="26"/>
        </w:rPr>
        <w:t>год дополнительно выделено 7,7 млн. рублей средств областного бюджета.</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На региональном уровне продолжают действовать принятые ранее меры </w:t>
      </w:r>
      <w:r w:rsidR="007A260C">
        <w:rPr>
          <w:rFonts w:ascii="PT Astra Serif" w:hAnsi="PT Astra Serif"/>
          <w:szCs w:val="26"/>
        </w:rPr>
        <w:br/>
      </w:r>
      <w:r w:rsidRPr="007A260C">
        <w:rPr>
          <w:rFonts w:ascii="PT Astra Serif" w:hAnsi="PT Astra Serif"/>
          <w:szCs w:val="26"/>
        </w:rPr>
        <w:t xml:space="preserve">по снижению налоговой нагрузки на бизнес (пониженные ставки налога по УСН, оптимальная стоимость патента, действует режим для </w:t>
      </w:r>
      <w:proofErr w:type="spellStart"/>
      <w:r w:rsidRPr="007A260C">
        <w:rPr>
          <w:rFonts w:ascii="PT Astra Serif" w:hAnsi="PT Astra Serif"/>
          <w:szCs w:val="26"/>
        </w:rPr>
        <w:t>самозанятых</w:t>
      </w:r>
      <w:proofErr w:type="spellEnd"/>
      <w:r w:rsidRPr="007A260C">
        <w:rPr>
          <w:rFonts w:ascii="PT Astra Serif" w:hAnsi="PT Astra Serif"/>
          <w:szCs w:val="26"/>
        </w:rPr>
        <w:t xml:space="preserve">, в дополнение </w:t>
      </w:r>
      <w:r w:rsidR="007A260C">
        <w:rPr>
          <w:rFonts w:ascii="PT Astra Serif" w:hAnsi="PT Astra Serif"/>
          <w:szCs w:val="26"/>
        </w:rPr>
        <w:br/>
      </w:r>
      <w:r w:rsidRPr="007A260C">
        <w:rPr>
          <w:rFonts w:ascii="PT Astra Serif" w:hAnsi="PT Astra Serif"/>
          <w:szCs w:val="26"/>
        </w:rPr>
        <w:t xml:space="preserve">к федеральной мере в текущем году продлены сроки уплаты по УСН </w:t>
      </w:r>
      <w:r w:rsidR="007A260C">
        <w:rPr>
          <w:rFonts w:ascii="PT Astra Serif" w:hAnsi="PT Astra Serif"/>
          <w:szCs w:val="26"/>
        </w:rPr>
        <w:br/>
      </w:r>
      <w:r w:rsidRPr="007A260C">
        <w:rPr>
          <w:rFonts w:ascii="PT Astra Serif" w:hAnsi="PT Astra Serif"/>
          <w:szCs w:val="26"/>
        </w:rPr>
        <w:t>для отдельных видов деятельности), по поддержке малого бизнеса (</w:t>
      </w:r>
      <w:proofErr w:type="spellStart"/>
      <w:r w:rsidRPr="007A260C">
        <w:rPr>
          <w:rFonts w:ascii="PT Astra Serif" w:hAnsi="PT Astra Serif"/>
          <w:szCs w:val="26"/>
        </w:rPr>
        <w:t>докапитализированы</w:t>
      </w:r>
      <w:proofErr w:type="spellEnd"/>
      <w:r w:rsidRPr="007A260C">
        <w:rPr>
          <w:rFonts w:ascii="PT Astra Serif" w:hAnsi="PT Astra Serif"/>
          <w:szCs w:val="26"/>
        </w:rPr>
        <w:t xml:space="preserve"> региональные </w:t>
      </w:r>
      <w:proofErr w:type="spellStart"/>
      <w:r w:rsidRPr="007A260C">
        <w:rPr>
          <w:rFonts w:ascii="PT Astra Serif" w:hAnsi="PT Astra Serif"/>
          <w:szCs w:val="26"/>
        </w:rPr>
        <w:t>микрофинансовые</w:t>
      </w:r>
      <w:proofErr w:type="spellEnd"/>
      <w:r w:rsidRPr="007A260C">
        <w:rPr>
          <w:rFonts w:ascii="PT Astra Serif" w:hAnsi="PT Astra Serif"/>
          <w:szCs w:val="26"/>
        </w:rPr>
        <w:t xml:space="preserve"> организации и гарантийный фонд Томской области; действует программа поддержки стартующего бизнеса; </w:t>
      </w:r>
      <w:proofErr w:type="spellStart"/>
      <w:r w:rsidRPr="007A260C">
        <w:rPr>
          <w:rFonts w:ascii="PT Astra Serif" w:hAnsi="PT Astra Serif"/>
          <w:szCs w:val="26"/>
        </w:rPr>
        <w:t>грантовая</w:t>
      </w:r>
      <w:proofErr w:type="spellEnd"/>
      <w:r w:rsidRPr="007A260C">
        <w:rPr>
          <w:rFonts w:ascii="PT Astra Serif" w:hAnsi="PT Astra Serif"/>
          <w:szCs w:val="26"/>
        </w:rPr>
        <w:t xml:space="preserve"> поддержка социальных предпринимателей и молод</w:t>
      </w:r>
      <w:r w:rsidR="007A260C">
        <w:rPr>
          <w:rFonts w:ascii="PT Astra Serif" w:hAnsi="PT Astra Serif"/>
          <w:szCs w:val="26"/>
        </w:rPr>
        <w:t>е</w:t>
      </w:r>
      <w:r w:rsidRPr="007A260C">
        <w:rPr>
          <w:rFonts w:ascii="PT Astra Serif" w:hAnsi="PT Astra Serif"/>
          <w:szCs w:val="26"/>
        </w:rPr>
        <w:t>жного предпринимательства и пр.).</w:t>
      </w:r>
    </w:p>
    <w:p w:rsidR="00CD1185" w:rsidRPr="007A260C" w:rsidRDefault="00CD1185" w:rsidP="00CD1185">
      <w:pPr>
        <w:jc w:val="both"/>
        <w:rPr>
          <w:rFonts w:ascii="PT Astra Serif" w:hAnsi="PT Astra Serif"/>
          <w:color w:val="0070C0"/>
          <w:szCs w:val="26"/>
        </w:rPr>
      </w:pP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Сценарии и направления развития </w:t>
      </w:r>
    </w:p>
    <w:p w:rsidR="00CD1185" w:rsidRPr="007A260C" w:rsidRDefault="00CD1185" w:rsidP="00CD1185">
      <w:pPr>
        <w:jc w:val="both"/>
        <w:rPr>
          <w:rFonts w:ascii="PT Astra Serif" w:hAnsi="PT Astra Serif"/>
          <w:szCs w:val="26"/>
        </w:rPr>
      </w:pPr>
      <w:r w:rsidRPr="007A260C">
        <w:rPr>
          <w:rFonts w:ascii="PT Astra Serif" w:hAnsi="PT Astra Serif"/>
          <w:szCs w:val="26"/>
        </w:rPr>
        <w:t>В сценарных условиях Минэкономразвития РФ (письмо от 17 мая 2022 года №</w:t>
      </w:r>
      <w:r w:rsidR="007A260C">
        <w:rPr>
          <w:rFonts w:ascii="PT Astra Serif" w:hAnsi="PT Astra Serif"/>
          <w:szCs w:val="26"/>
        </w:rPr>
        <w:t> </w:t>
      </w:r>
      <w:r w:rsidRPr="007A260C">
        <w:rPr>
          <w:rFonts w:ascii="PT Astra Serif" w:hAnsi="PT Astra Serif"/>
          <w:szCs w:val="26"/>
        </w:rPr>
        <w:t>ДГ-П13-8146) были определены параметры социально-экономического развития Российской Федерации на среднесрочный период.</w:t>
      </w:r>
    </w:p>
    <w:p w:rsidR="00CD1185" w:rsidRPr="007A260C" w:rsidRDefault="00CD1185" w:rsidP="00CD1185">
      <w:pPr>
        <w:jc w:val="both"/>
        <w:rPr>
          <w:rFonts w:ascii="PT Astra Serif" w:hAnsi="PT Astra Serif"/>
          <w:szCs w:val="26"/>
        </w:rPr>
      </w:pPr>
      <w:r w:rsidRPr="007A260C">
        <w:rPr>
          <w:rFonts w:ascii="PT Astra Serif" w:hAnsi="PT Astra Serif"/>
          <w:szCs w:val="26"/>
        </w:rPr>
        <w:t>Так, до конца 2022 года по Российской Федерации ожидается:</w:t>
      </w:r>
    </w:p>
    <w:p w:rsidR="00CD1185" w:rsidRPr="007A260C" w:rsidRDefault="00CD1185" w:rsidP="00CD1185">
      <w:pPr>
        <w:jc w:val="both"/>
        <w:rPr>
          <w:rFonts w:ascii="PT Astra Serif" w:hAnsi="PT Astra Serif"/>
          <w:szCs w:val="26"/>
        </w:rPr>
      </w:pPr>
      <w:r w:rsidRPr="007A260C">
        <w:rPr>
          <w:rFonts w:ascii="PT Astra Serif" w:hAnsi="PT Astra Serif"/>
          <w:szCs w:val="26"/>
        </w:rPr>
        <w:t>постепенное снижение цены на нефть «Юралс» до уровня 73 – 74 долл. США за баррель, что соответствует среднегодовой цене в 80,1 долл. США за баррель;</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снижение в реальном выражении экспорта товаров на 14,2% к 2021 году </w:t>
      </w:r>
      <w:r w:rsidRPr="007A260C">
        <w:rPr>
          <w:rFonts w:ascii="PT Astra Serif" w:hAnsi="PT Astra Serif"/>
          <w:szCs w:val="26"/>
        </w:rPr>
        <w:br/>
        <w:t xml:space="preserve">(в том числе нефтегазовый – на 8,4%, </w:t>
      </w:r>
      <w:proofErr w:type="spellStart"/>
      <w:r w:rsidRPr="007A260C">
        <w:rPr>
          <w:rFonts w:ascii="PT Astra Serif" w:hAnsi="PT Astra Serif"/>
          <w:szCs w:val="26"/>
        </w:rPr>
        <w:t>ненефтегазовый</w:t>
      </w:r>
      <w:proofErr w:type="spellEnd"/>
      <w:r w:rsidRPr="007A260C">
        <w:rPr>
          <w:rFonts w:ascii="PT Astra Serif" w:hAnsi="PT Astra Serif"/>
          <w:szCs w:val="26"/>
        </w:rPr>
        <w:t xml:space="preserve"> – на 19,9%), при росте экспортных цен снижение в номинале будет более умеренным (-2,3%);</w:t>
      </w:r>
    </w:p>
    <w:p w:rsidR="00CD1185" w:rsidRPr="007A260C" w:rsidRDefault="00CD1185" w:rsidP="00CD1185">
      <w:pPr>
        <w:jc w:val="both"/>
        <w:rPr>
          <w:rFonts w:ascii="PT Astra Serif" w:hAnsi="PT Astra Serif"/>
          <w:szCs w:val="26"/>
        </w:rPr>
      </w:pPr>
      <w:r w:rsidRPr="007A260C">
        <w:rPr>
          <w:rFonts w:ascii="PT Astra Serif" w:hAnsi="PT Astra Serif"/>
          <w:szCs w:val="26"/>
        </w:rPr>
        <w:t>сокращение импорта товаров на 26,5% в реальном выражении за счет сжатия внутреннего спроса и перебоев в логистике, номинальное снижение импорта меньше (-17,1%) с учетом высокого дефлятора: импортируемые товары приобретаются с наценкой из-за мировой инфляции, дополнительных транзакционных издержек;</w:t>
      </w:r>
    </w:p>
    <w:p w:rsidR="00CD1185" w:rsidRPr="007A260C" w:rsidRDefault="00CD1185" w:rsidP="00CD1185">
      <w:pPr>
        <w:jc w:val="both"/>
        <w:rPr>
          <w:rFonts w:ascii="PT Astra Serif" w:hAnsi="PT Astra Serif"/>
          <w:szCs w:val="26"/>
        </w:rPr>
      </w:pPr>
      <w:r w:rsidRPr="007A260C">
        <w:rPr>
          <w:rFonts w:ascii="PT Astra Serif" w:hAnsi="PT Astra Serif"/>
          <w:szCs w:val="26"/>
        </w:rPr>
        <w:lastRenderedPageBreak/>
        <w:t xml:space="preserve">до конца текущего года курс рубля ожидается на уровне в среднем </w:t>
      </w:r>
      <w:r w:rsidR="007A260C">
        <w:rPr>
          <w:rFonts w:ascii="PT Astra Serif" w:hAnsi="PT Astra Serif"/>
          <w:szCs w:val="26"/>
        </w:rPr>
        <w:br/>
      </w:r>
      <w:r w:rsidRPr="007A260C">
        <w:rPr>
          <w:rFonts w:ascii="PT Astra Serif" w:hAnsi="PT Astra Serif"/>
          <w:szCs w:val="26"/>
        </w:rPr>
        <w:t>73,5 рубл</w:t>
      </w:r>
      <w:r w:rsidR="007A260C">
        <w:rPr>
          <w:rFonts w:ascii="PT Astra Serif" w:hAnsi="PT Astra Serif"/>
          <w:szCs w:val="26"/>
        </w:rPr>
        <w:t>я</w:t>
      </w:r>
      <w:r w:rsidRPr="007A260C">
        <w:rPr>
          <w:rFonts w:ascii="PT Astra Serif" w:hAnsi="PT Astra Serif"/>
          <w:szCs w:val="26"/>
        </w:rPr>
        <w:t xml:space="preserve"> за долл. США;</w:t>
      </w:r>
    </w:p>
    <w:p w:rsidR="00CD1185" w:rsidRPr="007A260C" w:rsidRDefault="00CD1185" w:rsidP="00CD1185">
      <w:pPr>
        <w:jc w:val="both"/>
        <w:rPr>
          <w:rFonts w:ascii="PT Astra Serif" w:hAnsi="PT Astra Serif"/>
          <w:szCs w:val="26"/>
        </w:rPr>
      </w:pPr>
      <w:r w:rsidRPr="007A260C">
        <w:rPr>
          <w:rFonts w:ascii="PT Astra Serif" w:hAnsi="PT Astra Serif"/>
          <w:szCs w:val="26"/>
        </w:rPr>
        <w:t>инфляция после ускорения в марте 2022 года сохранится на повышенном уровне в условиях импортных ограничений и продолжающейся перестройки производственно-логистических цепочек и на конец года ожидается на уровне 17,5% (к декабрю 2021 года);</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ВВП по итогам года в рамках базового сценария снизится на 7,8% </w:t>
      </w:r>
      <w:r w:rsidR="007A260C">
        <w:rPr>
          <w:rFonts w:ascii="PT Astra Serif" w:hAnsi="PT Astra Serif"/>
          <w:szCs w:val="26"/>
        </w:rPr>
        <w:br/>
      </w:r>
      <w:r w:rsidRPr="007A260C">
        <w:rPr>
          <w:rFonts w:ascii="PT Astra Serif" w:hAnsi="PT Astra Serif"/>
          <w:szCs w:val="26"/>
        </w:rPr>
        <w:t xml:space="preserve">из-за сокращения внутреннего спроса (как потребительского, так </w:t>
      </w:r>
      <w:r w:rsidR="007A260C">
        <w:rPr>
          <w:rFonts w:ascii="PT Astra Serif" w:hAnsi="PT Astra Serif"/>
          <w:szCs w:val="26"/>
        </w:rPr>
        <w:br/>
      </w:r>
      <w:r w:rsidRPr="007A260C">
        <w:rPr>
          <w:rFonts w:ascii="PT Astra Serif" w:hAnsi="PT Astra Serif"/>
          <w:szCs w:val="26"/>
        </w:rPr>
        <w:t>и инвестиционного);</w:t>
      </w:r>
    </w:p>
    <w:p w:rsidR="00CD1185" w:rsidRPr="007A260C" w:rsidRDefault="00CD1185" w:rsidP="00CD1185">
      <w:pPr>
        <w:jc w:val="both"/>
        <w:rPr>
          <w:rFonts w:ascii="PT Astra Serif" w:hAnsi="PT Astra Serif"/>
          <w:szCs w:val="26"/>
        </w:rPr>
      </w:pPr>
      <w:r w:rsidRPr="007A260C">
        <w:rPr>
          <w:rFonts w:ascii="PT Astra Serif" w:hAnsi="PT Astra Serif"/>
          <w:szCs w:val="26"/>
        </w:rPr>
        <w:t>в условиях снижения реальных располагаемых доходов населения (на 6,8%) и увеличения безработицы (до 6,7% от рабочей силы в среднем за год) ожидается сокращение оборота розничной торговли на 8,7%, объема платных услуг населению – на 7,9%;</w:t>
      </w:r>
    </w:p>
    <w:p w:rsidR="00CD1185" w:rsidRPr="007A260C" w:rsidRDefault="00CD1185" w:rsidP="00CD1185">
      <w:pPr>
        <w:jc w:val="both"/>
        <w:rPr>
          <w:rFonts w:ascii="PT Astra Serif" w:hAnsi="PT Astra Serif"/>
          <w:szCs w:val="26"/>
        </w:rPr>
      </w:pPr>
      <w:r w:rsidRPr="007A260C">
        <w:rPr>
          <w:rFonts w:ascii="PT Astra Serif" w:hAnsi="PT Astra Serif"/>
          <w:szCs w:val="26"/>
        </w:rPr>
        <w:t>снижение инвестиций в основной капитал составит 19,4% с учетом действующих импортных и экспортных ограничений и высокой неопределенности относительно среднесрочных тенденций в экономике.</w:t>
      </w:r>
    </w:p>
    <w:p w:rsidR="00CD1185" w:rsidRPr="007A260C" w:rsidRDefault="00CD1185" w:rsidP="00CD1185">
      <w:pPr>
        <w:jc w:val="both"/>
        <w:rPr>
          <w:rFonts w:ascii="PT Astra Serif" w:hAnsi="PT Astra Serif"/>
          <w:szCs w:val="26"/>
        </w:rPr>
      </w:pPr>
      <w:r w:rsidRPr="007A260C">
        <w:rPr>
          <w:rFonts w:ascii="PT Astra Serif" w:hAnsi="PT Astra Serif"/>
          <w:szCs w:val="26"/>
        </w:rPr>
        <w:t>В базовом варианте среднесрочная траектория развития российской экономики на 2023 – 2025 годы определяется следующими факторами:</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сокращение импорта вследствие </w:t>
      </w:r>
      <w:proofErr w:type="spellStart"/>
      <w:r w:rsidRPr="007A260C">
        <w:rPr>
          <w:rFonts w:ascii="PT Astra Serif" w:hAnsi="PT Astra Serif"/>
          <w:szCs w:val="26"/>
        </w:rPr>
        <w:t>санкционных</w:t>
      </w:r>
      <w:proofErr w:type="spellEnd"/>
      <w:r w:rsidRPr="007A260C">
        <w:rPr>
          <w:rFonts w:ascii="PT Astra Serif" w:hAnsi="PT Astra Serif"/>
          <w:szCs w:val="26"/>
        </w:rPr>
        <w:t xml:space="preserve"> ограничений и отказа иностранных партнеров от сотрудничества с Россией;</w:t>
      </w:r>
    </w:p>
    <w:p w:rsidR="00CD1185" w:rsidRPr="007A260C" w:rsidRDefault="00CD1185" w:rsidP="00CD1185">
      <w:pPr>
        <w:jc w:val="both"/>
        <w:rPr>
          <w:rFonts w:ascii="PT Astra Serif" w:hAnsi="PT Astra Serif"/>
          <w:szCs w:val="26"/>
        </w:rPr>
      </w:pPr>
      <w:r w:rsidRPr="007A260C">
        <w:rPr>
          <w:rFonts w:ascii="PT Astra Serif" w:hAnsi="PT Astra Serif"/>
          <w:szCs w:val="26"/>
        </w:rPr>
        <w:t>потеря ряда экспортных рынков и ограниченные возможности переориентации поставок;</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структурная перестройка производственно-логистических цепочек </w:t>
      </w:r>
      <w:r w:rsidR="007A260C">
        <w:rPr>
          <w:rFonts w:ascii="PT Astra Serif" w:hAnsi="PT Astra Serif"/>
          <w:szCs w:val="26"/>
        </w:rPr>
        <w:br/>
      </w:r>
      <w:r w:rsidRPr="007A260C">
        <w:rPr>
          <w:rFonts w:ascii="PT Astra Serif" w:hAnsi="PT Astra Serif"/>
          <w:szCs w:val="26"/>
        </w:rPr>
        <w:t>в российской экономике.</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Цены на нефть «Юралс» в базовом варианте последовательно снижаются </w:t>
      </w:r>
      <w:r w:rsidR="007A260C">
        <w:rPr>
          <w:rFonts w:ascii="PT Astra Serif" w:hAnsi="PT Astra Serif"/>
          <w:szCs w:val="26"/>
        </w:rPr>
        <w:br/>
      </w:r>
      <w:r w:rsidRPr="007A260C">
        <w:rPr>
          <w:rFonts w:ascii="PT Astra Serif" w:hAnsi="PT Astra Serif"/>
          <w:szCs w:val="26"/>
        </w:rPr>
        <w:t>до 61,2 долл. США к 2025 году. Причины снижения цен на нефть – замедление роста мировой экономики и постепенная адаптация мирового энергетического рынка к новым условиям (замещение российских энергоносителей на рынках «недружественных» стран, с одной стороны, и перенаправление российского энергетического экспорта в «нейтральные» другие страны – с другой). Аналогичная динамика ожидается по газу и другим сырьевым товарам.</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Инфляция после ускорения до 17,5% в текущем году сохраняется </w:t>
      </w:r>
      <w:r w:rsidR="007A260C">
        <w:rPr>
          <w:rFonts w:ascii="PT Astra Serif" w:hAnsi="PT Astra Serif"/>
          <w:szCs w:val="26"/>
        </w:rPr>
        <w:br/>
      </w:r>
      <w:r w:rsidRPr="007A260C">
        <w:rPr>
          <w:rFonts w:ascii="PT Astra Serif" w:hAnsi="PT Astra Serif"/>
          <w:szCs w:val="26"/>
        </w:rPr>
        <w:t>на повышенном уровне в 2023 год</w:t>
      </w:r>
      <w:r w:rsidR="007A260C">
        <w:rPr>
          <w:rFonts w:ascii="PT Astra Serif" w:hAnsi="PT Astra Serif"/>
          <w:szCs w:val="26"/>
        </w:rPr>
        <w:t>у</w:t>
      </w:r>
      <w:r w:rsidRPr="007A260C">
        <w:rPr>
          <w:rFonts w:ascii="PT Astra Serif" w:hAnsi="PT Astra Serif"/>
          <w:szCs w:val="26"/>
        </w:rPr>
        <w:t xml:space="preserve"> (6,1% на конец года) в условиях завершения подстройки производственно-логистических цепочек. К концу 2024 года инфляция выходит на целевой уровень Банка России 4%.</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Начиная с 2023 года ВВП в базовом варианте начинает медленно восстанавливаться, при этом по итогам 2023 года ожидается падение (-0,7% </w:t>
      </w:r>
      <w:r w:rsidR="007A260C">
        <w:rPr>
          <w:rFonts w:ascii="PT Astra Serif" w:hAnsi="PT Astra Serif"/>
          <w:szCs w:val="26"/>
        </w:rPr>
        <w:br/>
      </w:r>
      <w:r w:rsidRPr="007A260C">
        <w:rPr>
          <w:rFonts w:ascii="PT Astra Serif" w:hAnsi="PT Astra Serif"/>
          <w:szCs w:val="26"/>
        </w:rPr>
        <w:t>в целом за год) с учетом высокой базы 1</w:t>
      </w:r>
      <w:r w:rsidR="007A260C">
        <w:rPr>
          <w:rFonts w:ascii="PT Astra Serif" w:hAnsi="PT Astra Serif"/>
          <w:szCs w:val="26"/>
        </w:rPr>
        <w:t>-го</w:t>
      </w:r>
      <w:r w:rsidRPr="007A260C">
        <w:rPr>
          <w:rFonts w:ascii="PT Astra Serif" w:hAnsi="PT Astra Serif"/>
          <w:szCs w:val="26"/>
        </w:rPr>
        <w:t xml:space="preserve"> квартала 2022 года. Основной восстановительный рост происходит в 2024 и 2025 годах (3,2% и 2,6% соответственно), при этом к концу среднесрочного периода экономика не выходит на докризисный уровень.</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В разбивке по компонентам спроса основной вклад в восстановление экономики вносит потребительский спрос (потребление товаров и услуг </w:t>
      </w:r>
      <w:r w:rsidR="007A260C">
        <w:rPr>
          <w:rFonts w:ascii="PT Astra Serif" w:hAnsi="PT Astra Serif"/>
          <w:szCs w:val="26"/>
        </w:rPr>
        <w:br/>
      </w:r>
      <w:r w:rsidRPr="007A260C">
        <w:rPr>
          <w:rFonts w:ascii="PT Astra Serif" w:hAnsi="PT Astra Serif"/>
          <w:szCs w:val="26"/>
        </w:rPr>
        <w:t xml:space="preserve">и реальные располагаемые доходы населения в 2025 году на 1% – 2% выше уровней 2021 года). Инвестиции также демонстрируют восстановительный рост, </w:t>
      </w:r>
      <w:r w:rsidR="007A260C">
        <w:rPr>
          <w:rFonts w:ascii="PT Astra Serif" w:hAnsi="PT Astra Serif"/>
          <w:szCs w:val="26"/>
        </w:rPr>
        <w:br/>
      </w:r>
      <w:r w:rsidRPr="007A260C">
        <w:rPr>
          <w:rFonts w:ascii="PT Astra Serif" w:hAnsi="PT Astra Serif"/>
          <w:szCs w:val="26"/>
        </w:rPr>
        <w:t xml:space="preserve">но полностью не отыгрывают падение (2025 год к 2021 году: – 7,3%), в том числе из-за технологических ограничений и сворачивания крупных </w:t>
      </w:r>
      <w:proofErr w:type="spellStart"/>
      <w:r w:rsidRPr="007A260C">
        <w:rPr>
          <w:rFonts w:ascii="PT Astra Serif" w:hAnsi="PT Astra Serif"/>
          <w:szCs w:val="26"/>
        </w:rPr>
        <w:t>экспортно</w:t>
      </w:r>
      <w:proofErr w:type="spellEnd"/>
      <w:r w:rsidRPr="007A260C">
        <w:rPr>
          <w:rFonts w:ascii="PT Astra Serif" w:hAnsi="PT Astra Serif"/>
          <w:szCs w:val="26"/>
        </w:rPr>
        <w:t xml:space="preserve"> </w:t>
      </w:r>
      <w:r w:rsidRPr="007A260C">
        <w:rPr>
          <w:rFonts w:ascii="PT Astra Serif" w:hAnsi="PT Astra Serif"/>
          <w:szCs w:val="26"/>
        </w:rPr>
        <w:lastRenderedPageBreak/>
        <w:t xml:space="preserve">ориентированных проектов, что лишь отчасти компенсируется менее масштабными по объемам инвестициями в импортозамещающие производства.  </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Приведенные сценарные условия, сформированные Минэкономразвития </w:t>
      </w:r>
      <w:r w:rsidR="007A260C" w:rsidRPr="002455BC">
        <w:rPr>
          <w:rFonts w:ascii="PT Astra Serif" w:hAnsi="PT Astra Serif"/>
          <w:szCs w:val="26"/>
        </w:rPr>
        <w:t>России</w:t>
      </w:r>
      <w:r w:rsidRPr="007A260C">
        <w:rPr>
          <w:rFonts w:ascii="PT Astra Serif" w:hAnsi="PT Astra Serif"/>
          <w:szCs w:val="26"/>
        </w:rPr>
        <w:t xml:space="preserve"> в мае 2022 года и доведенные до субъектов Российской Федерации, были взяты за основу формирования среднесрочного регионального прогноза. При этом в период </w:t>
      </w:r>
      <w:r w:rsidR="007A260C" w:rsidRPr="002455BC">
        <w:rPr>
          <w:rFonts w:ascii="PT Astra Serif" w:hAnsi="PT Astra Serif"/>
          <w:szCs w:val="26"/>
        </w:rPr>
        <w:t xml:space="preserve">с </w:t>
      </w:r>
      <w:r w:rsidRPr="002455BC">
        <w:rPr>
          <w:rFonts w:ascii="PT Astra Serif" w:hAnsi="PT Astra Serif"/>
          <w:szCs w:val="26"/>
        </w:rPr>
        <w:t>июл</w:t>
      </w:r>
      <w:r w:rsidR="007A260C" w:rsidRPr="002455BC">
        <w:rPr>
          <w:rFonts w:ascii="PT Astra Serif" w:hAnsi="PT Astra Serif"/>
          <w:szCs w:val="26"/>
        </w:rPr>
        <w:t>я</w:t>
      </w:r>
      <w:r w:rsidRPr="002455BC">
        <w:rPr>
          <w:rFonts w:ascii="PT Astra Serif" w:hAnsi="PT Astra Serif"/>
          <w:szCs w:val="26"/>
        </w:rPr>
        <w:t xml:space="preserve"> – </w:t>
      </w:r>
      <w:r w:rsidR="007A260C" w:rsidRPr="002455BC">
        <w:rPr>
          <w:rFonts w:ascii="PT Astra Serif" w:hAnsi="PT Astra Serif"/>
          <w:szCs w:val="26"/>
        </w:rPr>
        <w:t>по</w:t>
      </w:r>
      <w:r w:rsidR="007A260C">
        <w:rPr>
          <w:rFonts w:ascii="PT Astra Serif" w:hAnsi="PT Astra Serif"/>
          <w:szCs w:val="26"/>
        </w:rPr>
        <w:t xml:space="preserve"> </w:t>
      </w:r>
      <w:r w:rsidRPr="007A260C">
        <w:rPr>
          <w:rFonts w:ascii="PT Astra Serif" w:hAnsi="PT Astra Serif"/>
          <w:szCs w:val="26"/>
        </w:rPr>
        <w:t xml:space="preserve">август 2022 года с учетом изменяющихся текущих внутренних и внешних условий некоторые макропараметры развития Российской Федерации были скорректированы, но в рамках сценарных вводных условий официально не утверждались (например, индекс потребительских цен </w:t>
      </w:r>
      <w:r w:rsidR="007A260C">
        <w:rPr>
          <w:rFonts w:ascii="PT Astra Serif" w:hAnsi="PT Astra Serif"/>
          <w:szCs w:val="26"/>
        </w:rPr>
        <w:br/>
      </w:r>
      <w:r w:rsidRPr="007A260C">
        <w:rPr>
          <w:rFonts w:ascii="PT Astra Serif" w:hAnsi="PT Astra Serif"/>
          <w:szCs w:val="26"/>
        </w:rPr>
        <w:t xml:space="preserve">по Российской Федерации). Данные изменения не учитывались в настоящем </w:t>
      </w:r>
      <w:r w:rsidR="007A260C">
        <w:rPr>
          <w:rFonts w:ascii="PT Astra Serif" w:hAnsi="PT Astra Serif"/>
          <w:szCs w:val="26"/>
        </w:rPr>
        <w:t>П</w:t>
      </w:r>
      <w:r w:rsidRPr="007A260C">
        <w:rPr>
          <w:rFonts w:ascii="PT Astra Serif" w:hAnsi="PT Astra Serif"/>
          <w:szCs w:val="26"/>
        </w:rPr>
        <w:t xml:space="preserve">рогнозе.  </w:t>
      </w:r>
    </w:p>
    <w:p w:rsidR="00CD1185" w:rsidRPr="007A260C" w:rsidRDefault="00CD1185" w:rsidP="00CD1185">
      <w:pPr>
        <w:jc w:val="both"/>
        <w:rPr>
          <w:rFonts w:ascii="PT Astra Serif" w:hAnsi="PT Astra Serif"/>
          <w:szCs w:val="26"/>
        </w:rPr>
      </w:pPr>
      <w:r w:rsidRPr="007A260C">
        <w:rPr>
          <w:rFonts w:ascii="PT Astra Serif" w:hAnsi="PT Astra Serif"/>
          <w:szCs w:val="26"/>
        </w:rPr>
        <w:t>Кроме внешних условий, определяющее воздействие на экономику Томской области будут оказывать и внутренние факторы:</w:t>
      </w:r>
    </w:p>
    <w:p w:rsidR="00CD1185" w:rsidRPr="007A260C" w:rsidRDefault="00CD1185" w:rsidP="00CD1185">
      <w:pPr>
        <w:pStyle w:val="ad"/>
        <w:rPr>
          <w:rFonts w:cs="Times New Roman"/>
          <w:sz w:val="26"/>
          <w:szCs w:val="26"/>
        </w:rPr>
      </w:pPr>
      <w:r w:rsidRPr="007A260C">
        <w:rPr>
          <w:rFonts w:cs="Times New Roman"/>
          <w:sz w:val="26"/>
          <w:szCs w:val="26"/>
        </w:rPr>
        <w:t xml:space="preserve">неразвитость транспортной инфраструктуры накладывает ограничения </w:t>
      </w:r>
      <w:r w:rsidR="007A260C">
        <w:rPr>
          <w:rFonts w:cs="Times New Roman"/>
          <w:sz w:val="26"/>
          <w:szCs w:val="26"/>
        </w:rPr>
        <w:br/>
      </w:r>
      <w:r w:rsidRPr="007A260C">
        <w:rPr>
          <w:rFonts w:cs="Times New Roman"/>
          <w:sz w:val="26"/>
          <w:szCs w:val="26"/>
        </w:rPr>
        <w:t>на развитие секторов экономики, для которых транспортные издержки являются критичными;</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качественное ухудшение сырьевой базы (доля </w:t>
      </w:r>
      <w:proofErr w:type="spellStart"/>
      <w:r w:rsidRPr="007A260C">
        <w:rPr>
          <w:rFonts w:ascii="PT Astra Serif" w:hAnsi="PT Astra Serif"/>
          <w:szCs w:val="26"/>
        </w:rPr>
        <w:t>трудноизвлекаемых</w:t>
      </w:r>
      <w:proofErr w:type="spellEnd"/>
      <w:r w:rsidRPr="007A260C">
        <w:rPr>
          <w:rFonts w:ascii="PT Astra Serif" w:hAnsi="PT Astra Serif"/>
          <w:szCs w:val="26"/>
        </w:rPr>
        <w:t xml:space="preserve"> запасов нефти составляет 55</w:t>
      </w:r>
      <w:r w:rsidR="007A260C">
        <w:rPr>
          <w:rFonts w:ascii="PT Astra Serif" w:hAnsi="PT Astra Serif"/>
          <w:szCs w:val="26"/>
        </w:rPr>
        <w:t xml:space="preserve"> </w:t>
      </w:r>
      <w:r w:rsidRPr="007A260C">
        <w:rPr>
          <w:rFonts w:ascii="PT Astra Serif" w:hAnsi="PT Astra Serif"/>
          <w:szCs w:val="26"/>
        </w:rPr>
        <w:t>–</w:t>
      </w:r>
      <w:r w:rsidR="007A260C">
        <w:rPr>
          <w:rFonts w:ascii="PT Astra Serif" w:hAnsi="PT Astra Serif"/>
          <w:szCs w:val="26"/>
        </w:rPr>
        <w:t xml:space="preserve"> </w:t>
      </w:r>
      <w:r w:rsidRPr="007A260C">
        <w:rPr>
          <w:rFonts w:ascii="PT Astra Serif" w:hAnsi="PT Astra Serif"/>
          <w:szCs w:val="26"/>
        </w:rPr>
        <w:t>60% и продолжает расти);</w:t>
      </w:r>
    </w:p>
    <w:p w:rsidR="00CD1185" w:rsidRPr="007A260C" w:rsidRDefault="00CD1185" w:rsidP="00CD1185">
      <w:pPr>
        <w:jc w:val="both"/>
        <w:rPr>
          <w:rFonts w:ascii="PT Astra Serif" w:hAnsi="PT Astra Serif"/>
          <w:szCs w:val="26"/>
        </w:rPr>
      </w:pPr>
      <w:r w:rsidRPr="007A260C">
        <w:rPr>
          <w:rFonts w:ascii="PT Astra Serif" w:hAnsi="PT Astra Serif"/>
          <w:szCs w:val="26"/>
        </w:rPr>
        <w:t>рост конкуренции на реализуемую на экспорт продукцию внутри страны;</w:t>
      </w:r>
    </w:p>
    <w:p w:rsidR="00CD1185" w:rsidRPr="007A260C" w:rsidRDefault="00CD1185" w:rsidP="00CD1185">
      <w:pPr>
        <w:pStyle w:val="ConsPlusNormal"/>
        <w:ind w:firstLine="709"/>
        <w:jc w:val="both"/>
        <w:rPr>
          <w:rFonts w:ascii="PT Astra Serif" w:hAnsi="PT Astra Serif"/>
          <w:sz w:val="26"/>
          <w:szCs w:val="26"/>
          <w:highlight w:val="yellow"/>
        </w:rPr>
      </w:pPr>
      <w:r w:rsidRPr="007A260C">
        <w:rPr>
          <w:rFonts w:ascii="PT Astra Serif" w:hAnsi="PT Astra Serif"/>
          <w:sz w:val="26"/>
          <w:szCs w:val="26"/>
        </w:rPr>
        <w:t>недостаточный уровень развития энергетической и инженерной инфраструктуры;</w:t>
      </w:r>
    </w:p>
    <w:p w:rsidR="00CD1185" w:rsidRPr="007A260C" w:rsidRDefault="00CD1185" w:rsidP="00CD1185">
      <w:pPr>
        <w:jc w:val="both"/>
        <w:rPr>
          <w:rFonts w:ascii="PT Astra Serif" w:hAnsi="PT Astra Serif"/>
          <w:szCs w:val="26"/>
        </w:rPr>
      </w:pPr>
      <w:r w:rsidRPr="007A260C">
        <w:rPr>
          <w:rFonts w:ascii="PT Astra Serif" w:hAnsi="PT Astra Serif"/>
          <w:szCs w:val="26"/>
        </w:rPr>
        <w:t>недостаток инвестиций;</w:t>
      </w:r>
    </w:p>
    <w:p w:rsidR="00CD1185" w:rsidRPr="007A260C" w:rsidRDefault="00CD1185" w:rsidP="00CD1185">
      <w:pPr>
        <w:jc w:val="both"/>
        <w:rPr>
          <w:rFonts w:ascii="PT Astra Serif" w:hAnsi="PT Astra Serif"/>
          <w:szCs w:val="26"/>
        </w:rPr>
      </w:pPr>
      <w:r w:rsidRPr="007A260C">
        <w:rPr>
          <w:rFonts w:ascii="PT Astra Serif" w:hAnsi="PT Astra Serif"/>
          <w:szCs w:val="26"/>
        </w:rPr>
        <w:t>демографические тенденции и конкуренция на рынке труда: низкая рождаемость, обусловленная малочисленным поколением женщин фертильного возраста и планированием рождений в более старшем возрасте, а также умеренная динамика снижения смертности, в том числе из-за негативного воздействия пандемии COVID</w:t>
      </w:r>
      <w:r w:rsidR="007A260C">
        <w:rPr>
          <w:rFonts w:ascii="PT Astra Serif" w:hAnsi="PT Astra Serif"/>
          <w:szCs w:val="26"/>
        </w:rPr>
        <w:t>-</w:t>
      </w:r>
      <w:r w:rsidRPr="007A260C">
        <w:rPr>
          <w:rFonts w:ascii="PT Astra Serif" w:hAnsi="PT Astra Serif"/>
          <w:szCs w:val="26"/>
        </w:rPr>
        <w:t>19, обострившей у населения развитие хронических заболеваний, сдерживает рост численности населения региона.</w:t>
      </w:r>
    </w:p>
    <w:p w:rsidR="00CD1185" w:rsidRPr="007A260C" w:rsidRDefault="00CD1185" w:rsidP="00CD1185">
      <w:pPr>
        <w:jc w:val="both"/>
        <w:rPr>
          <w:rFonts w:ascii="PT Astra Serif" w:hAnsi="PT Astra Serif"/>
          <w:szCs w:val="26"/>
        </w:rPr>
      </w:pPr>
      <w:r w:rsidRPr="007A260C">
        <w:rPr>
          <w:rFonts w:ascii="PT Astra Serif" w:hAnsi="PT Astra Serif"/>
          <w:szCs w:val="26"/>
        </w:rPr>
        <w:t>Сохранение межрегиональной конкуренции за квалифицированную рабочую силу создает риски дальнейшего оттока профессиональных кадров и выпускников вузов.</w:t>
      </w:r>
    </w:p>
    <w:p w:rsidR="00CD1185" w:rsidRPr="007A260C" w:rsidRDefault="00CD1185" w:rsidP="00CD1185">
      <w:pPr>
        <w:jc w:val="both"/>
        <w:rPr>
          <w:rFonts w:ascii="PT Astra Serif" w:hAnsi="PT Astra Serif"/>
          <w:szCs w:val="26"/>
        </w:rPr>
      </w:pPr>
      <w:r w:rsidRPr="007A260C">
        <w:rPr>
          <w:rFonts w:ascii="PT Astra Serif" w:hAnsi="PT Astra Serif"/>
          <w:szCs w:val="26"/>
        </w:rPr>
        <w:t>Траектория развития в кратко- и среднесрочной перспективе будет определяться не только экономическими, но и эпидемиологическими факторами.</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При этом географическая удаленность Томской области от Европы </w:t>
      </w:r>
      <w:r w:rsidR="007A260C">
        <w:rPr>
          <w:rFonts w:ascii="PT Astra Serif" w:hAnsi="PT Astra Serif"/>
          <w:szCs w:val="26"/>
        </w:rPr>
        <w:br/>
      </w:r>
      <w:r w:rsidRPr="007A260C">
        <w:rPr>
          <w:rFonts w:ascii="PT Astra Serif" w:hAnsi="PT Astra Serif"/>
          <w:szCs w:val="26"/>
        </w:rPr>
        <w:t xml:space="preserve">и близость к азиатским рынкам сбыта </w:t>
      </w:r>
      <w:proofErr w:type="spellStart"/>
      <w:r w:rsidRPr="007A260C">
        <w:rPr>
          <w:rFonts w:ascii="PT Astra Serif" w:hAnsi="PT Astra Serif"/>
          <w:szCs w:val="26"/>
        </w:rPr>
        <w:t>экспорт</w:t>
      </w:r>
      <w:r w:rsidR="007A260C">
        <w:rPr>
          <w:rFonts w:ascii="PT Astra Serif" w:hAnsi="PT Astra Serif"/>
          <w:szCs w:val="26"/>
        </w:rPr>
        <w:t>н</w:t>
      </w:r>
      <w:r w:rsidRPr="007A260C">
        <w:rPr>
          <w:rFonts w:ascii="PT Astra Serif" w:hAnsi="PT Astra Serif"/>
          <w:szCs w:val="26"/>
        </w:rPr>
        <w:t>о</w:t>
      </w:r>
      <w:proofErr w:type="spellEnd"/>
      <w:r w:rsidR="007A260C">
        <w:rPr>
          <w:rFonts w:ascii="PT Astra Serif" w:hAnsi="PT Astra Serif"/>
          <w:szCs w:val="26"/>
        </w:rPr>
        <w:t xml:space="preserve"> </w:t>
      </w:r>
      <w:r w:rsidRPr="007A260C">
        <w:rPr>
          <w:rFonts w:ascii="PT Astra Serif" w:hAnsi="PT Astra Serif"/>
          <w:szCs w:val="26"/>
        </w:rPr>
        <w:t xml:space="preserve">ориентированной продукции </w:t>
      </w:r>
      <w:r w:rsidR="007A260C">
        <w:rPr>
          <w:rFonts w:ascii="PT Astra Serif" w:hAnsi="PT Astra Serif"/>
          <w:szCs w:val="26"/>
        </w:rPr>
        <w:br/>
      </w:r>
      <w:r w:rsidRPr="007A260C">
        <w:rPr>
          <w:rFonts w:ascii="PT Astra Serif" w:hAnsi="PT Astra Serif"/>
          <w:szCs w:val="26"/>
        </w:rPr>
        <w:t>в текущей ситуации может являться преимуществом.</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Исходя из указанных сценариев основными направлениями социально-экономического развития региона на среднесрочную перспективу </w:t>
      </w:r>
      <w:r w:rsidR="007A260C">
        <w:rPr>
          <w:rFonts w:ascii="PT Astra Serif" w:hAnsi="PT Astra Serif"/>
          <w:szCs w:val="26"/>
        </w:rPr>
        <w:br/>
      </w:r>
      <w:r w:rsidRPr="007A260C">
        <w:rPr>
          <w:rFonts w:ascii="PT Astra Serif" w:hAnsi="PT Astra Serif"/>
          <w:szCs w:val="26"/>
        </w:rPr>
        <w:t>(2023 – 2025 годы) станут:</w:t>
      </w:r>
    </w:p>
    <w:p w:rsidR="00CD1185" w:rsidRPr="007A260C" w:rsidRDefault="00CD1185" w:rsidP="00CD1185">
      <w:pPr>
        <w:jc w:val="both"/>
        <w:rPr>
          <w:rFonts w:ascii="PT Astra Serif" w:hAnsi="PT Astra Serif"/>
          <w:szCs w:val="26"/>
        </w:rPr>
      </w:pPr>
      <w:r w:rsidRPr="007A260C">
        <w:rPr>
          <w:rFonts w:ascii="PT Astra Serif" w:hAnsi="PT Astra Serif"/>
          <w:szCs w:val="26"/>
        </w:rPr>
        <w:t>реализация антикризисных мер поддержки экономики для сохранения стабильности и развития,</w:t>
      </w:r>
    </w:p>
    <w:p w:rsidR="00CD1185" w:rsidRPr="007A260C" w:rsidRDefault="00CD1185" w:rsidP="00CD1185">
      <w:pPr>
        <w:jc w:val="both"/>
        <w:rPr>
          <w:rFonts w:ascii="PT Astra Serif" w:hAnsi="PT Astra Serif"/>
          <w:szCs w:val="26"/>
        </w:rPr>
      </w:pPr>
      <w:r w:rsidRPr="007A260C">
        <w:rPr>
          <w:rFonts w:ascii="PT Astra Serif" w:hAnsi="PT Astra Serif"/>
          <w:szCs w:val="26"/>
        </w:rPr>
        <w:t>привлечение инвесторов за счет изменения системы поддержки инвестиций в регионе,</w:t>
      </w:r>
    </w:p>
    <w:p w:rsidR="00CD1185" w:rsidRPr="007A260C" w:rsidRDefault="00CD1185" w:rsidP="00CD1185">
      <w:pPr>
        <w:jc w:val="both"/>
        <w:rPr>
          <w:rFonts w:ascii="PT Astra Serif" w:hAnsi="PT Astra Serif"/>
          <w:szCs w:val="26"/>
        </w:rPr>
      </w:pPr>
      <w:r w:rsidRPr="007A260C">
        <w:rPr>
          <w:rFonts w:ascii="PT Astra Serif" w:hAnsi="PT Astra Serif"/>
          <w:szCs w:val="26"/>
        </w:rPr>
        <w:t>использование имеющихся федеральных финансовых механизмов поддержки инвестиционных проектов (в том числе – инфраструктурное меню),</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поддержка высокотехнологичных производств, а также </w:t>
      </w:r>
      <w:proofErr w:type="spellStart"/>
      <w:r w:rsidRPr="007A260C">
        <w:rPr>
          <w:rFonts w:ascii="PT Astra Serif" w:hAnsi="PT Astra Serif"/>
          <w:szCs w:val="26"/>
        </w:rPr>
        <w:t>экспорт</w:t>
      </w:r>
      <w:r w:rsidR="00BB48D9">
        <w:rPr>
          <w:rFonts w:ascii="PT Astra Serif" w:hAnsi="PT Astra Serif"/>
          <w:szCs w:val="26"/>
        </w:rPr>
        <w:t>н</w:t>
      </w:r>
      <w:r w:rsidRPr="007A260C">
        <w:rPr>
          <w:rFonts w:ascii="PT Astra Serif" w:hAnsi="PT Astra Serif"/>
          <w:szCs w:val="26"/>
        </w:rPr>
        <w:t>о</w:t>
      </w:r>
      <w:proofErr w:type="spellEnd"/>
      <w:r w:rsidR="00BB48D9">
        <w:rPr>
          <w:rFonts w:ascii="PT Astra Serif" w:hAnsi="PT Astra Serif"/>
          <w:szCs w:val="26"/>
        </w:rPr>
        <w:t xml:space="preserve"> </w:t>
      </w:r>
      <w:r w:rsidRPr="007A260C">
        <w:rPr>
          <w:rFonts w:ascii="PT Astra Serif" w:hAnsi="PT Astra Serif"/>
          <w:szCs w:val="26"/>
        </w:rPr>
        <w:t>ориентированных кластеров,</w:t>
      </w:r>
    </w:p>
    <w:p w:rsidR="00CD1185" w:rsidRPr="007A260C" w:rsidRDefault="00CD1185" w:rsidP="00CD1185">
      <w:pPr>
        <w:jc w:val="both"/>
        <w:rPr>
          <w:rFonts w:ascii="PT Astra Serif" w:hAnsi="PT Astra Serif"/>
          <w:szCs w:val="26"/>
        </w:rPr>
      </w:pPr>
      <w:r w:rsidRPr="007A260C">
        <w:rPr>
          <w:rFonts w:ascii="PT Astra Serif" w:hAnsi="PT Astra Serif"/>
          <w:szCs w:val="26"/>
        </w:rPr>
        <w:t>социальная стабильность и сохранение занятости.</w:t>
      </w:r>
    </w:p>
    <w:p w:rsidR="00CD1185" w:rsidRPr="007A260C" w:rsidRDefault="00CD1185" w:rsidP="00CD1185">
      <w:pPr>
        <w:jc w:val="both"/>
        <w:rPr>
          <w:rFonts w:ascii="PT Astra Serif" w:hAnsi="PT Astra Serif"/>
          <w:szCs w:val="26"/>
        </w:rPr>
      </w:pPr>
      <w:r w:rsidRPr="007A260C">
        <w:rPr>
          <w:rFonts w:ascii="PT Astra Serif" w:hAnsi="PT Astra Serif"/>
          <w:szCs w:val="26"/>
        </w:rPr>
        <w:lastRenderedPageBreak/>
        <w:t>Кроме того</w:t>
      </w:r>
      <w:r w:rsidR="00BB48D9">
        <w:rPr>
          <w:rFonts w:ascii="PT Astra Serif" w:hAnsi="PT Astra Serif"/>
          <w:szCs w:val="26"/>
        </w:rPr>
        <w:t>,</w:t>
      </w:r>
      <w:r w:rsidRPr="007A260C">
        <w:rPr>
          <w:rFonts w:ascii="PT Astra Serif" w:hAnsi="PT Astra Serif"/>
          <w:szCs w:val="26"/>
        </w:rPr>
        <w:t xml:space="preserve"> актуальными остаются:</w:t>
      </w:r>
    </w:p>
    <w:p w:rsidR="00CD1185" w:rsidRPr="007A260C" w:rsidRDefault="00CD1185" w:rsidP="00CD1185">
      <w:pPr>
        <w:jc w:val="both"/>
        <w:rPr>
          <w:rFonts w:ascii="PT Astra Serif" w:hAnsi="PT Astra Serif"/>
          <w:szCs w:val="26"/>
        </w:rPr>
      </w:pPr>
      <w:r w:rsidRPr="007A260C">
        <w:rPr>
          <w:rFonts w:ascii="PT Astra Serif" w:hAnsi="PT Astra Serif"/>
          <w:szCs w:val="26"/>
        </w:rPr>
        <w:t xml:space="preserve">достижение национальных целей развития Российской Федерации </w:t>
      </w:r>
      <w:r w:rsidR="00BB48D9">
        <w:rPr>
          <w:rFonts w:ascii="PT Astra Serif" w:hAnsi="PT Astra Serif"/>
          <w:szCs w:val="26"/>
        </w:rPr>
        <w:br/>
      </w:r>
      <w:r w:rsidRPr="007A260C">
        <w:rPr>
          <w:rFonts w:ascii="PT Astra Serif" w:hAnsi="PT Astra Serif"/>
          <w:szCs w:val="26"/>
        </w:rPr>
        <w:t xml:space="preserve">в соответствии с Указом </w:t>
      </w:r>
      <w:r w:rsidR="00790A02" w:rsidRPr="00790A02">
        <w:rPr>
          <w:rFonts w:ascii="PT Astra Serif" w:hAnsi="PT Astra Serif"/>
          <w:szCs w:val="26"/>
        </w:rPr>
        <w:t>№ 474</w:t>
      </w:r>
      <w:r w:rsidRPr="00790A02">
        <w:rPr>
          <w:rFonts w:ascii="PT Astra Serif" w:hAnsi="PT Astra Serif"/>
          <w:szCs w:val="26"/>
        </w:rPr>
        <w:t>:</w:t>
      </w:r>
    </w:p>
    <w:p w:rsidR="00CD1185" w:rsidRPr="007A260C" w:rsidRDefault="00CD1185" w:rsidP="00CD1185">
      <w:pPr>
        <w:jc w:val="both"/>
        <w:rPr>
          <w:rFonts w:ascii="PT Astra Serif" w:hAnsi="PT Astra Serif"/>
          <w:szCs w:val="26"/>
        </w:rPr>
      </w:pPr>
      <w:r w:rsidRPr="007A260C">
        <w:rPr>
          <w:rFonts w:ascii="PT Astra Serif" w:hAnsi="PT Astra Serif"/>
          <w:szCs w:val="26"/>
        </w:rPr>
        <w:t>а)</w:t>
      </w:r>
      <w:r w:rsidR="00BB48D9">
        <w:rPr>
          <w:rFonts w:ascii="PT Astra Serif" w:hAnsi="PT Astra Serif"/>
          <w:szCs w:val="26"/>
        </w:rPr>
        <w:t> </w:t>
      </w:r>
      <w:r w:rsidRPr="007A260C">
        <w:rPr>
          <w:rFonts w:ascii="PT Astra Serif" w:hAnsi="PT Astra Serif"/>
          <w:szCs w:val="26"/>
        </w:rPr>
        <w:t>сохранение населения, здоровье и благополучие людей;</w:t>
      </w:r>
    </w:p>
    <w:p w:rsidR="00CD1185" w:rsidRPr="007A260C" w:rsidRDefault="00CD1185" w:rsidP="00CD1185">
      <w:pPr>
        <w:jc w:val="both"/>
        <w:rPr>
          <w:rFonts w:ascii="PT Astra Serif" w:hAnsi="PT Astra Serif"/>
          <w:szCs w:val="26"/>
        </w:rPr>
      </w:pPr>
      <w:r w:rsidRPr="007A260C">
        <w:rPr>
          <w:rFonts w:ascii="PT Astra Serif" w:hAnsi="PT Astra Serif"/>
          <w:szCs w:val="26"/>
        </w:rPr>
        <w:t>б)</w:t>
      </w:r>
      <w:r w:rsidR="00BB48D9">
        <w:rPr>
          <w:rFonts w:ascii="PT Astra Serif" w:hAnsi="PT Astra Serif"/>
          <w:szCs w:val="26"/>
        </w:rPr>
        <w:t> </w:t>
      </w:r>
      <w:r w:rsidRPr="007A260C">
        <w:rPr>
          <w:rFonts w:ascii="PT Astra Serif" w:hAnsi="PT Astra Serif"/>
          <w:szCs w:val="26"/>
        </w:rPr>
        <w:t>возможности для самореализации и развития талантов;</w:t>
      </w:r>
    </w:p>
    <w:p w:rsidR="00CD1185" w:rsidRPr="007A260C" w:rsidRDefault="00CD1185" w:rsidP="00CD1185">
      <w:pPr>
        <w:jc w:val="both"/>
        <w:rPr>
          <w:rFonts w:ascii="PT Astra Serif" w:hAnsi="PT Astra Serif"/>
          <w:szCs w:val="26"/>
        </w:rPr>
      </w:pPr>
      <w:r w:rsidRPr="007A260C">
        <w:rPr>
          <w:rFonts w:ascii="PT Astra Serif" w:hAnsi="PT Astra Serif"/>
          <w:szCs w:val="26"/>
        </w:rPr>
        <w:t>в)</w:t>
      </w:r>
      <w:r w:rsidR="00BB48D9">
        <w:rPr>
          <w:rFonts w:ascii="PT Astra Serif" w:hAnsi="PT Astra Serif"/>
          <w:szCs w:val="26"/>
        </w:rPr>
        <w:t> </w:t>
      </w:r>
      <w:r w:rsidRPr="007A260C">
        <w:rPr>
          <w:rFonts w:ascii="PT Astra Serif" w:hAnsi="PT Astra Serif"/>
          <w:szCs w:val="26"/>
        </w:rPr>
        <w:t>комфортная и безопасная среда для жизни;</w:t>
      </w:r>
    </w:p>
    <w:p w:rsidR="00CD1185" w:rsidRPr="007A260C" w:rsidRDefault="00CD1185" w:rsidP="00CD1185">
      <w:pPr>
        <w:jc w:val="both"/>
        <w:rPr>
          <w:rFonts w:ascii="PT Astra Serif" w:hAnsi="PT Astra Serif"/>
          <w:szCs w:val="26"/>
        </w:rPr>
      </w:pPr>
      <w:r w:rsidRPr="007A260C">
        <w:rPr>
          <w:rFonts w:ascii="PT Astra Serif" w:hAnsi="PT Astra Serif"/>
          <w:szCs w:val="26"/>
        </w:rPr>
        <w:t>г)</w:t>
      </w:r>
      <w:r w:rsidR="00BB48D9">
        <w:rPr>
          <w:rFonts w:ascii="PT Astra Serif" w:hAnsi="PT Astra Serif"/>
          <w:szCs w:val="26"/>
        </w:rPr>
        <w:t> </w:t>
      </w:r>
      <w:r w:rsidRPr="007A260C">
        <w:rPr>
          <w:rFonts w:ascii="PT Astra Serif" w:hAnsi="PT Astra Serif"/>
          <w:szCs w:val="26"/>
        </w:rPr>
        <w:t>достойный, эффективный труд и успешное предпринимательство;</w:t>
      </w:r>
    </w:p>
    <w:p w:rsidR="00CD1185" w:rsidRPr="007A260C" w:rsidRDefault="00CD1185" w:rsidP="00CD1185">
      <w:pPr>
        <w:jc w:val="both"/>
        <w:rPr>
          <w:rFonts w:ascii="PT Astra Serif" w:hAnsi="PT Astra Serif"/>
          <w:szCs w:val="26"/>
        </w:rPr>
      </w:pPr>
      <w:r w:rsidRPr="007A260C">
        <w:rPr>
          <w:rFonts w:ascii="PT Astra Serif" w:hAnsi="PT Astra Serif"/>
          <w:szCs w:val="26"/>
        </w:rPr>
        <w:t>д)</w:t>
      </w:r>
      <w:r w:rsidR="00BB48D9">
        <w:rPr>
          <w:rFonts w:ascii="PT Astra Serif" w:hAnsi="PT Astra Serif"/>
          <w:szCs w:val="26"/>
        </w:rPr>
        <w:t> </w:t>
      </w:r>
      <w:r w:rsidRPr="007A260C">
        <w:rPr>
          <w:rFonts w:ascii="PT Astra Serif" w:hAnsi="PT Astra Serif"/>
          <w:szCs w:val="26"/>
        </w:rPr>
        <w:t>цифровая трансформация;</w:t>
      </w:r>
    </w:p>
    <w:p w:rsidR="00000250" w:rsidRPr="007A260C" w:rsidRDefault="00CD1185" w:rsidP="00CD1185">
      <w:pPr>
        <w:autoSpaceDE w:val="0"/>
        <w:autoSpaceDN w:val="0"/>
        <w:adjustRightInd w:val="0"/>
        <w:jc w:val="both"/>
        <w:rPr>
          <w:rFonts w:ascii="PT Astra Serif" w:hAnsi="PT Astra Serif"/>
          <w:szCs w:val="26"/>
        </w:rPr>
      </w:pPr>
      <w:r w:rsidRPr="007A260C">
        <w:rPr>
          <w:rFonts w:ascii="PT Astra Serif" w:hAnsi="PT Astra Serif"/>
          <w:szCs w:val="26"/>
        </w:rPr>
        <w:t xml:space="preserve">Основным механизмом реализации данных направлений будет выполнение мероприятий государственных программ Томской области (перечень государственных программ Томской области приведен в приложении № 4 </w:t>
      </w:r>
      <w:r w:rsidR="00BB48D9">
        <w:rPr>
          <w:rFonts w:ascii="PT Astra Serif" w:hAnsi="PT Astra Serif"/>
          <w:szCs w:val="26"/>
        </w:rPr>
        <w:br/>
      </w:r>
      <w:r w:rsidRPr="007A260C">
        <w:rPr>
          <w:rFonts w:ascii="PT Astra Serif" w:hAnsi="PT Astra Serif"/>
          <w:szCs w:val="26"/>
        </w:rPr>
        <w:t>к Прогнозу) и национальных проектов.</w:t>
      </w:r>
    </w:p>
    <w:p w:rsidR="00BB48D9" w:rsidRDefault="00BB48D9" w:rsidP="00000250">
      <w:pPr>
        <w:autoSpaceDE w:val="0"/>
        <w:autoSpaceDN w:val="0"/>
        <w:adjustRightInd w:val="0"/>
        <w:ind w:firstLine="0"/>
        <w:jc w:val="center"/>
        <w:rPr>
          <w:rFonts w:ascii="PT Astra Serif" w:hAnsi="PT Astra Serif"/>
          <w:szCs w:val="26"/>
        </w:rPr>
      </w:pPr>
    </w:p>
    <w:p w:rsidR="00BB48D9" w:rsidRPr="00BB48D9" w:rsidRDefault="00BB48D9" w:rsidP="00BB48D9">
      <w:pPr>
        <w:pStyle w:val="2"/>
        <w:keepLines/>
        <w:spacing w:before="0" w:after="0"/>
        <w:ind w:firstLine="0"/>
        <w:jc w:val="center"/>
        <w:rPr>
          <w:rStyle w:val="afa"/>
          <w:rFonts w:ascii="PT Astra Serif" w:hAnsi="PT Astra Serif"/>
          <w:i w:val="0"/>
          <w:sz w:val="26"/>
          <w:szCs w:val="26"/>
        </w:rPr>
      </w:pPr>
      <w:r w:rsidRPr="00BB48D9">
        <w:rPr>
          <w:rStyle w:val="afa"/>
          <w:rFonts w:ascii="PT Astra Serif" w:hAnsi="PT Astra Serif"/>
          <w:i w:val="0"/>
          <w:sz w:val="26"/>
          <w:szCs w:val="26"/>
        </w:rPr>
        <w:t>3. Характеристика параметров прогноза</w:t>
      </w:r>
    </w:p>
    <w:p w:rsidR="00BB48D9" w:rsidRPr="00BB48D9" w:rsidRDefault="00BB48D9" w:rsidP="00BB48D9">
      <w:pPr>
        <w:pStyle w:val="2"/>
        <w:spacing w:before="0" w:after="0"/>
        <w:ind w:firstLine="0"/>
        <w:jc w:val="center"/>
        <w:rPr>
          <w:rStyle w:val="afa"/>
          <w:rFonts w:ascii="PT Astra Serif" w:hAnsi="PT Astra Serif"/>
          <w:i w:val="0"/>
          <w:sz w:val="26"/>
          <w:szCs w:val="26"/>
        </w:rPr>
      </w:pPr>
      <w:r w:rsidRPr="00BB48D9">
        <w:rPr>
          <w:rStyle w:val="afa"/>
          <w:rFonts w:ascii="PT Astra Serif" w:hAnsi="PT Astra Serif"/>
          <w:i w:val="0"/>
          <w:sz w:val="26"/>
          <w:szCs w:val="26"/>
        </w:rPr>
        <w:t xml:space="preserve">социально-экономического развития Томской области на 2023 год </w:t>
      </w:r>
      <w:r>
        <w:rPr>
          <w:rStyle w:val="afa"/>
          <w:rFonts w:ascii="PT Astra Serif" w:hAnsi="PT Astra Serif"/>
          <w:i w:val="0"/>
          <w:sz w:val="26"/>
          <w:szCs w:val="26"/>
        </w:rPr>
        <w:br/>
      </w:r>
      <w:r w:rsidRPr="00BB48D9">
        <w:rPr>
          <w:rStyle w:val="afa"/>
          <w:rFonts w:ascii="PT Astra Serif" w:hAnsi="PT Astra Serif"/>
          <w:i w:val="0"/>
          <w:sz w:val="26"/>
          <w:szCs w:val="26"/>
        </w:rPr>
        <w:t>и на плановый период 2024 – 2025 годов</w:t>
      </w:r>
    </w:p>
    <w:p w:rsidR="00BB48D9" w:rsidRPr="00BB48D9" w:rsidRDefault="00BB48D9" w:rsidP="00BB48D9">
      <w:pPr>
        <w:jc w:val="both"/>
        <w:rPr>
          <w:rFonts w:ascii="PT Astra Serif" w:hAnsi="PT Astra Serif"/>
          <w:szCs w:val="26"/>
        </w:rPr>
      </w:pPr>
    </w:p>
    <w:p w:rsidR="00BB48D9" w:rsidRPr="00BB48D9" w:rsidRDefault="00BB48D9" w:rsidP="00BB48D9">
      <w:pPr>
        <w:jc w:val="both"/>
        <w:rPr>
          <w:rFonts w:ascii="PT Astra Serif" w:hAnsi="PT Astra Serif"/>
          <w:szCs w:val="26"/>
        </w:rPr>
      </w:pPr>
      <w:r w:rsidRPr="00BB48D9">
        <w:rPr>
          <w:rFonts w:ascii="PT Astra Serif" w:hAnsi="PT Astra Serif"/>
          <w:szCs w:val="26"/>
        </w:rPr>
        <w:t xml:space="preserve">Прогноз разработан в соответствии с действующей нормативной правовой базой: </w:t>
      </w:r>
    </w:p>
    <w:p w:rsidR="00BB48D9" w:rsidRPr="00BB48D9" w:rsidRDefault="00BB48D9" w:rsidP="00BB48D9">
      <w:pPr>
        <w:jc w:val="both"/>
        <w:rPr>
          <w:rFonts w:ascii="PT Astra Serif" w:hAnsi="PT Astra Serif"/>
          <w:szCs w:val="26"/>
        </w:rPr>
      </w:pPr>
      <w:r w:rsidRPr="00BB48D9">
        <w:rPr>
          <w:rFonts w:ascii="PT Astra Serif" w:hAnsi="PT Astra Serif"/>
          <w:szCs w:val="26"/>
        </w:rPr>
        <w:t>Бюджетным кодексом Российской Федерации;</w:t>
      </w:r>
    </w:p>
    <w:p w:rsidR="00BB48D9" w:rsidRPr="00BB48D9" w:rsidRDefault="00BB48D9" w:rsidP="00BB48D9">
      <w:pPr>
        <w:jc w:val="both"/>
        <w:rPr>
          <w:rFonts w:ascii="PT Astra Serif" w:hAnsi="PT Astra Serif"/>
          <w:szCs w:val="26"/>
        </w:rPr>
      </w:pPr>
      <w:r w:rsidRPr="00BB48D9">
        <w:rPr>
          <w:rFonts w:ascii="PT Astra Serif" w:hAnsi="PT Astra Serif"/>
          <w:szCs w:val="26"/>
        </w:rPr>
        <w:t>Федеральным законом от 28 июня 2014 года № 172-ФЗ «О стратегическом планировании в Российской Федерации»;</w:t>
      </w:r>
    </w:p>
    <w:p w:rsidR="00BB48D9" w:rsidRPr="00BB48D9" w:rsidRDefault="00BB48D9" w:rsidP="00BB48D9">
      <w:pPr>
        <w:jc w:val="both"/>
        <w:rPr>
          <w:rFonts w:ascii="PT Astra Serif" w:hAnsi="PT Astra Serif"/>
          <w:szCs w:val="26"/>
        </w:rPr>
      </w:pPr>
      <w:r w:rsidRPr="00BB48D9">
        <w:rPr>
          <w:rFonts w:ascii="PT Astra Serif" w:hAnsi="PT Astra Serif"/>
          <w:szCs w:val="26"/>
        </w:rPr>
        <w:t>Законом Томской области от 12</w:t>
      </w:r>
      <w:r>
        <w:rPr>
          <w:rFonts w:ascii="PT Astra Serif" w:hAnsi="PT Astra Serif"/>
          <w:szCs w:val="26"/>
        </w:rPr>
        <w:t>  </w:t>
      </w:r>
      <w:r w:rsidRPr="00BB48D9">
        <w:rPr>
          <w:rFonts w:ascii="PT Astra Serif" w:hAnsi="PT Astra Serif"/>
          <w:szCs w:val="26"/>
        </w:rPr>
        <w:t>марта 2015</w:t>
      </w:r>
      <w:r>
        <w:rPr>
          <w:rFonts w:ascii="PT Astra Serif" w:hAnsi="PT Astra Serif"/>
          <w:szCs w:val="26"/>
        </w:rPr>
        <w:t>  </w:t>
      </w:r>
      <w:r w:rsidRPr="00BB48D9">
        <w:rPr>
          <w:rFonts w:ascii="PT Astra Serif" w:hAnsi="PT Astra Serif"/>
          <w:szCs w:val="26"/>
        </w:rPr>
        <w:t>года №</w:t>
      </w:r>
      <w:r>
        <w:rPr>
          <w:rFonts w:ascii="PT Astra Serif" w:hAnsi="PT Astra Serif"/>
          <w:szCs w:val="26"/>
        </w:rPr>
        <w:t> </w:t>
      </w:r>
      <w:r w:rsidRPr="00BB48D9">
        <w:rPr>
          <w:rFonts w:ascii="PT Astra Serif" w:hAnsi="PT Astra Serif"/>
          <w:szCs w:val="26"/>
        </w:rPr>
        <w:t xml:space="preserve">24-ОЗ </w:t>
      </w:r>
      <w:r>
        <w:rPr>
          <w:rFonts w:ascii="PT Astra Serif" w:hAnsi="PT Astra Serif"/>
          <w:szCs w:val="26"/>
        </w:rPr>
        <w:br/>
      </w:r>
      <w:r w:rsidRPr="00BB48D9">
        <w:rPr>
          <w:rFonts w:ascii="PT Astra Serif" w:hAnsi="PT Astra Serif"/>
          <w:szCs w:val="26"/>
        </w:rPr>
        <w:t>«О стратегическом планировании в Томской области»;</w:t>
      </w:r>
    </w:p>
    <w:p w:rsidR="00BB48D9" w:rsidRPr="00BB48D9" w:rsidRDefault="00BB48D9" w:rsidP="00BB48D9">
      <w:pPr>
        <w:jc w:val="both"/>
        <w:rPr>
          <w:rFonts w:ascii="PT Astra Serif" w:hAnsi="PT Astra Serif"/>
          <w:szCs w:val="26"/>
        </w:rPr>
      </w:pPr>
      <w:r w:rsidRPr="00BB48D9">
        <w:rPr>
          <w:rFonts w:ascii="PT Astra Serif" w:hAnsi="PT Astra Serif"/>
          <w:szCs w:val="26"/>
        </w:rPr>
        <w:t xml:space="preserve">постановлением Администрации Томской области от 05.05.2016 № 155а </w:t>
      </w:r>
      <w:r>
        <w:rPr>
          <w:rFonts w:ascii="PT Astra Serif" w:hAnsi="PT Astra Serif"/>
          <w:szCs w:val="26"/>
        </w:rPr>
        <w:br/>
      </w:r>
      <w:r w:rsidRPr="00BB48D9">
        <w:rPr>
          <w:rFonts w:ascii="PT Astra Serif" w:hAnsi="PT Astra Serif"/>
          <w:szCs w:val="26"/>
        </w:rPr>
        <w:t xml:space="preserve">«Об утверждении Порядка разработки </w:t>
      </w:r>
      <w:r w:rsidRPr="00790A02">
        <w:rPr>
          <w:rFonts w:ascii="PT Astra Serif" w:hAnsi="PT Astra Serif"/>
          <w:szCs w:val="26"/>
        </w:rPr>
        <w:t>и корректировки</w:t>
      </w:r>
      <w:r>
        <w:rPr>
          <w:rFonts w:ascii="PT Astra Serif" w:hAnsi="PT Astra Serif"/>
          <w:szCs w:val="26"/>
        </w:rPr>
        <w:t xml:space="preserve"> </w:t>
      </w:r>
      <w:r w:rsidRPr="00BB48D9">
        <w:rPr>
          <w:rFonts w:ascii="PT Astra Serif" w:hAnsi="PT Astra Serif"/>
          <w:szCs w:val="26"/>
        </w:rPr>
        <w:t>прогноза социально-экономического развития Томской области на среднесрочный период».</w:t>
      </w:r>
    </w:p>
    <w:p w:rsidR="00BB48D9" w:rsidRPr="00BB48D9" w:rsidRDefault="00BB48D9" w:rsidP="00BB48D9">
      <w:pPr>
        <w:jc w:val="both"/>
        <w:rPr>
          <w:rFonts w:ascii="PT Astra Serif" w:hAnsi="PT Astra Serif"/>
          <w:szCs w:val="26"/>
        </w:rPr>
      </w:pPr>
      <w:r w:rsidRPr="00BB48D9">
        <w:rPr>
          <w:rFonts w:ascii="PT Astra Serif" w:hAnsi="PT Astra Serif"/>
          <w:szCs w:val="26"/>
        </w:rPr>
        <w:t>В соответствии со статьей 35 Федерального закона от 28 июня 2014 года № 172-ФЗ «О стратегическом планировании в Российской Федерации» Прогноз подготовлен на основе сценарных условий, основных параметров прогноза социально-экономического развития Российской Федерации и прогнозируемых изменений цен (тарифов) на товары, услуги хозяйствующих субъектов, осуществляющих регулируемые виды деятельности в инфраструктурном секторе, на 2023 год и на плановый период 2024 – 2025 годов.</w:t>
      </w:r>
    </w:p>
    <w:p w:rsidR="00BB48D9" w:rsidRPr="00BB48D9" w:rsidRDefault="00BB48D9" w:rsidP="00BB48D9">
      <w:pPr>
        <w:jc w:val="both"/>
        <w:rPr>
          <w:rFonts w:ascii="PT Astra Serif" w:hAnsi="PT Astra Serif"/>
          <w:szCs w:val="26"/>
        </w:rPr>
      </w:pPr>
      <w:r w:rsidRPr="00BB48D9">
        <w:rPr>
          <w:rFonts w:ascii="PT Astra Serif" w:hAnsi="PT Astra Serif"/>
          <w:szCs w:val="26"/>
        </w:rPr>
        <w:t>Прогноз разработан с учетом:</w:t>
      </w:r>
    </w:p>
    <w:p w:rsidR="00BB48D9" w:rsidRPr="00BB48D9" w:rsidRDefault="00BB48D9" w:rsidP="00BB48D9">
      <w:pPr>
        <w:jc w:val="both"/>
        <w:rPr>
          <w:rFonts w:ascii="PT Astra Serif" w:hAnsi="PT Astra Serif"/>
          <w:szCs w:val="26"/>
        </w:rPr>
      </w:pPr>
      <w:r w:rsidRPr="00BB48D9">
        <w:rPr>
          <w:rFonts w:ascii="PT Astra Serif" w:hAnsi="PT Astra Serif"/>
          <w:szCs w:val="26"/>
        </w:rPr>
        <w:t>тенденций социально-экономического развития Томской области в 2021 году и первой половине 2022 года;</w:t>
      </w:r>
    </w:p>
    <w:p w:rsidR="00BB48D9" w:rsidRPr="00BB48D9" w:rsidRDefault="00BB48D9" w:rsidP="00BB48D9">
      <w:pPr>
        <w:jc w:val="both"/>
        <w:rPr>
          <w:rFonts w:ascii="PT Astra Serif" w:hAnsi="PT Astra Serif"/>
          <w:szCs w:val="26"/>
        </w:rPr>
      </w:pPr>
      <w:r w:rsidRPr="00BB48D9">
        <w:rPr>
          <w:rFonts w:ascii="PT Astra Serif" w:hAnsi="PT Astra Serif"/>
          <w:szCs w:val="26"/>
        </w:rPr>
        <w:t xml:space="preserve">приоритетов развития, определенных </w:t>
      </w:r>
      <w:r w:rsidR="007735D0" w:rsidRPr="007735D0">
        <w:rPr>
          <w:rFonts w:ascii="PT Astra Serif" w:hAnsi="PT Astra Serif"/>
          <w:szCs w:val="26"/>
        </w:rPr>
        <w:t>У</w:t>
      </w:r>
      <w:r w:rsidRPr="007735D0">
        <w:rPr>
          <w:rFonts w:ascii="PT Astra Serif" w:hAnsi="PT Astra Serif"/>
          <w:szCs w:val="26"/>
        </w:rPr>
        <w:t xml:space="preserve">казами № 204 </w:t>
      </w:r>
      <w:r w:rsidRPr="00BB48D9">
        <w:rPr>
          <w:rFonts w:ascii="PT Astra Serif" w:hAnsi="PT Astra Serif"/>
          <w:szCs w:val="26"/>
        </w:rPr>
        <w:t>№ </w:t>
      </w:r>
      <w:r w:rsidRPr="00BB48D9">
        <w:rPr>
          <w:rFonts w:ascii="PT Astra Serif" w:hAnsi="PT Astra Serif"/>
          <w:spacing w:val="-6"/>
          <w:szCs w:val="26"/>
        </w:rPr>
        <w:t>474;</w:t>
      </w:r>
    </w:p>
    <w:p w:rsidR="00BB48D9" w:rsidRPr="00BB48D9" w:rsidRDefault="00BB48D9" w:rsidP="00BB48D9">
      <w:pPr>
        <w:jc w:val="both"/>
        <w:rPr>
          <w:rFonts w:ascii="PT Astra Serif" w:hAnsi="PT Astra Serif"/>
          <w:szCs w:val="26"/>
        </w:rPr>
      </w:pPr>
      <w:r w:rsidRPr="00BB48D9">
        <w:rPr>
          <w:rFonts w:ascii="PT Astra Serif" w:hAnsi="PT Astra Serif"/>
          <w:szCs w:val="26"/>
        </w:rPr>
        <w:t xml:space="preserve">предложений органов местного самоуправления муниципальных районов </w:t>
      </w:r>
      <w:r>
        <w:rPr>
          <w:rFonts w:ascii="PT Astra Serif" w:hAnsi="PT Astra Serif"/>
          <w:szCs w:val="26"/>
        </w:rPr>
        <w:br/>
      </w:r>
      <w:r w:rsidRPr="00BB48D9">
        <w:rPr>
          <w:rFonts w:ascii="PT Astra Serif" w:hAnsi="PT Astra Serif"/>
          <w:szCs w:val="26"/>
        </w:rPr>
        <w:t>и городских округов Томской области, структурных подразделений Администрации Томской области, иных исполнительных органов Томской области и крупных организаций Томской области;</w:t>
      </w:r>
    </w:p>
    <w:p w:rsidR="00BB48D9" w:rsidRPr="00BB48D9" w:rsidRDefault="00BB48D9" w:rsidP="00BB48D9">
      <w:pPr>
        <w:jc w:val="both"/>
        <w:rPr>
          <w:rFonts w:ascii="PT Astra Serif" w:hAnsi="PT Astra Serif"/>
          <w:szCs w:val="26"/>
        </w:rPr>
      </w:pPr>
      <w:r w:rsidRPr="00BB48D9">
        <w:rPr>
          <w:rFonts w:ascii="PT Astra Serif" w:hAnsi="PT Astra Serif"/>
          <w:szCs w:val="26"/>
        </w:rPr>
        <w:t>перечня инвестиционных предложений и проектов Томской области.</w:t>
      </w:r>
    </w:p>
    <w:p w:rsidR="00BB48D9" w:rsidRPr="00BB48D9" w:rsidRDefault="00BB48D9" w:rsidP="00BB48D9">
      <w:pPr>
        <w:jc w:val="both"/>
        <w:rPr>
          <w:rFonts w:ascii="PT Astra Serif" w:hAnsi="PT Astra Serif"/>
          <w:szCs w:val="26"/>
        </w:rPr>
      </w:pPr>
      <w:r w:rsidRPr="00BB48D9">
        <w:rPr>
          <w:rFonts w:ascii="PT Astra Serif" w:hAnsi="PT Astra Serif"/>
          <w:szCs w:val="26"/>
        </w:rPr>
        <w:t>Информационная база формирования Прогноза:</w:t>
      </w:r>
    </w:p>
    <w:p w:rsidR="00BB48D9" w:rsidRPr="00BB48D9" w:rsidRDefault="00BB48D9" w:rsidP="00BB48D9">
      <w:pPr>
        <w:jc w:val="both"/>
        <w:rPr>
          <w:rFonts w:ascii="PT Astra Serif" w:hAnsi="PT Astra Serif"/>
          <w:szCs w:val="26"/>
        </w:rPr>
      </w:pPr>
      <w:r w:rsidRPr="00BB48D9">
        <w:rPr>
          <w:rFonts w:ascii="PT Astra Serif" w:hAnsi="PT Astra Serif"/>
          <w:szCs w:val="26"/>
        </w:rPr>
        <w:t>данные статистического учета за 2021 год и I полугодие 2022 года;</w:t>
      </w:r>
    </w:p>
    <w:p w:rsidR="00BB48D9" w:rsidRPr="00BB48D9" w:rsidRDefault="00BB48D9" w:rsidP="00BB48D9">
      <w:pPr>
        <w:jc w:val="both"/>
        <w:rPr>
          <w:rFonts w:ascii="PT Astra Serif" w:hAnsi="PT Astra Serif"/>
          <w:szCs w:val="26"/>
        </w:rPr>
      </w:pPr>
      <w:r w:rsidRPr="00BB48D9">
        <w:rPr>
          <w:rFonts w:ascii="PT Astra Serif" w:hAnsi="PT Astra Serif"/>
          <w:szCs w:val="26"/>
        </w:rPr>
        <w:t>прогнозные расчеты органов местного самоуправления муниципальных районов и городских округов Томской области;</w:t>
      </w:r>
    </w:p>
    <w:p w:rsidR="00BB48D9" w:rsidRPr="00BB48D9" w:rsidRDefault="00BB48D9" w:rsidP="00BB48D9">
      <w:pPr>
        <w:jc w:val="both"/>
        <w:rPr>
          <w:rFonts w:ascii="PT Astra Serif" w:hAnsi="PT Astra Serif"/>
          <w:szCs w:val="26"/>
        </w:rPr>
      </w:pPr>
      <w:r w:rsidRPr="00BB48D9">
        <w:rPr>
          <w:rFonts w:ascii="PT Astra Serif" w:hAnsi="PT Astra Serif"/>
          <w:szCs w:val="26"/>
        </w:rPr>
        <w:lastRenderedPageBreak/>
        <w:t xml:space="preserve">прогнозные расчеты органов исполнительной власти Томской области </w:t>
      </w:r>
      <w:r>
        <w:rPr>
          <w:rFonts w:ascii="PT Astra Serif" w:hAnsi="PT Astra Serif"/>
          <w:szCs w:val="26"/>
        </w:rPr>
        <w:br/>
      </w:r>
      <w:r w:rsidRPr="00BB48D9">
        <w:rPr>
          <w:rFonts w:ascii="PT Astra Serif" w:hAnsi="PT Astra Serif"/>
          <w:szCs w:val="26"/>
        </w:rPr>
        <w:t>в разрезе курируемых видов экономической деятельности;</w:t>
      </w:r>
    </w:p>
    <w:p w:rsidR="00BB48D9" w:rsidRPr="00BB48D9" w:rsidRDefault="00BB48D9" w:rsidP="00BB48D9">
      <w:pPr>
        <w:jc w:val="both"/>
        <w:rPr>
          <w:rFonts w:ascii="PT Astra Serif" w:hAnsi="PT Astra Serif"/>
          <w:szCs w:val="26"/>
        </w:rPr>
      </w:pPr>
      <w:r w:rsidRPr="00BB48D9">
        <w:rPr>
          <w:rFonts w:ascii="PT Astra Serif" w:hAnsi="PT Astra Serif"/>
          <w:szCs w:val="26"/>
        </w:rPr>
        <w:t>прогнозы хозяйствующих субъектов.</w:t>
      </w:r>
      <w:bookmarkStart w:id="1" w:name="_Toc334611058"/>
      <w:bookmarkStart w:id="2" w:name="_Toc329876062"/>
    </w:p>
    <w:bookmarkEnd w:id="1"/>
    <w:bookmarkEnd w:id="2"/>
    <w:p w:rsidR="00BB48D9" w:rsidRPr="00BB48D9" w:rsidRDefault="00BB48D9" w:rsidP="00BB48D9">
      <w:pPr>
        <w:jc w:val="both"/>
        <w:rPr>
          <w:rFonts w:ascii="roboto-regular" w:hAnsi="roboto-regular"/>
          <w:color w:val="222222"/>
          <w:szCs w:val="26"/>
        </w:rPr>
      </w:pPr>
      <w:r w:rsidRPr="00BB48D9">
        <w:rPr>
          <w:rFonts w:ascii="PT Astra Serif" w:hAnsi="PT Astra Serif"/>
          <w:szCs w:val="26"/>
        </w:rPr>
        <w:t>Прогноз разработан в составе трех основных вариантов развития: консервативного, базового и целевого.</w:t>
      </w:r>
      <w:r w:rsidRPr="00BB48D9">
        <w:rPr>
          <w:rFonts w:ascii="roboto-regular" w:hAnsi="roboto-regular"/>
          <w:color w:val="222222"/>
          <w:szCs w:val="26"/>
        </w:rPr>
        <w:t xml:space="preserve"> </w:t>
      </w:r>
    </w:p>
    <w:p w:rsidR="00BB48D9" w:rsidRPr="00BB48D9" w:rsidRDefault="00BB48D9" w:rsidP="00BB48D9">
      <w:pPr>
        <w:jc w:val="both"/>
        <w:rPr>
          <w:rFonts w:ascii="PT Astra Serif" w:hAnsi="PT Astra Serif"/>
          <w:szCs w:val="26"/>
        </w:rPr>
      </w:pPr>
      <w:r w:rsidRPr="00BB48D9">
        <w:rPr>
          <w:rFonts w:ascii="PT Astra Serif" w:hAnsi="PT Astra Serif"/>
          <w:szCs w:val="26"/>
        </w:rPr>
        <w:t xml:space="preserve">Консервативный вариант среднесрочного прогноза основан на оценках темпов экономического роста, предполагающих более глубокий спад экономики </w:t>
      </w:r>
      <w:r w:rsidR="009B0383">
        <w:rPr>
          <w:rFonts w:ascii="PT Astra Serif" w:hAnsi="PT Astra Serif"/>
          <w:szCs w:val="26"/>
        </w:rPr>
        <w:br/>
      </w:r>
      <w:r w:rsidRPr="00BB48D9">
        <w:rPr>
          <w:rFonts w:ascii="PT Astra Serif" w:hAnsi="PT Astra Serif"/>
          <w:szCs w:val="26"/>
        </w:rPr>
        <w:t xml:space="preserve">в условиях более жесткого применения </w:t>
      </w:r>
      <w:proofErr w:type="spellStart"/>
      <w:r w:rsidRPr="00BB48D9">
        <w:rPr>
          <w:rFonts w:ascii="PT Astra Serif" w:hAnsi="PT Astra Serif"/>
          <w:szCs w:val="26"/>
        </w:rPr>
        <w:t>санкционного</w:t>
      </w:r>
      <w:proofErr w:type="spellEnd"/>
      <w:r w:rsidRPr="00BB48D9">
        <w:rPr>
          <w:rFonts w:ascii="PT Astra Serif" w:hAnsi="PT Astra Serif"/>
          <w:szCs w:val="26"/>
        </w:rPr>
        <w:t xml:space="preserve"> режима, медленную перестройку производственно-логистических цепочек, снижение цен на товары российского экспорта. </w:t>
      </w:r>
    </w:p>
    <w:p w:rsidR="00BB48D9" w:rsidRPr="00BB48D9" w:rsidRDefault="00BB48D9" w:rsidP="00BB48D9">
      <w:pPr>
        <w:jc w:val="both"/>
        <w:rPr>
          <w:rFonts w:ascii="PT Astra Serif" w:hAnsi="PT Astra Serif"/>
          <w:szCs w:val="26"/>
        </w:rPr>
      </w:pPr>
      <w:r w:rsidRPr="00BB48D9">
        <w:rPr>
          <w:rFonts w:ascii="PT Astra Serif" w:hAnsi="PT Astra Serif"/>
          <w:szCs w:val="26"/>
        </w:rPr>
        <w:t xml:space="preserve">В базовый вариант заложена </w:t>
      </w:r>
      <w:proofErr w:type="spellStart"/>
      <w:r w:rsidRPr="00BB48D9">
        <w:rPr>
          <w:rFonts w:ascii="PT Astra Serif" w:hAnsi="PT Astra Serif"/>
          <w:szCs w:val="26"/>
        </w:rPr>
        <w:t>проактивная</w:t>
      </w:r>
      <w:proofErr w:type="spellEnd"/>
      <w:r w:rsidRPr="00BB48D9">
        <w:rPr>
          <w:rFonts w:ascii="PT Astra Serif" w:hAnsi="PT Astra Serif"/>
          <w:szCs w:val="26"/>
        </w:rPr>
        <w:t xml:space="preserve"> экономическая политика. </w:t>
      </w:r>
      <w:r>
        <w:rPr>
          <w:rFonts w:ascii="PT Astra Serif" w:hAnsi="PT Astra Serif"/>
          <w:szCs w:val="26"/>
        </w:rPr>
        <w:br/>
      </w:r>
      <w:r w:rsidRPr="00BB48D9">
        <w:rPr>
          <w:rFonts w:ascii="PT Astra Serif" w:hAnsi="PT Astra Serif"/>
          <w:szCs w:val="26"/>
        </w:rPr>
        <w:t>В частности, предполагается:</w:t>
      </w:r>
    </w:p>
    <w:p w:rsidR="00BB48D9" w:rsidRPr="00BB48D9" w:rsidRDefault="00BB48D9" w:rsidP="00BB48D9">
      <w:pPr>
        <w:jc w:val="both"/>
        <w:rPr>
          <w:rFonts w:ascii="PT Astra Serif" w:hAnsi="PT Astra Serif"/>
          <w:szCs w:val="26"/>
        </w:rPr>
      </w:pPr>
      <w:r w:rsidRPr="00BB48D9">
        <w:rPr>
          <w:rFonts w:ascii="PT Astra Serif" w:hAnsi="PT Astra Serif"/>
          <w:szCs w:val="26"/>
        </w:rPr>
        <w:t>эффективная реализация всего комплекса мер по поддержке экономики, включая программы льготного кредитования;</w:t>
      </w:r>
    </w:p>
    <w:p w:rsidR="00BB48D9" w:rsidRPr="00BB48D9" w:rsidRDefault="00BB48D9" w:rsidP="00BB48D9">
      <w:pPr>
        <w:jc w:val="both"/>
        <w:rPr>
          <w:rFonts w:ascii="PT Astra Serif" w:hAnsi="PT Astra Serif"/>
          <w:szCs w:val="26"/>
        </w:rPr>
      </w:pPr>
      <w:r w:rsidRPr="00BB48D9">
        <w:rPr>
          <w:rFonts w:ascii="PT Astra Serif" w:hAnsi="PT Astra Serif"/>
          <w:szCs w:val="26"/>
        </w:rPr>
        <w:t>активное снижение ключевой ставки Банком России вслед за инфляцией;</w:t>
      </w:r>
    </w:p>
    <w:p w:rsidR="00BB48D9" w:rsidRPr="00BB48D9" w:rsidRDefault="00BB48D9" w:rsidP="00BB48D9">
      <w:pPr>
        <w:jc w:val="both"/>
        <w:rPr>
          <w:rFonts w:ascii="PT Astra Serif" w:hAnsi="PT Astra Serif"/>
          <w:szCs w:val="26"/>
        </w:rPr>
      </w:pPr>
      <w:r w:rsidRPr="00BB48D9">
        <w:rPr>
          <w:rFonts w:ascii="PT Astra Serif" w:hAnsi="PT Astra Serif"/>
          <w:szCs w:val="26"/>
        </w:rPr>
        <w:t>достаточный для поддержания внутреннего спроса уровень бюджетных расходов.</w:t>
      </w:r>
    </w:p>
    <w:p w:rsidR="00BB48D9" w:rsidRPr="00BB48D9" w:rsidRDefault="00BB48D9" w:rsidP="00BB48D9">
      <w:pPr>
        <w:jc w:val="both"/>
        <w:rPr>
          <w:rFonts w:ascii="PT Astra Serif" w:hAnsi="PT Astra Serif"/>
          <w:szCs w:val="26"/>
        </w:rPr>
      </w:pPr>
      <w:r w:rsidRPr="00BB48D9">
        <w:rPr>
          <w:rFonts w:ascii="PT Astra Serif" w:hAnsi="PT Astra Serif"/>
          <w:szCs w:val="26"/>
        </w:rPr>
        <w:t xml:space="preserve">Базовый вариант описывает наиболее вероятный сценарий развития экономики Томской области с учетом ожидаемых внешних условий </w:t>
      </w:r>
      <w:r>
        <w:rPr>
          <w:rFonts w:ascii="PT Astra Serif" w:hAnsi="PT Astra Serif"/>
          <w:szCs w:val="26"/>
        </w:rPr>
        <w:br/>
      </w:r>
      <w:r w:rsidRPr="00BB48D9">
        <w:rPr>
          <w:rFonts w:ascii="PT Astra Serif" w:hAnsi="PT Astra Serif"/>
          <w:szCs w:val="26"/>
        </w:rPr>
        <w:t>и принимаемых мер экономической политики.</w:t>
      </w:r>
    </w:p>
    <w:p w:rsidR="00BB48D9" w:rsidRPr="00BB48D9" w:rsidRDefault="00BB48D9" w:rsidP="00BB48D9">
      <w:pPr>
        <w:jc w:val="both"/>
        <w:rPr>
          <w:rFonts w:ascii="PT Astra Serif" w:hAnsi="PT Astra Serif"/>
          <w:szCs w:val="26"/>
        </w:rPr>
      </w:pPr>
      <w:r w:rsidRPr="00BB48D9">
        <w:rPr>
          <w:rFonts w:ascii="PT Astra Serif" w:hAnsi="PT Astra Serif"/>
          <w:szCs w:val="26"/>
        </w:rPr>
        <w:t xml:space="preserve">При сокращении импорта вследствие </w:t>
      </w:r>
      <w:proofErr w:type="spellStart"/>
      <w:r w:rsidRPr="00BB48D9">
        <w:rPr>
          <w:rFonts w:ascii="PT Astra Serif" w:hAnsi="PT Astra Serif"/>
          <w:szCs w:val="26"/>
        </w:rPr>
        <w:t>санкционных</w:t>
      </w:r>
      <w:proofErr w:type="spellEnd"/>
      <w:r w:rsidRPr="00BB48D9">
        <w:rPr>
          <w:rFonts w:ascii="PT Astra Serif" w:hAnsi="PT Astra Serif"/>
          <w:szCs w:val="26"/>
        </w:rPr>
        <w:t xml:space="preserve"> ограничений </w:t>
      </w:r>
      <w:r>
        <w:rPr>
          <w:rFonts w:ascii="PT Astra Serif" w:hAnsi="PT Astra Serif"/>
          <w:szCs w:val="26"/>
        </w:rPr>
        <w:br/>
      </w:r>
      <w:r w:rsidRPr="00BB48D9">
        <w:rPr>
          <w:rFonts w:ascii="PT Astra Serif" w:hAnsi="PT Astra Serif"/>
          <w:szCs w:val="26"/>
        </w:rPr>
        <w:t xml:space="preserve">и «добровольного отказа» иностранных партнеров от сотрудничества с Россией, потери ряда экспортных рынков и ограниченных возможностях переориентации поставок предполагается эффективная реализация всего комплекса мер </w:t>
      </w:r>
      <w:r>
        <w:rPr>
          <w:rFonts w:ascii="PT Astra Serif" w:hAnsi="PT Astra Serif"/>
          <w:szCs w:val="26"/>
        </w:rPr>
        <w:br/>
      </w:r>
      <w:r w:rsidRPr="00BB48D9">
        <w:rPr>
          <w:rFonts w:ascii="PT Astra Serif" w:hAnsi="PT Astra Serif"/>
          <w:szCs w:val="26"/>
        </w:rPr>
        <w:t>по поддержке экономики.</w:t>
      </w:r>
    </w:p>
    <w:p w:rsidR="00BB48D9" w:rsidRPr="00BB48D9" w:rsidRDefault="00BB48D9" w:rsidP="00BB48D9">
      <w:pPr>
        <w:jc w:val="both"/>
        <w:rPr>
          <w:rFonts w:ascii="PT Astra Serif" w:hAnsi="PT Astra Serif"/>
          <w:szCs w:val="26"/>
        </w:rPr>
      </w:pPr>
      <w:r w:rsidRPr="00BB48D9">
        <w:rPr>
          <w:rFonts w:ascii="PT Astra Serif" w:hAnsi="PT Astra Serif"/>
          <w:szCs w:val="26"/>
        </w:rPr>
        <w:t>Целевой вариант характеризуется форсированными темпами роста экономики региона. Прогноз основан на достижении целевых показателей социально-экономического развития, учитывающих в полном объеме достижение целей и</w:t>
      </w:r>
      <w:r w:rsidR="009B0383">
        <w:rPr>
          <w:rFonts w:ascii="PT Astra Serif" w:hAnsi="PT Astra Serif"/>
          <w:szCs w:val="26"/>
        </w:rPr>
        <w:t xml:space="preserve"> </w:t>
      </w:r>
      <w:r w:rsidRPr="00BB48D9">
        <w:rPr>
          <w:rFonts w:ascii="PT Astra Serif" w:hAnsi="PT Astra Serif"/>
          <w:szCs w:val="26"/>
        </w:rPr>
        <w:t xml:space="preserve">задач стратегического планирования при консервативных внешнеэкономических условиях. </w:t>
      </w:r>
    </w:p>
    <w:p w:rsidR="00BB48D9" w:rsidRPr="00BB48D9" w:rsidRDefault="00BB48D9" w:rsidP="00BB48D9">
      <w:pPr>
        <w:jc w:val="both"/>
        <w:rPr>
          <w:rFonts w:ascii="PT Astra Serif" w:hAnsi="PT Astra Serif"/>
          <w:szCs w:val="26"/>
        </w:rPr>
      </w:pPr>
      <w:r w:rsidRPr="00BB48D9">
        <w:rPr>
          <w:rFonts w:ascii="PT Astra Serif" w:hAnsi="PT Astra Serif"/>
          <w:szCs w:val="26"/>
        </w:rPr>
        <w:t>Базовый вариант Прогноза принимается за основу при расчете доходов областного бюджета.</w:t>
      </w:r>
    </w:p>
    <w:p w:rsidR="00BB48D9" w:rsidRDefault="00BB48D9" w:rsidP="00BB48D9">
      <w:pPr>
        <w:autoSpaceDE w:val="0"/>
        <w:autoSpaceDN w:val="0"/>
        <w:adjustRightInd w:val="0"/>
        <w:jc w:val="both"/>
        <w:rPr>
          <w:rFonts w:ascii="PT Astra Serif" w:hAnsi="PT Astra Serif"/>
          <w:szCs w:val="26"/>
        </w:rPr>
      </w:pPr>
      <w:r w:rsidRPr="00BB48D9">
        <w:rPr>
          <w:rFonts w:ascii="PT Astra Serif" w:hAnsi="PT Astra Serif"/>
          <w:szCs w:val="26"/>
        </w:rPr>
        <w:t>В целом в среднесрочной перспективе на 2023 – 2025 годы прогнозируется восстановление экономики и позитивная динамика основных показателей социально-экономического развития Томской области и Российской Федерации (приложение № 5 к Прогнозу).</w:t>
      </w:r>
    </w:p>
    <w:p w:rsidR="00BB48D9" w:rsidRPr="009B0383" w:rsidRDefault="00BB48D9" w:rsidP="009B0383">
      <w:pPr>
        <w:autoSpaceDE w:val="0"/>
        <w:autoSpaceDN w:val="0"/>
        <w:adjustRightInd w:val="0"/>
        <w:ind w:firstLine="0"/>
        <w:jc w:val="center"/>
        <w:rPr>
          <w:rFonts w:ascii="PT Astra Serif" w:hAnsi="PT Astra Serif"/>
          <w:szCs w:val="26"/>
        </w:rPr>
      </w:pPr>
    </w:p>
    <w:p w:rsidR="009B0383" w:rsidRPr="009B0383" w:rsidRDefault="009B0383" w:rsidP="009B0383">
      <w:pPr>
        <w:pStyle w:val="2"/>
        <w:keepLines/>
        <w:spacing w:before="0" w:after="0"/>
        <w:ind w:firstLine="0"/>
        <w:jc w:val="center"/>
        <w:rPr>
          <w:rStyle w:val="afa"/>
          <w:rFonts w:ascii="PT Astra Serif" w:hAnsi="PT Astra Serif"/>
          <w:i w:val="0"/>
          <w:sz w:val="26"/>
          <w:szCs w:val="26"/>
        </w:rPr>
      </w:pPr>
      <w:r>
        <w:rPr>
          <w:rStyle w:val="afa"/>
          <w:rFonts w:ascii="PT Astra Serif" w:hAnsi="PT Astra Serif"/>
          <w:i w:val="0"/>
          <w:sz w:val="26"/>
          <w:szCs w:val="26"/>
        </w:rPr>
        <w:t>4. </w:t>
      </w:r>
      <w:r w:rsidRPr="009B0383">
        <w:rPr>
          <w:rStyle w:val="afa"/>
          <w:rFonts w:ascii="PT Astra Serif" w:hAnsi="PT Astra Serif"/>
          <w:i w:val="0"/>
          <w:sz w:val="26"/>
          <w:szCs w:val="26"/>
        </w:rPr>
        <w:t xml:space="preserve">Прогноз социально-экономического развития Томской области </w:t>
      </w:r>
      <w:r>
        <w:rPr>
          <w:rStyle w:val="afa"/>
          <w:rFonts w:ascii="PT Astra Serif" w:hAnsi="PT Astra Serif"/>
          <w:i w:val="0"/>
          <w:sz w:val="26"/>
          <w:szCs w:val="26"/>
        </w:rPr>
        <w:br/>
      </w:r>
      <w:r w:rsidRPr="009B0383">
        <w:rPr>
          <w:rStyle w:val="afa"/>
          <w:rFonts w:ascii="PT Astra Serif" w:hAnsi="PT Astra Serif"/>
          <w:i w:val="0"/>
          <w:sz w:val="26"/>
          <w:szCs w:val="26"/>
        </w:rPr>
        <w:t>на 2023 год и на плановый период 2024 – 2025 годов</w:t>
      </w:r>
    </w:p>
    <w:p w:rsidR="009B0383" w:rsidRPr="009B0383" w:rsidRDefault="009B0383" w:rsidP="009B0383">
      <w:pPr>
        <w:pStyle w:val="2"/>
        <w:spacing w:before="0" w:after="0"/>
        <w:ind w:firstLine="0"/>
        <w:jc w:val="center"/>
        <w:rPr>
          <w:rStyle w:val="afa"/>
          <w:rFonts w:ascii="PT Astra Serif" w:hAnsi="PT Astra Serif"/>
          <w:i w:val="0"/>
          <w:sz w:val="26"/>
          <w:szCs w:val="26"/>
          <w:highlight w:val="yellow"/>
        </w:rPr>
      </w:pPr>
    </w:p>
    <w:p w:rsidR="009B0383" w:rsidRPr="009B0383" w:rsidRDefault="009B0383" w:rsidP="009B0383">
      <w:pPr>
        <w:pStyle w:val="afff5"/>
        <w:spacing w:after="0" w:line="240" w:lineRule="auto"/>
        <w:jc w:val="center"/>
        <w:rPr>
          <w:rFonts w:ascii="PT Astra Serif" w:hAnsi="PT Astra Serif"/>
          <w:color w:val="auto"/>
          <w:sz w:val="26"/>
          <w:szCs w:val="26"/>
          <w:lang w:eastAsia="ru-RU"/>
        </w:rPr>
      </w:pPr>
      <w:r w:rsidRPr="009B0383">
        <w:rPr>
          <w:rFonts w:ascii="PT Astra Serif" w:hAnsi="PT Astra Serif"/>
          <w:color w:val="auto"/>
          <w:sz w:val="26"/>
          <w:szCs w:val="26"/>
          <w:lang w:eastAsia="ru-RU"/>
        </w:rPr>
        <w:t>4.1. Валовой региональный продукт</w:t>
      </w:r>
    </w:p>
    <w:p w:rsidR="009B0383" w:rsidRPr="009B0383" w:rsidRDefault="009B0383" w:rsidP="009B0383">
      <w:pPr>
        <w:jc w:val="both"/>
        <w:rPr>
          <w:rFonts w:ascii="PT Astra Serif" w:hAnsi="PT Astra Serif"/>
          <w:szCs w:val="26"/>
          <w:highlight w:val="yellow"/>
        </w:rPr>
      </w:pPr>
    </w:p>
    <w:p w:rsidR="009B0383" w:rsidRPr="009B0383" w:rsidRDefault="009B0383" w:rsidP="009B0383">
      <w:pPr>
        <w:jc w:val="both"/>
        <w:rPr>
          <w:rFonts w:ascii="PT Astra Serif" w:hAnsi="PT Astra Serif"/>
          <w:szCs w:val="26"/>
        </w:rPr>
      </w:pPr>
      <w:r w:rsidRPr="009B0383">
        <w:rPr>
          <w:rFonts w:ascii="PT Astra Serif" w:hAnsi="PT Astra Serif"/>
          <w:szCs w:val="26"/>
        </w:rPr>
        <w:t>Валовой региональный продукт Томской области, по первой оценке Росстата, в 2020 году в основных ценах составил 556,9 млрд. рублей, в постоянных ценах – 93%. По показателю валового регионального продукта на душу населения (518,2 тыс. рублей) среди регионов СФО Томская область занимает 3</w:t>
      </w:r>
      <w:r>
        <w:rPr>
          <w:rFonts w:ascii="PT Astra Serif" w:hAnsi="PT Astra Serif"/>
          <w:szCs w:val="26"/>
        </w:rPr>
        <w:t>-е</w:t>
      </w:r>
      <w:r w:rsidRPr="009B0383">
        <w:rPr>
          <w:rFonts w:ascii="PT Astra Serif" w:hAnsi="PT Astra Serif"/>
          <w:szCs w:val="26"/>
        </w:rPr>
        <w:t xml:space="preserve"> место, </w:t>
      </w:r>
      <w:r>
        <w:rPr>
          <w:rFonts w:ascii="PT Astra Serif" w:hAnsi="PT Astra Serif"/>
          <w:szCs w:val="26"/>
        </w:rPr>
        <w:br/>
      </w:r>
      <w:r w:rsidRPr="009B0383">
        <w:rPr>
          <w:rFonts w:ascii="PT Astra Serif" w:hAnsi="PT Astra Serif"/>
          <w:szCs w:val="26"/>
        </w:rPr>
        <w:t>в рейтинге регионов России – 30</w:t>
      </w:r>
      <w:r>
        <w:rPr>
          <w:rFonts w:ascii="PT Astra Serif" w:hAnsi="PT Astra Serif"/>
          <w:szCs w:val="26"/>
        </w:rPr>
        <w:t>-е</w:t>
      </w:r>
      <w:r w:rsidRPr="009B0383">
        <w:rPr>
          <w:rFonts w:ascii="PT Astra Serif" w:hAnsi="PT Astra Serif"/>
          <w:szCs w:val="26"/>
        </w:rPr>
        <w:t xml:space="preserve"> место.</w:t>
      </w:r>
    </w:p>
    <w:p w:rsidR="009B0383" w:rsidRPr="009B0383" w:rsidRDefault="009B0383" w:rsidP="009B0383">
      <w:pPr>
        <w:jc w:val="both"/>
        <w:rPr>
          <w:rFonts w:ascii="PT Astra Serif" w:hAnsi="PT Astra Serif"/>
          <w:szCs w:val="26"/>
        </w:rPr>
      </w:pPr>
      <w:r w:rsidRPr="009B0383">
        <w:rPr>
          <w:rFonts w:ascii="PT Astra Serif" w:hAnsi="PT Astra Serif"/>
          <w:szCs w:val="26"/>
        </w:rPr>
        <w:lastRenderedPageBreak/>
        <w:t xml:space="preserve">В 2021 году региональный ВРП, по оценке Департамента экономики Администрации Томской области, составил 100,8% или в основных ценах – </w:t>
      </w:r>
      <w:r>
        <w:rPr>
          <w:rFonts w:ascii="PT Astra Serif" w:hAnsi="PT Astra Serif"/>
          <w:szCs w:val="26"/>
        </w:rPr>
        <w:br/>
      </w:r>
      <w:r w:rsidRPr="009B0383">
        <w:rPr>
          <w:rFonts w:ascii="PT Astra Serif" w:hAnsi="PT Astra Serif"/>
          <w:szCs w:val="26"/>
        </w:rPr>
        <w:t xml:space="preserve">693,7 млрд. рублей. Прошедший 2021 год был отмечен поэтапным улучшением ряда макропоказателей экономики региона. В целом основные базовые </w:t>
      </w:r>
      <w:r>
        <w:rPr>
          <w:rFonts w:ascii="PT Astra Serif" w:hAnsi="PT Astra Serif"/>
          <w:szCs w:val="26"/>
        </w:rPr>
        <w:br/>
      </w:r>
      <w:r w:rsidRPr="009B0383">
        <w:rPr>
          <w:rFonts w:ascii="PT Astra Serif" w:hAnsi="PT Astra Serif"/>
          <w:szCs w:val="26"/>
        </w:rPr>
        <w:t xml:space="preserve">сферы деятельности достигли </w:t>
      </w:r>
      <w:proofErr w:type="spellStart"/>
      <w:r w:rsidRPr="009B0383">
        <w:rPr>
          <w:rFonts w:ascii="PT Astra Serif" w:hAnsi="PT Astra Serif"/>
          <w:szCs w:val="26"/>
        </w:rPr>
        <w:t>доковидного</w:t>
      </w:r>
      <w:proofErr w:type="spellEnd"/>
      <w:r w:rsidRPr="009B0383">
        <w:rPr>
          <w:rFonts w:ascii="PT Astra Serif" w:hAnsi="PT Astra Serif"/>
          <w:szCs w:val="26"/>
        </w:rPr>
        <w:t xml:space="preserve"> уровня, что соответствовало </w:t>
      </w:r>
      <w:r>
        <w:rPr>
          <w:rFonts w:ascii="PT Astra Serif" w:hAnsi="PT Astra Serif"/>
          <w:szCs w:val="26"/>
        </w:rPr>
        <w:br/>
      </w:r>
      <w:r w:rsidRPr="009B0383">
        <w:rPr>
          <w:rFonts w:ascii="PT Astra Serif" w:hAnsi="PT Astra Serif"/>
          <w:szCs w:val="26"/>
        </w:rPr>
        <w:t xml:space="preserve">и российским трендам. Положительная динамика была отмечена в сфере нефтедобычи, обрабатывающих производствах, электроэнергетике. Также </w:t>
      </w:r>
      <w:r>
        <w:rPr>
          <w:rFonts w:ascii="PT Astra Serif" w:hAnsi="PT Astra Serif"/>
          <w:szCs w:val="26"/>
        </w:rPr>
        <w:br/>
      </w:r>
      <w:r w:rsidRPr="009B0383">
        <w:rPr>
          <w:rFonts w:ascii="PT Astra Serif" w:hAnsi="PT Astra Serif"/>
          <w:szCs w:val="26"/>
        </w:rPr>
        <w:t>в секторе потребительского рынка на фоне восстановления спроса рост демонстрировали розничная торговля и общепит.</w:t>
      </w:r>
    </w:p>
    <w:p w:rsidR="009B0383" w:rsidRPr="009B0383" w:rsidRDefault="009B0383" w:rsidP="009B0383">
      <w:pPr>
        <w:jc w:val="both"/>
        <w:rPr>
          <w:rFonts w:ascii="PT Astra Serif" w:hAnsi="PT Astra Serif"/>
          <w:szCs w:val="26"/>
        </w:rPr>
      </w:pPr>
      <w:r w:rsidRPr="009B0383">
        <w:rPr>
          <w:rFonts w:ascii="PT Astra Serif" w:hAnsi="PT Astra Serif"/>
          <w:szCs w:val="26"/>
        </w:rPr>
        <w:t xml:space="preserve">В структуре ВРП Томской области по итогам 2021 года в сравнении </w:t>
      </w:r>
      <w:r>
        <w:rPr>
          <w:rFonts w:ascii="PT Astra Serif" w:hAnsi="PT Astra Serif"/>
          <w:szCs w:val="26"/>
        </w:rPr>
        <w:br/>
      </w:r>
      <w:r w:rsidRPr="009B0383">
        <w:rPr>
          <w:rFonts w:ascii="PT Astra Serif" w:hAnsi="PT Astra Serif"/>
          <w:szCs w:val="26"/>
        </w:rPr>
        <w:t>с 2020 годом отмечается увеличение валовой добавленной стоимости (далее</w:t>
      </w:r>
      <w:r>
        <w:rPr>
          <w:rFonts w:ascii="PT Astra Serif" w:hAnsi="PT Astra Serif"/>
          <w:szCs w:val="26"/>
        </w:rPr>
        <w:t> </w:t>
      </w:r>
      <w:r w:rsidRPr="009B0383">
        <w:rPr>
          <w:rFonts w:ascii="PT Astra Serif" w:hAnsi="PT Astra Serif"/>
          <w:szCs w:val="26"/>
        </w:rPr>
        <w:t xml:space="preserve">– ВДС) нефтедобывающего сектора с 17,8% до 22,8%, что обусловлено ростом цен на нефть (цена на нефть марки «Юралс» выросла за 2021 год на 65%). Доля ВДС обрабатывающих производств в 2021 году относительно прошедшего года </w:t>
      </w:r>
      <w:r>
        <w:rPr>
          <w:rFonts w:ascii="PT Astra Serif" w:hAnsi="PT Astra Serif"/>
          <w:szCs w:val="26"/>
        </w:rPr>
        <w:br/>
      </w:r>
      <w:r w:rsidRPr="009B0383">
        <w:rPr>
          <w:rFonts w:ascii="PT Astra Serif" w:hAnsi="PT Astra Serif"/>
          <w:szCs w:val="26"/>
        </w:rPr>
        <w:t>при этом увеличилась с 11% до 11,4%, сфера торговли сократилась с 9,0% до 8,3%,   строительства – с 5,3% до 4,4%.</w:t>
      </w:r>
    </w:p>
    <w:p w:rsidR="009B0383" w:rsidRPr="009B0383" w:rsidRDefault="009B0383" w:rsidP="009B0383">
      <w:pPr>
        <w:jc w:val="both"/>
        <w:rPr>
          <w:rFonts w:ascii="PT Astra Serif" w:hAnsi="PT Astra Serif"/>
          <w:szCs w:val="26"/>
        </w:rPr>
      </w:pPr>
      <w:r w:rsidRPr="009B0383">
        <w:rPr>
          <w:rFonts w:ascii="PT Astra Serif" w:hAnsi="PT Astra Serif"/>
          <w:szCs w:val="26"/>
        </w:rPr>
        <w:t>Квартальный индекс выпуска товаров и услуг по базовым видам экономической деятельности (сельскохозяйственное производство; добыча полезных ископаемых; обрабатывающие производства; обеспечение электрической энергией, газом и паром; кондиционирование воздуха; строительство; транспорт;  розничная торговля) за 2</w:t>
      </w:r>
      <w:r>
        <w:rPr>
          <w:rFonts w:ascii="PT Astra Serif" w:hAnsi="PT Astra Serif"/>
          <w:szCs w:val="26"/>
        </w:rPr>
        <w:t>-й</w:t>
      </w:r>
      <w:r w:rsidRPr="009B0383">
        <w:rPr>
          <w:rFonts w:ascii="PT Astra Serif" w:hAnsi="PT Astra Serif"/>
          <w:szCs w:val="26"/>
        </w:rPr>
        <w:t xml:space="preserve"> квартал 2022 года сложился на уровне 101,7% </w:t>
      </w:r>
      <w:r>
        <w:rPr>
          <w:rFonts w:ascii="PT Astra Serif" w:hAnsi="PT Astra Serif"/>
          <w:szCs w:val="26"/>
        </w:rPr>
        <w:br/>
      </w:r>
      <w:r w:rsidRPr="009B0383">
        <w:rPr>
          <w:rFonts w:ascii="PT Astra Serif" w:hAnsi="PT Astra Serif"/>
          <w:szCs w:val="26"/>
        </w:rPr>
        <w:t>(в 1</w:t>
      </w:r>
      <w:r>
        <w:rPr>
          <w:rFonts w:ascii="PT Astra Serif" w:hAnsi="PT Astra Serif"/>
          <w:szCs w:val="26"/>
        </w:rPr>
        <w:t>-м</w:t>
      </w:r>
      <w:r w:rsidRPr="009B0383">
        <w:rPr>
          <w:rFonts w:ascii="PT Astra Serif" w:hAnsi="PT Astra Serif"/>
          <w:szCs w:val="26"/>
        </w:rPr>
        <w:t xml:space="preserve"> квартале – 109,2%).</w:t>
      </w:r>
    </w:p>
    <w:p w:rsidR="009B0383" w:rsidRPr="009B0383" w:rsidRDefault="009B0383" w:rsidP="009B0383">
      <w:pPr>
        <w:jc w:val="both"/>
        <w:rPr>
          <w:rFonts w:ascii="PT Astra Serif" w:hAnsi="PT Astra Serif"/>
          <w:szCs w:val="26"/>
        </w:rPr>
      </w:pPr>
      <w:r w:rsidRPr="009B0383">
        <w:rPr>
          <w:rFonts w:ascii="PT Astra Serif" w:hAnsi="PT Astra Serif"/>
          <w:szCs w:val="26"/>
        </w:rPr>
        <w:t>В 2022 году валовой региональный продукт Томской области</w:t>
      </w:r>
      <w:r w:rsidR="005D3FFE">
        <w:rPr>
          <w:rFonts w:ascii="PT Astra Serif" w:hAnsi="PT Astra Serif"/>
          <w:szCs w:val="26"/>
        </w:rPr>
        <w:t>,</w:t>
      </w:r>
      <w:r w:rsidRPr="009B0383">
        <w:rPr>
          <w:rFonts w:ascii="PT Astra Serif" w:hAnsi="PT Astra Serif"/>
          <w:szCs w:val="26"/>
        </w:rPr>
        <w:t xml:space="preserve"> </w:t>
      </w:r>
      <w:r w:rsidR="005D3FFE">
        <w:rPr>
          <w:rFonts w:ascii="PT Astra Serif" w:hAnsi="PT Astra Serif"/>
          <w:szCs w:val="26"/>
        </w:rPr>
        <w:br/>
      </w:r>
      <w:r w:rsidRPr="009B0383">
        <w:rPr>
          <w:rFonts w:ascii="PT Astra Serif" w:hAnsi="PT Astra Serif"/>
          <w:szCs w:val="26"/>
        </w:rPr>
        <w:t>по предварительной оценке</w:t>
      </w:r>
      <w:r w:rsidR="005D3FFE">
        <w:rPr>
          <w:rFonts w:ascii="PT Astra Serif" w:hAnsi="PT Astra Serif"/>
          <w:szCs w:val="26"/>
        </w:rPr>
        <w:t>,</w:t>
      </w:r>
      <w:r w:rsidRPr="009B0383">
        <w:rPr>
          <w:rFonts w:ascii="PT Astra Serif" w:hAnsi="PT Astra Serif"/>
          <w:szCs w:val="26"/>
        </w:rPr>
        <w:t xml:space="preserve"> составит 98,7% и в номинальном выражении</w:t>
      </w:r>
      <w:r w:rsidR="005D3FFE">
        <w:rPr>
          <w:rFonts w:ascii="PT Astra Serif" w:hAnsi="PT Astra Serif"/>
          <w:szCs w:val="26"/>
        </w:rPr>
        <w:t> –</w:t>
      </w:r>
      <w:r w:rsidRPr="009B0383">
        <w:rPr>
          <w:rFonts w:ascii="PT Astra Serif" w:hAnsi="PT Astra Serif"/>
          <w:szCs w:val="26"/>
        </w:rPr>
        <w:t xml:space="preserve"> </w:t>
      </w:r>
      <w:r w:rsidR="005D3FFE">
        <w:rPr>
          <w:rFonts w:ascii="PT Astra Serif" w:hAnsi="PT Astra Serif"/>
          <w:szCs w:val="26"/>
        </w:rPr>
        <w:br/>
      </w:r>
      <w:r w:rsidRPr="009B0383">
        <w:rPr>
          <w:rFonts w:ascii="PT Astra Serif" w:hAnsi="PT Astra Serif"/>
          <w:szCs w:val="26"/>
        </w:rPr>
        <w:t>767,6 млрд. рублей. На снижение ВРП окаж</w:t>
      </w:r>
      <w:r w:rsidR="005D3FFE" w:rsidRPr="00736B4D">
        <w:rPr>
          <w:rFonts w:ascii="PT Astra Serif" w:hAnsi="PT Astra Serif"/>
          <w:szCs w:val="26"/>
        </w:rPr>
        <w:t>у</w:t>
      </w:r>
      <w:r w:rsidRPr="009B0383">
        <w:rPr>
          <w:rFonts w:ascii="PT Astra Serif" w:hAnsi="PT Astra Serif"/>
          <w:szCs w:val="26"/>
        </w:rPr>
        <w:t xml:space="preserve">т влияние сокращение добычи нефти </w:t>
      </w:r>
      <w:r w:rsidR="005D3FFE">
        <w:rPr>
          <w:rFonts w:ascii="PT Astra Serif" w:hAnsi="PT Astra Serif"/>
          <w:szCs w:val="26"/>
        </w:rPr>
        <w:br/>
      </w:r>
      <w:r w:rsidRPr="009B0383">
        <w:rPr>
          <w:rFonts w:ascii="PT Astra Serif" w:hAnsi="PT Astra Serif"/>
          <w:szCs w:val="26"/>
        </w:rPr>
        <w:t xml:space="preserve">и </w:t>
      </w:r>
      <w:r w:rsidRPr="00736B4D">
        <w:rPr>
          <w:rFonts w:ascii="PT Astra Serif" w:hAnsi="PT Astra Serif"/>
          <w:szCs w:val="26"/>
        </w:rPr>
        <w:t>газ</w:t>
      </w:r>
      <w:r w:rsidR="005D3FFE" w:rsidRPr="00736B4D">
        <w:rPr>
          <w:rFonts w:ascii="PT Astra Serif" w:hAnsi="PT Astra Serif"/>
          <w:szCs w:val="26"/>
        </w:rPr>
        <w:t>а</w:t>
      </w:r>
      <w:r w:rsidRPr="00736B4D">
        <w:rPr>
          <w:rFonts w:ascii="PT Astra Serif" w:hAnsi="PT Astra Serif"/>
          <w:szCs w:val="26"/>
        </w:rPr>
        <w:t>,</w:t>
      </w:r>
      <w:r w:rsidRPr="009B0383">
        <w:rPr>
          <w:rFonts w:ascii="PT Astra Serif" w:hAnsi="PT Astra Serif"/>
          <w:szCs w:val="26"/>
        </w:rPr>
        <w:t xml:space="preserve"> связанного с </w:t>
      </w:r>
      <w:proofErr w:type="spellStart"/>
      <w:r w:rsidRPr="009B0383">
        <w:rPr>
          <w:rFonts w:ascii="PT Astra Serif" w:hAnsi="PT Astra Serif"/>
          <w:szCs w:val="26"/>
        </w:rPr>
        <w:t>санкционным</w:t>
      </w:r>
      <w:proofErr w:type="spellEnd"/>
      <w:r w:rsidRPr="009B0383">
        <w:rPr>
          <w:rFonts w:ascii="PT Astra Serif" w:hAnsi="PT Astra Serif"/>
          <w:szCs w:val="26"/>
        </w:rPr>
        <w:t xml:space="preserve"> давлением, транспортно-логистические ограничения</w:t>
      </w:r>
      <w:r w:rsidR="005D3FFE">
        <w:rPr>
          <w:rFonts w:ascii="PT Astra Serif" w:hAnsi="PT Astra Serif"/>
          <w:szCs w:val="26"/>
        </w:rPr>
        <w:t>,</w:t>
      </w:r>
      <w:r w:rsidRPr="009B0383">
        <w:rPr>
          <w:rFonts w:ascii="PT Astra Serif" w:hAnsi="PT Astra Serif"/>
          <w:szCs w:val="26"/>
        </w:rPr>
        <w:t xml:space="preserve"> влияющие на производственные процессы, недостаток импортного сырья и комплектующих, а также сжатие внутреннего спроса. </w:t>
      </w:r>
    </w:p>
    <w:p w:rsidR="009B0383" w:rsidRPr="009B0383" w:rsidRDefault="009B0383" w:rsidP="009B0383">
      <w:pPr>
        <w:jc w:val="both"/>
        <w:rPr>
          <w:rFonts w:ascii="PT Astra Serif" w:hAnsi="PT Astra Serif"/>
          <w:szCs w:val="26"/>
        </w:rPr>
      </w:pPr>
      <w:r w:rsidRPr="009B0383">
        <w:rPr>
          <w:rFonts w:ascii="PT Astra Serif" w:hAnsi="PT Astra Serif"/>
          <w:szCs w:val="26"/>
        </w:rPr>
        <w:t xml:space="preserve">При базовом варианте в 2023 году темп роста ВРП прогнозируется на уровне 100,1%, при консервативном варианте – 98,5%. В 2024 – 2025 годы положительная динамика ВРП сохранится на уровне 101,1% – 102,1% (базовый вариант) </w:t>
      </w:r>
      <w:r w:rsidR="005D3FFE">
        <w:rPr>
          <w:rFonts w:ascii="PT Astra Serif" w:hAnsi="PT Astra Serif"/>
          <w:szCs w:val="26"/>
        </w:rPr>
        <w:br/>
      </w:r>
      <w:r w:rsidRPr="009B0383">
        <w:rPr>
          <w:rFonts w:ascii="PT Astra Serif" w:hAnsi="PT Astra Serif"/>
          <w:szCs w:val="26"/>
        </w:rPr>
        <w:t xml:space="preserve">при стабилизации ситуации с добычей нефти и росте объемов обрабатывающих производств.  </w:t>
      </w:r>
    </w:p>
    <w:p w:rsidR="009B0383" w:rsidRPr="009B0383" w:rsidRDefault="009B0383" w:rsidP="009B0383">
      <w:pPr>
        <w:jc w:val="both"/>
        <w:rPr>
          <w:rFonts w:ascii="PT Astra Serif" w:hAnsi="PT Astra Serif"/>
          <w:szCs w:val="26"/>
        </w:rPr>
      </w:pPr>
      <w:r w:rsidRPr="009B0383">
        <w:rPr>
          <w:rFonts w:ascii="PT Astra Serif" w:hAnsi="PT Astra Serif"/>
          <w:szCs w:val="26"/>
        </w:rPr>
        <w:t xml:space="preserve">Основным фактором роста ВРП остается положительная динамика валовой добавленной стоимости по всем видам деятельности, имеющим наибольший удельный вес в совокупном ВРП (промышленное производство, операции </w:t>
      </w:r>
      <w:r w:rsidR="005D3FFE">
        <w:rPr>
          <w:rFonts w:ascii="PT Astra Serif" w:hAnsi="PT Astra Serif"/>
          <w:szCs w:val="26"/>
        </w:rPr>
        <w:br/>
      </w:r>
      <w:r w:rsidRPr="009B0383">
        <w:rPr>
          <w:rFonts w:ascii="PT Astra Serif" w:hAnsi="PT Astra Serif"/>
          <w:szCs w:val="26"/>
        </w:rPr>
        <w:t xml:space="preserve">с недвижимостью, торговля). </w:t>
      </w:r>
      <w:r w:rsidRPr="00EB041A">
        <w:rPr>
          <w:rFonts w:ascii="PT Astra Serif" w:hAnsi="PT Astra Serif"/>
          <w:szCs w:val="26"/>
        </w:rPr>
        <w:t>Увеличение объемов обрабатывающих производств</w:t>
      </w:r>
      <w:r w:rsidR="00EB041A" w:rsidRPr="00EB041A">
        <w:rPr>
          <w:rFonts w:ascii="PT Astra Serif" w:hAnsi="PT Astra Serif"/>
          <w:szCs w:val="26"/>
        </w:rPr>
        <w:t>,</w:t>
      </w:r>
      <w:r w:rsidRPr="00EB041A">
        <w:rPr>
          <w:rFonts w:ascii="PT Astra Serif" w:hAnsi="PT Astra Serif"/>
          <w:szCs w:val="26"/>
        </w:rPr>
        <w:t xml:space="preserve"> </w:t>
      </w:r>
      <w:r w:rsidR="00EB041A" w:rsidRPr="00EB041A">
        <w:rPr>
          <w:rFonts w:ascii="PT Astra Serif" w:hAnsi="PT Astra Serif"/>
          <w:szCs w:val="26"/>
        </w:rPr>
        <w:t xml:space="preserve">направленных как на обеспечение внутреннего спроса, так и экспорта, </w:t>
      </w:r>
      <w:r w:rsidR="005D3FFE" w:rsidRPr="00EB041A">
        <w:rPr>
          <w:rFonts w:ascii="PT Astra Serif" w:hAnsi="PT Astra Serif"/>
          <w:szCs w:val="26"/>
        </w:rPr>
        <w:t xml:space="preserve">ожидается </w:t>
      </w:r>
      <w:r w:rsidRPr="00EB041A">
        <w:rPr>
          <w:rFonts w:ascii="PT Astra Serif" w:hAnsi="PT Astra Serif"/>
          <w:szCs w:val="26"/>
        </w:rPr>
        <w:t>за счет развития пищевой, деревообрабатывающей, химической промышленности.</w:t>
      </w:r>
      <w:r w:rsidRPr="009B0383">
        <w:rPr>
          <w:rFonts w:ascii="PT Astra Serif" w:hAnsi="PT Astra Serif"/>
          <w:szCs w:val="26"/>
        </w:rPr>
        <w:t xml:space="preserve"> </w:t>
      </w:r>
      <w:r w:rsidR="00EB041A">
        <w:rPr>
          <w:rFonts w:ascii="PT Astra Serif" w:hAnsi="PT Astra Serif"/>
          <w:szCs w:val="26"/>
        </w:rPr>
        <w:t>Р</w:t>
      </w:r>
      <w:r w:rsidRPr="009B0383">
        <w:rPr>
          <w:rFonts w:ascii="PT Astra Serif" w:hAnsi="PT Astra Serif"/>
          <w:szCs w:val="26"/>
        </w:rPr>
        <w:t>азвитие цифровых, электронных и компьютерных технологий позволит прогнозировать наращивание макропоказателей в среднесрочной перспективе. Кроме того, рост экономики будет основан на реализации инвестиционных проектов крупных вертикально-интегрированных компаний, осуществляющих свою деятельность на территории Томской области, за счет разработки и внедрени</w:t>
      </w:r>
      <w:r w:rsidR="005D3FFE" w:rsidRPr="00EB041A">
        <w:rPr>
          <w:rFonts w:ascii="PT Astra Serif" w:hAnsi="PT Astra Serif"/>
          <w:szCs w:val="26"/>
        </w:rPr>
        <w:t>я</w:t>
      </w:r>
      <w:r w:rsidRPr="009B0383">
        <w:rPr>
          <w:rFonts w:ascii="PT Astra Serif" w:hAnsi="PT Astra Serif"/>
          <w:szCs w:val="26"/>
        </w:rPr>
        <w:t xml:space="preserve"> новых технологий, оптимизации производства, а также реализации национальных проектов. </w:t>
      </w:r>
    </w:p>
    <w:p w:rsidR="009B0383" w:rsidRPr="009B0383" w:rsidRDefault="009B0383" w:rsidP="009B0383">
      <w:pPr>
        <w:jc w:val="both"/>
        <w:rPr>
          <w:rFonts w:ascii="PT Astra Serif" w:hAnsi="PT Astra Serif"/>
          <w:szCs w:val="26"/>
        </w:rPr>
      </w:pPr>
      <w:r w:rsidRPr="009B0383">
        <w:rPr>
          <w:rFonts w:ascii="PT Astra Serif" w:hAnsi="PT Astra Serif"/>
          <w:szCs w:val="26"/>
        </w:rPr>
        <w:t xml:space="preserve">При консервативном варианте рассматривается развитие экономики </w:t>
      </w:r>
      <w:r w:rsidR="00EB041A">
        <w:rPr>
          <w:rFonts w:ascii="PT Astra Serif" w:hAnsi="PT Astra Serif"/>
          <w:szCs w:val="26"/>
        </w:rPr>
        <w:br/>
      </w:r>
      <w:r w:rsidRPr="009B0383">
        <w:rPr>
          <w:rFonts w:ascii="PT Astra Serif" w:hAnsi="PT Astra Serif"/>
          <w:szCs w:val="26"/>
        </w:rPr>
        <w:t xml:space="preserve">в условиях более низкой динамики цен на нефть и природный газ, низких темпов </w:t>
      </w:r>
      <w:r w:rsidRPr="009B0383">
        <w:rPr>
          <w:rFonts w:ascii="PT Astra Serif" w:hAnsi="PT Astra Serif"/>
          <w:szCs w:val="26"/>
        </w:rPr>
        <w:lastRenderedPageBreak/>
        <w:t>роста инвестиций в основной капитал, сокращения объемов экспорта, перестройк</w:t>
      </w:r>
      <w:r w:rsidR="00847CF4">
        <w:rPr>
          <w:rFonts w:ascii="PT Astra Serif" w:hAnsi="PT Astra Serif"/>
          <w:szCs w:val="26"/>
        </w:rPr>
        <w:t>и</w:t>
      </w:r>
      <w:r w:rsidRPr="009B0383">
        <w:rPr>
          <w:rFonts w:ascii="PT Astra Serif" w:hAnsi="PT Astra Serif"/>
          <w:szCs w:val="26"/>
        </w:rPr>
        <w:t xml:space="preserve"> и удорожани</w:t>
      </w:r>
      <w:r w:rsidR="00847CF4">
        <w:rPr>
          <w:rFonts w:ascii="PT Astra Serif" w:hAnsi="PT Astra Serif"/>
          <w:szCs w:val="26"/>
        </w:rPr>
        <w:t>я</w:t>
      </w:r>
      <w:r w:rsidRPr="009B0383">
        <w:rPr>
          <w:rFonts w:ascii="PT Astra Serif" w:hAnsi="PT Astra Serif"/>
          <w:szCs w:val="26"/>
        </w:rPr>
        <w:t xml:space="preserve"> логистических цепочек. В результате темпы роста ВРП в период  2024 – 2025 годов при консервативном варианте прогнозируются на умеренном уровне 100,4% – 100,5%, целевой вариант предполагает темпы роста ВРП </w:t>
      </w:r>
      <w:r w:rsidR="005D3FFE">
        <w:rPr>
          <w:rFonts w:ascii="PT Astra Serif" w:hAnsi="PT Astra Serif"/>
          <w:szCs w:val="26"/>
        </w:rPr>
        <w:br/>
      </w:r>
      <w:r w:rsidRPr="009B0383">
        <w:rPr>
          <w:rFonts w:ascii="PT Astra Serif" w:hAnsi="PT Astra Serif"/>
          <w:szCs w:val="26"/>
        </w:rPr>
        <w:t xml:space="preserve">на уровне 101,9% – 102,7%. </w:t>
      </w:r>
    </w:p>
    <w:p w:rsidR="009B0383" w:rsidRPr="009B0383" w:rsidRDefault="009B0383" w:rsidP="009B0383">
      <w:pPr>
        <w:jc w:val="both"/>
        <w:rPr>
          <w:rFonts w:ascii="PT Astra Serif" w:hAnsi="PT Astra Serif"/>
          <w:szCs w:val="26"/>
        </w:rPr>
      </w:pPr>
      <w:r w:rsidRPr="009B0383">
        <w:rPr>
          <w:rFonts w:ascii="PT Astra Serif" w:hAnsi="PT Astra Serif"/>
          <w:szCs w:val="26"/>
        </w:rPr>
        <w:t>Интегральным показателем эффективности экономики является производительность труда.</w:t>
      </w:r>
    </w:p>
    <w:p w:rsidR="009B0383" w:rsidRPr="009B0383" w:rsidRDefault="009B0383" w:rsidP="009B0383">
      <w:pPr>
        <w:jc w:val="both"/>
        <w:rPr>
          <w:rFonts w:ascii="PT Astra Serif" w:hAnsi="PT Astra Serif"/>
          <w:szCs w:val="26"/>
        </w:rPr>
      </w:pPr>
      <w:r w:rsidRPr="009B0383">
        <w:rPr>
          <w:rFonts w:ascii="PT Astra Serif" w:hAnsi="PT Astra Serif"/>
          <w:szCs w:val="26"/>
        </w:rPr>
        <w:t>С 2019 года в Томской области реализуется национальный проект «Производительность труда», в рамках которого на предприятиях-участниках внедряется система бережливого производства.</w:t>
      </w:r>
    </w:p>
    <w:p w:rsidR="009B0383" w:rsidRPr="009B0383" w:rsidRDefault="009B0383" w:rsidP="009B0383">
      <w:pPr>
        <w:jc w:val="both"/>
        <w:rPr>
          <w:rFonts w:ascii="PT Astra Serif" w:hAnsi="PT Astra Serif"/>
          <w:szCs w:val="26"/>
        </w:rPr>
      </w:pPr>
      <w:r w:rsidRPr="009B0383">
        <w:rPr>
          <w:rFonts w:ascii="PT Astra Serif" w:hAnsi="PT Astra Serif"/>
          <w:szCs w:val="26"/>
        </w:rPr>
        <w:t>За время реализации национального проекта:</w:t>
      </w:r>
    </w:p>
    <w:p w:rsidR="009B0383" w:rsidRPr="009B0383" w:rsidRDefault="009B0383" w:rsidP="009B0383">
      <w:pPr>
        <w:jc w:val="both"/>
        <w:rPr>
          <w:rFonts w:ascii="PT Astra Serif" w:hAnsi="PT Astra Serif"/>
          <w:szCs w:val="26"/>
        </w:rPr>
      </w:pPr>
      <w:r w:rsidRPr="009B0383">
        <w:rPr>
          <w:rFonts w:ascii="PT Astra Serif" w:hAnsi="PT Astra Serif"/>
          <w:szCs w:val="26"/>
        </w:rPr>
        <w:t xml:space="preserve">вовлечено 46 предприятий региона пяти базовых </w:t>
      </w:r>
      <w:proofErr w:type="spellStart"/>
      <w:r w:rsidRPr="009B0383">
        <w:rPr>
          <w:rFonts w:ascii="PT Astra Serif" w:hAnsi="PT Astra Serif"/>
          <w:szCs w:val="26"/>
        </w:rPr>
        <w:t>несырьевых</w:t>
      </w:r>
      <w:proofErr w:type="spellEnd"/>
      <w:r w:rsidRPr="009B0383">
        <w:rPr>
          <w:rFonts w:ascii="PT Astra Serif" w:hAnsi="PT Astra Serif"/>
          <w:szCs w:val="26"/>
        </w:rPr>
        <w:t xml:space="preserve"> отраслей (обрабатывающие производства, строительство, транспортировка и хранение, сельское хозяйство, ЖКХ);</w:t>
      </w:r>
    </w:p>
    <w:p w:rsidR="009B0383" w:rsidRPr="009B0383" w:rsidRDefault="009B0383" w:rsidP="009B0383">
      <w:pPr>
        <w:jc w:val="both"/>
        <w:rPr>
          <w:rFonts w:ascii="PT Astra Serif" w:hAnsi="PT Astra Serif"/>
          <w:szCs w:val="26"/>
        </w:rPr>
      </w:pPr>
      <w:r w:rsidRPr="009B0383">
        <w:rPr>
          <w:rFonts w:ascii="PT Astra Serif" w:hAnsi="PT Astra Serif"/>
          <w:szCs w:val="26"/>
        </w:rPr>
        <w:t>проведено обучение 931</w:t>
      </w:r>
      <w:r w:rsidR="00847CF4">
        <w:rPr>
          <w:rFonts w:ascii="PT Astra Serif" w:hAnsi="PT Astra Serif"/>
          <w:szCs w:val="26"/>
        </w:rPr>
        <w:t>  </w:t>
      </w:r>
      <w:r w:rsidRPr="009B0383">
        <w:rPr>
          <w:rFonts w:ascii="PT Astra Serif" w:hAnsi="PT Astra Serif"/>
          <w:szCs w:val="26"/>
        </w:rPr>
        <w:t>сотрудника предприятий</w:t>
      </w:r>
      <w:r w:rsidR="00A33ED1">
        <w:rPr>
          <w:rFonts w:ascii="PT Astra Serif" w:hAnsi="PT Astra Serif"/>
          <w:szCs w:val="26"/>
        </w:rPr>
        <w:t>-</w:t>
      </w:r>
      <w:r w:rsidRPr="009B0383">
        <w:rPr>
          <w:rFonts w:ascii="PT Astra Serif" w:hAnsi="PT Astra Serif"/>
          <w:szCs w:val="26"/>
        </w:rPr>
        <w:t xml:space="preserve">участников </w:t>
      </w:r>
      <w:r w:rsidR="00847CF4">
        <w:rPr>
          <w:rFonts w:ascii="PT Astra Serif" w:hAnsi="PT Astra Serif"/>
          <w:szCs w:val="26"/>
        </w:rPr>
        <w:br/>
      </w:r>
      <w:r w:rsidRPr="009B0383">
        <w:rPr>
          <w:rFonts w:ascii="PT Astra Serif" w:hAnsi="PT Astra Serif"/>
          <w:szCs w:val="26"/>
        </w:rPr>
        <w:t>под федеральным, региональным управлением и самостоятельно посредством специализированных тренингов, тестирований, программ обучения, направленных на повышение производительности труда;</w:t>
      </w:r>
    </w:p>
    <w:p w:rsidR="009B0383" w:rsidRPr="009B0383" w:rsidRDefault="009B0383" w:rsidP="009B0383">
      <w:pPr>
        <w:jc w:val="both"/>
        <w:rPr>
          <w:rFonts w:ascii="PT Astra Serif" w:hAnsi="PT Astra Serif"/>
          <w:szCs w:val="26"/>
        </w:rPr>
      </w:pPr>
      <w:r w:rsidRPr="009B0383">
        <w:rPr>
          <w:rFonts w:ascii="PT Astra Serif" w:hAnsi="PT Astra Serif"/>
          <w:szCs w:val="26"/>
        </w:rPr>
        <w:t>проведено обучение 34 руководителей предприятий</w:t>
      </w:r>
      <w:r w:rsidR="00A33ED1">
        <w:rPr>
          <w:rFonts w:ascii="PT Astra Serif" w:hAnsi="PT Astra Serif"/>
          <w:szCs w:val="26"/>
        </w:rPr>
        <w:t>-</w:t>
      </w:r>
      <w:r w:rsidRPr="009B0383">
        <w:rPr>
          <w:rFonts w:ascii="PT Astra Serif" w:hAnsi="PT Astra Serif"/>
          <w:szCs w:val="26"/>
        </w:rPr>
        <w:t>участников национального проекта по программе «Лидеры производительности».</w:t>
      </w:r>
    </w:p>
    <w:p w:rsidR="009B0383" w:rsidRPr="009B0383" w:rsidRDefault="009B0383" w:rsidP="009B0383">
      <w:pPr>
        <w:jc w:val="both"/>
        <w:rPr>
          <w:rFonts w:ascii="PT Astra Serif" w:hAnsi="PT Astra Serif"/>
          <w:szCs w:val="26"/>
        </w:rPr>
      </w:pPr>
      <w:r w:rsidRPr="009B0383">
        <w:rPr>
          <w:rFonts w:ascii="PT Astra Serif" w:hAnsi="PT Astra Serif"/>
          <w:szCs w:val="26"/>
        </w:rPr>
        <w:t xml:space="preserve">В настоящее время под управлением Регионального центра компетенций </w:t>
      </w:r>
      <w:r w:rsidR="005D3FFE">
        <w:rPr>
          <w:rFonts w:ascii="PT Astra Serif" w:hAnsi="PT Astra Serif"/>
          <w:szCs w:val="26"/>
        </w:rPr>
        <w:br/>
      </w:r>
      <w:r w:rsidRPr="009B0383">
        <w:rPr>
          <w:rFonts w:ascii="PT Astra Serif" w:hAnsi="PT Astra Serif"/>
          <w:szCs w:val="26"/>
        </w:rPr>
        <w:t xml:space="preserve">в сфере производительности труда внедряют систему бережливого производства </w:t>
      </w:r>
      <w:r w:rsidR="005D3FFE">
        <w:rPr>
          <w:rFonts w:ascii="PT Astra Serif" w:hAnsi="PT Astra Serif"/>
          <w:szCs w:val="26"/>
        </w:rPr>
        <w:br/>
      </w:r>
      <w:r w:rsidRPr="009B0383">
        <w:rPr>
          <w:rFonts w:ascii="PT Astra Serif" w:hAnsi="PT Astra Serif"/>
          <w:szCs w:val="26"/>
        </w:rPr>
        <w:t>6 предприятий.</w:t>
      </w:r>
    </w:p>
    <w:p w:rsidR="009B0383" w:rsidRPr="009B0383" w:rsidRDefault="009B0383" w:rsidP="009B0383">
      <w:pPr>
        <w:jc w:val="both"/>
        <w:rPr>
          <w:rFonts w:ascii="PT Astra Serif" w:hAnsi="PT Astra Serif"/>
          <w:szCs w:val="26"/>
        </w:rPr>
      </w:pPr>
      <w:r w:rsidRPr="009B0383">
        <w:rPr>
          <w:rFonts w:ascii="PT Astra Serif" w:hAnsi="PT Astra Serif"/>
          <w:szCs w:val="26"/>
        </w:rPr>
        <w:t>До конца 2022 года планируется обучение:</w:t>
      </w:r>
    </w:p>
    <w:p w:rsidR="009B0383" w:rsidRPr="009B0383" w:rsidRDefault="009B0383" w:rsidP="009B0383">
      <w:pPr>
        <w:jc w:val="both"/>
        <w:rPr>
          <w:rFonts w:ascii="PT Astra Serif" w:hAnsi="PT Astra Serif"/>
          <w:szCs w:val="26"/>
        </w:rPr>
      </w:pPr>
      <w:r w:rsidRPr="009B0383">
        <w:rPr>
          <w:rFonts w:ascii="PT Astra Serif" w:hAnsi="PT Astra Serif"/>
          <w:szCs w:val="26"/>
        </w:rPr>
        <w:t>не менее 15 сотрудников предприятий-участников;</w:t>
      </w:r>
    </w:p>
    <w:p w:rsidR="009B0383" w:rsidRPr="009B0383" w:rsidRDefault="009B0383" w:rsidP="009B0383">
      <w:pPr>
        <w:jc w:val="both"/>
        <w:rPr>
          <w:rFonts w:ascii="PT Astra Serif" w:hAnsi="PT Astra Serif"/>
          <w:szCs w:val="26"/>
        </w:rPr>
      </w:pPr>
      <w:r w:rsidRPr="009B0383">
        <w:rPr>
          <w:rFonts w:ascii="PT Astra Serif" w:hAnsi="PT Astra Serif"/>
          <w:szCs w:val="26"/>
        </w:rPr>
        <w:t>не менее 14 руководителей предприятий-участников по программе «Лидеры производительности».</w:t>
      </w:r>
    </w:p>
    <w:p w:rsidR="009B0383" w:rsidRPr="009B0383" w:rsidRDefault="009B0383" w:rsidP="009B0383">
      <w:pPr>
        <w:jc w:val="both"/>
        <w:rPr>
          <w:rFonts w:ascii="PT Astra Serif" w:hAnsi="PT Astra Serif"/>
          <w:szCs w:val="26"/>
        </w:rPr>
      </w:pPr>
      <w:r w:rsidRPr="009B0383">
        <w:rPr>
          <w:rFonts w:ascii="PT Astra Serif" w:hAnsi="PT Astra Serif"/>
          <w:szCs w:val="26"/>
        </w:rPr>
        <w:t xml:space="preserve">В результате рост производительности труда на средних и крупных предприятиях базовых </w:t>
      </w:r>
      <w:proofErr w:type="spellStart"/>
      <w:r w:rsidRPr="009B0383">
        <w:rPr>
          <w:rFonts w:ascii="PT Astra Serif" w:hAnsi="PT Astra Serif"/>
          <w:szCs w:val="26"/>
        </w:rPr>
        <w:t>несырьевых</w:t>
      </w:r>
      <w:proofErr w:type="spellEnd"/>
      <w:r w:rsidRPr="009B0383">
        <w:rPr>
          <w:rFonts w:ascii="PT Astra Serif" w:hAnsi="PT Astra Serif"/>
          <w:szCs w:val="26"/>
        </w:rPr>
        <w:t xml:space="preserve"> отраслей экономики должен быть не ниже 5% </w:t>
      </w:r>
      <w:r w:rsidR="005D3FFE">
        <w:rPr>
          <w:rFonts w:ascii="PT Astra Serif" w:hAnsi="PT Astra Serif"/>
          <w:szCs w:val="26"/>
        </w:rPr>
        <w:br/>
      </w:r>
      <w:r w:rsidRPr="009B0383">
        <w:rPr>
          <w:rFonts w:ascii="PT Astra Serif" w:hAnsi="PT Astra Serif"/>
          <w:szCs w:val="26"/>
        </w:rPr>
        <w:t xml:space="preserve">в год к 2024 году, а в целом по экономике выйти на положительную динамику </w:t>
      </w:r>
      <w:r w:rsidR="005D3FFE">
        <w:rPr>
          <w:rFonts w:ascii="PT Astra Serif" w:hAnsi="PT Astra Serif"/>
          <w:szCs w:val="26"/>
        </w:rPr>
        <w:br/>
      </w:r>
      <w:r w:rsidRPr="009B0383">
        <w:rPr>
          <w:rFonts w:ascii="PT Astra Serif" w:hAnsi="PT Astra Serif"/>
          <w:szCs w:val="26"/>
        </w:rPr>
        <w:t>с 2022 года.</w:t>
      </w:r>
    </w:p>
    <w:p w:rsidR="009B0383" w:rsidRPr="005D3FFE" w:rsidRDefault="009B0383" w:rsidP="005D3FFE">
      <w:pPr>
        <w:ind w:firstLine="0"/>
        <w:jc w:val="center"/>
        <w:rPr>
          <w:rFonts w:ascii="PT Astra Serif" w:hAnsi="PT Astra Serif"/>
          <w:b/>
          <w:color w:val="008000"/>
          <w:szCs w:val="26"/>
          <w:highlight w:val="yellow"/>
        </w:rPr>
      </w:pPr>
    </w:p>
    <w:p w:rsidR="009B0383" w:rsidRPr="005D3FFE" w:rsidRDefault="009B0383" w:rsidP="005D3FFE">
      <w:pPr>
        <w:ind w:firstLine="0"/>
        <w:jc w:val="center"/>
        <w:rPr>
          <w:rFonts w:ascii="PT Astra Serif" w:hAnsi="PT Astra Serif"/>
          <w:color w:val="0070C0"/>
          <w:szCs w:val="26"/>
        </w:rPr>
      </w:pPr>
      <w:r w:rsidRPr="005D3FFE">
        <w:rPr>
          <w:rFonts w:ascii="PT Astra Serif" w:hAnsi="PT Astra Serif"/>
          <w:szCs w:val="26"/>
        </w:rPr>
        <w:t>4.2.</w:t>
      </w:r>
      <w:r w:rsidR="005D3FFE">
        <w:rPr>
          <w:rFonts w:ascii="PT Astra Serif" w:hAnsi="PT Astra Serif"/>
          <w:szCs w:val="26"/>
        </w:rPr>
        <w:t> </w:t>
      </w:r>
      <w:r w:rsidRPr="005D3FFE">
        <w:rPr>
          <w:rFonts w:ascii="PT Astra Serif" w:hAnsi="PT Astra Serif"/>
          <w:szCs w:val="26"/>
        </w:rPr>
        <w:t>Промышленное производство</w:t>
      </w:r>
    </w:p>
    <w:p w:rsidR="009B0383" w:rsidRPr="005D3FFE" w:rsidRDefault="009B0383" w:rsidP="005D3FFE">
      <w:pPr>
        <w:jc w:val="both"/>
        <w:rPr>
          <w:rFonts w:ascii="PT Astra Serif" w:hAnsi="PT Astra Serif"/>
          <w:szCs w:val="26"/>
        </w:rPr>
      </w:pPr>
    </w:p>
    <w:p w:rsidR="009B0383" w:rsidRPr="005D3FFE" w:rsidRDefault="009B0383" w:rsidP="005D3FFE">
      <w:pPr>
        <w:jc w:val="both"/>
        <w:rPr>
          <w:rFonts w:ascii="PT Astra Serif" w:hAnsi="PT Astra Serif"/>
          <w:szCs w:val="26"/>
        </w:rPr>
      </w:pPr>
      <w:r w:rsidRPr="005D3FFE">
        <w:rPr>
          <w:rFonts w:ascii="PT Astra Serif" w:hAnsi="PT Astra Serif"/>
          <w:szCs w:val="26"/>
        </w:rPr>
        <w:t xml:space="preserve">Промышленность Томской области занимает в структуре ВРП 36,7% </w:t>
      </w:r>
      <w:r w:rsidR="005D3FFE">
        <w:rPr>
          <w:rFonts w:ascii="PT Astra Serif" w:hAnsi="PT Astra Serif"/>
          <w:szCs w:val="26"/>
        </w:rPr>
        <w:br/>
      </w:r>
      <w:r w:rsidRPr="005D3FFE">
        <w:rPr>
          <w:rFonts w:ascii="PT Astra Serif" w:hAnsi="PT Astra Serif"/>
          <w:szCs w:val="26"/>
        </w:rPr>
        <w:t>(по оценке 2021 года Департаментом экономики Администрации Томской области). В ВВП России доля промышленности по итогам 2021 года – 31,8%.</w:t>
      </w:r>
    </w:p>
    <w:p w:rsidR="009B0383" w:rsidRPr="005D3FFE" w:rsidRDefault="009B0383" w:rsidP="005D3FFE">
      <w:pPr>
        <w:jc w:val="both"/>
        <w:rPr>
          <w:rFonts w:ascii="PT Astra Serif" w:hAnsi="PT Astra Serif"/>
          <w:szCs w:val="26"/>
        </w:rPr>
      </w:pPr>
      <w:r w:rsidRPr="005D3FFE">
        <w:rPr>
          <w:rFonts w:ascii="PT Astra Serif" w:hAnsi="PT Astra Serif"/>
          <w:szCs w:val="26"/>
        </w:rPr>
        <w:t xml:space="preserve">Основу промышленности Томской области составляют три сектора – добыча полезных ископаемых, обрабатывающие производства и энергетика (их доля – 98,1%).  </w:t>
      </w:r>
    </w:p>
    <w:p w:rsidR="009B0383" w:rsidRDefault="009B0383" w:rsidP="005D3FFE">
      <w:pPr>
        <w:jc w:val="both"/>
        <w:rPr>
          <w:rFonts w:ascii="PT Astra Serif" w:hAnsi="PT Astra Serif"/>
          <w:sz w:val="28"/>
          <w:szCs w:val="28"/>
        </w:rPr>
      </w:pPr>
      <w:r w:rsidRPr="005D3FFE">
        <w:rPr>
          <w:rFonts w:ascii="PT Astra Serif" w:hAnsi="PT Astra Serif"/>
          <w:szCs w:val="26"/>
        </w:rPr>
        <w:t xml:space="preserve">В целом по всем направлениям зафиксирована положительная динамика, давшая по итогам 2021 года индекс промышленного производства (ИПП) в размере 107,3% (по России – 105,3%) (Таблица 1). </w:t>
      </w:r>
    </w:p>
    <w:p w:rsidR="005D3FFE" w:rsidRDefault="005D3FFE" w:rsidP="009B0383">
      <w:pPr>
        <w:jc w:val="right"/>
        <w:rPr>
          <w:rFonts w:ascii="PT Astra Serif" w:hAnsi="PT Astra Serif"/>
          <w:spacing w:val="-6"/>
          <w:sz w:val="28"/>
          <w:szCs w:val="28"/>
        </w:rPr>
      </w:pPr>
    </w:p>
    <w:p w:rsidR="000218C6" w:rsidRDefault="000218C6" w:rsidP="009B0383">
      <w:pPr>
        <w:jc w:val="right"/>
        <w:rPr>
          <w:rFonts w:ascii="PT Astra Serif" w:hAnsi="PT Astra Serif"/>
          <w:spacing w:val="-6"/>
          <w:sz w:val="28"/>
          <w:szCs w:val="28"/>
        </w:rPr>
      </w:pPr>
    </w:p>
    <w:p w:rsidR="000218C6" w:rsidRDefault="000218C6" w:rsidP="009B0383">
      <w:pPr>
        <w:jc w:val="right"/>
        <w:rPr>
          <w:rFonts w:ascii="PT Astra Serif" w:hAnsi="PT Astra Serif"/>
          <w:spacing w:val="-6"/>
          <w:sz w:val="28"/>
          <w:szCs w:val="28"/>
        </w:rPr>
      </w:pPr>
    </w:p>
    <w:p w:rsidR="000218C6" w:rsidRDefault="000218C6" w:rsidP="009B0383">
      <w:pPr>
        <w:jc w:val="right"/>
        <w:rPr>
          <w:rFonts w:ascii="PT Astra Serif" w:hAnsi="PT Astra Serif"/>
          <w:spacing w:val="-6"/>
          <w:sz w:val="28"/>
          <w:szCs w:val="28"/>
        </w:rPr>
      </w:pPr>
    </w:p>
    <w:p w:rsidR="000218C6" w:rsidRDefault="000218C6" w:rsidP="009B0383">
      <w:pPr>
        <w:jc w:val="right"/>
        <w:rPr>
          <w:rFonts w:ascii="PT Astra Serif" w:hAnsi="PT Astra Serif"/>
          <w:spacing w:val="-6"/>
          <w:sz w:val="28"/>
          <w:szCs w:val="28"/>
        </w:rPr>
      </w:pPr>
    </w:p>
    <w:p w:rsidR="009B0383" w:rsidRPr="005D3FFE" w:rsidRDefault="009B0383" w:rsidP="009B0383">
      <w:pPr>
        <w:jc w:val="right"/>
        <w:rPr>
          <w:rFonts w:ascii="PT Astra Serif" w:hAnsi="PT Astra Serif"/>
          <w:spacing w:val="-6"/>
          <w:szCs w:val="26"/>
        </w:rPr>
      </w:pPr>
      <w:r w:rsidRPr="005D3FFE">
        <w:rPr>
          <w:rFonts w:ascii="PT Astra Serif" w:hAnsi="PT Astra Serif"/>
          <w:spacing w:val="-6"/>
          <w:szCs w:val="26"/>
        </w:rPr>
        <w:lastRenderedPageBreak/>
        <w:t>Таблица 1</w:t>
      </w:r>
    </w:p>
    <w:p w:rsidR="009B0383" w:rsidRPr="005D3FFE" w:rsidRDefault="009B0383" w:rsidP="005D3FFE">
      <w:pPr>
        <w:ind w:firstLine="0"/>
        <w:jc w:val="center"/>
        <w:rPr>
          <w:rFonts w:ascii="PT Astra Serif" w:hAnsi="PT Astra Serif"/>
          <w:spacing w:val="-6"/>
          <w:szCs w:val="26"/>
        </w:rPr>
      </w:pPr>
      <w:r w:rsidRPr="005D3FFE">
        <w:rPr>
          <w:rFonts w:ascii="PT Astra Serif" w:hAnsi="PT Astra Serif"/>
          <w:spacing w:val="-6"/>
          <w:szCs w:val="26"/>
        </w:rPr>
        <w:t>Индексы промышленного производства, %</w:t>
      </w:r>
    </w:p>
    <w:p w:rsidR="005D3FFE" w:rsidRPr="005D3FFE" w:rsidRDefault="005D3FFE" w:rsidP="005D3FFE">
      <w:pPr>
        <w:ind w:firstLine="0"/>
        <w:jc w:val="center"/>
        <w:rPr>
          <w:rFonts w:ascii="PT Astra Serif" w:hAnsi="PT Astra Serif"/>
          <w:spacing w:val="-6"/>
          <w:szCs w:val="26"/>
        </w:rPr>
      </w:pPr>
    </w:p>
    <w:tbl>
      <w:tblPr>
        <w:tblpPr w:leftFromText="180" w:rightFromText="180" w:vertAnchor="text" w:horzAnchor="margin" w:tblpX="149" w:tblpY="1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1134"/>
        <w:gridCol w:w="1134"/>
        <w:gridCol w:w="850"/>
        <w:gridCol w:w="851"/>
        <w:gridCol w:w="992"/>
      </w:tblGrid>
      <w:tr w:rsidR="009B0383" w:rsidRPr="005D3FFE" w:rsidTr="005D3FFE">
        <w:trPr>
          <w:trHeight w:val="575"/>
        </w:trPr>
        <w:tc>
          <w:tcPr>
            <w:tcW w:w="4503" w:type="dxa"/>
            <w:vMerge w:val="restart"/>
            <w:shd w:val="clear" w:color="auto" w:fill="auto"/>
            <w:noWrap/>
            <w:vAlign w:val="center"/>
          </w:tcPr>
          <w:p w:rsidR="009B0383" w:rsidRPr="005D3FFE" w:rsidRDefault="009B0383" w:rsidP="005D3FFE">
            <w:pPr>
              <w:ind w:firstLine="0"/>
              <w:jc w:val="center"/>
              <w:rPr>
                <w:rFonts w:ascii="PT Astra Serif" w:hAnsi="PT Astra Serif"/>
                <w:bCs/>
                <w:sz w:val="22"/>
                <w:szCs w:val="22"/>
              </w:rPr>
            </w:pPr>
            <w:r w:rsidRPr="005D3FFE">
              <w:rPr>
                <w:rFonts w:ascii="PT Astra Serif" w:hAnsi="PT Astra Serif"/>
                <w:bCs/>
                <w:sz w:val="22"/>
                <w:szCs w:val="22"/>
              </w:rPr>
              <w:br w:type="page"/>
            </w:r>
            <w:r w:rsidRPr="005D3FFE">
              <w:rPr>
                <w:rFonts w:ascii="PT Astra Serif" w:hAnsi="PT Astra Serif"/>
                <w:sz w:val="22"/>
                <w:szCs w:val="22"/>
              </w:rPr>
              <w:t>Наименование</w:t>
            </w:r>
          </w:p>
        </w:tc>
        <w:tc>
          <w:tcPr>
            <w:tcW w:w="1134" w:type="dxa"/>
            <w:vMerge w:val="restart"/>
            <w:vAlign w:val="center"/>
          </w:tcPr>
          <w:p w:rsidR="009B0383" w:rsidRPr="005D3FFE" w:rsidRDefault="009B0383" w:rsidP="005D3FFE">
            <w:pPr>
              <w:ind w:firstLine="0"/>
              <w:jc w:val="center"/>
              <w:rPr>
                <w:rFonts w:ascii="PT Astra Serif" w:hAnsi="PT Astra Serif"/>
                <w:sz w:val="22"/>
                <w:szCs w:val="22"/>
              </w:rPr>
            </w:pPr>
            <w:r w:rsidRPr="005D3FFE">
              <w:rPr>
                <w:rFonts w:ascii="PT Astra Serif" w:hAnsi="PT Astra Serif"/>
                <w:sz w:val="22"/>
                <w:szCs w:val="22"/>
              </w:rPr>
              <w:t>2021 год (факт)</w:t>
            </w:r>
          </w:p>
        </w:tc>
        <w:tc>
          <w:tcPr>
            <w:tcW w:w="1134" w:type="dxa"/>
            <w:vMerge w:val="restart"/>
            <w:vAlign w:val="center"/>
          </w:tcPr>
          <w:p w:rsidR="009B0383" w:rsidRPr="005D3FFE" w:rsidRDefault="009B0383" w:rsidP="005D3FFE">
            <w:pPr>
              <w:ind w:firstLine="0"/>
              <w:jc w:val="center"/>
              <w:rPr>
                <w:rFonts w:ascii="PT Astra Serif" w:hAnsi="PT Astra Serif"/>
                <w:sz w:val="22"/>
                <w:szCs w:val="22"/>
              </w:rPr>
            </w:pPr>
            <w:r w:rsidRPr="005D3FFE">
              <w:rPr>
                <w:rFonts w:ascii="PT Astra Serif" w:hAnsi="PT Astra Serif"/>
                <w:sz w:val="22"/>
                <w:szCs w:val="22"/>
              </w:rPr>
              <w:t>2022 год (оценка)</w:t>
            </w:r>
          </w:p>
        </w:tc>
        <w:tc>
          <w:tcPr>
            <w:tcW w:w="2693" w:type="dxa"/>
            <w:gridSpan w:val="3"/>
            <w:vAlign w:val="center"/>
          </w:tcPr>
          <w:p w:rsidR="009B0383" w:rsidRPr="005D3FFE" w:rsidRDefault="009B0383" w:rsidP="005D3FFE">
            <w:pPr>
              <w:ind w:firstLine="0"/>
              <w:jc w:val="center"/>
              <w:rPr>
                <w:rFonts w:ascii="PT Astra Serif" w:hAnsi="PT Astra Serif"/>
                <w:sz w:val="22"/>
                <w:szCs w:val="22"/>
              </w:rPr>
            </w:pPr>
            <w:r w:rsidRPr="005D3FFE">
              <w:rPr>
                <w:rFonts w:ascii="PT Astra Serif" w:hAnsi="PT Astra Serif"/>
                <w:sz w:val="22"/>
                <w:szCs w:val="22"/>
              </w:rPr>
              <w:t>Прогноз</w:t>
            </w:r>
          </w:p>
          <w:p w:rsidR="009B0383" w:rsidRPr="005D3FFE" w:rsidRDefault="009B0383" w:rsidP="005D3FFE">
            <w:pPr>
              <w:ind w:firstLine="0"/>
              <w:jc w:val="center"/>
              <w:rPr>
                <w:rFonts w:ascii="PT Astra Serif" w:hAnsi="PT Astra Serif"/>
                <w:sz w:val="22"/>
                <w:szCs w:val="22"/>
              </w:rPr>
            </w:pPr>
            <w:r w:rsidRPr="005D3FFE">
              <w:rPr>
                <w:rFonts w:ascii="PT Astra Serif" w:hAnsi="PT Astra Serif"/>
                <w:sz w:val="22"/>
                <w:szCs w:val="22"/>
              </w:rPr>
              <w:t>(базовый вариант)</w:t>
            </w:r>
          </w:p>
        </w:tc>
      </w:tr>
      <w:tr w:rsidR="009B0383" w:rsidRPr="005D3FFE" w:rsidTr="005D3FFE">
        <w:trPr>
          <w:trHeight w:val="575"/>
        </w:trPr>
        <w:tc>
          <w:tcPr>
            <w:tcW w:w="4503" w:type="dxa"/>
            <w:vMerge/>
            <w:shd w:val="clear" w:color="auto" w:fill="auto"/>
            <w:noWrap/>
            <w:vAlign w:val="center"/>
          </w:tcPr>
          <w:p w:rsidR="009B0383" w:rsidRPr="005D3FFE" w:rsidRDefault="009B0383" w:rsidP="005D3FFE">
            <w:pPr>
              <w:ind w:firstLine="0"/>
              <w:jc w:val="center"/>
              <w:rPr>
                <w:rFonts w:ascii="PT Astra Serif" w:hAnsi="PT Astra Serif"/>
                <w:sz w:val="22"/>
                <w:szCs w:val="22"/>
              </w:rPr>
            </w:pPr>
          </w:p>
        </w:tc>
        <w:tc>
          <w:tcPr>
            <w:tcW w:w="1134" w:type="dxa"/>
            <w:vMerge/>
            <w:vAlign w:val="center"/>
          </w:tcPr>
          <w:p w:rsidR="009B0383" w:rsidRPr="005D3FFE" w:rsidRDefault="009B0383" w:rsidP="005D3FFE">
            <w:pPr>
              <w:ind w:firstLine="0"/>
              <w:jc w:val="center"/>
              <w:rPr>
                <w:rFonts w:ascii="PT Astra Serif" w:hAnsi="PT Astra Serif"/>
                <w:sz w:val="22"/>
                <w:szCs w:val="22"/>
                <w:vertAlign w:val="superscript"/>
              </w:rPr>
            </w:pPr>
          </w:p>
        </w:tc>
        <w:tc>
          <w:tcPr>
            <w:tcW w:w="1134" w:type="dxa"/>
            <w:vMerge/>
            <w:vAlign w:val="center"/>
          </w:tcPr>
          <w:p w:rsidR="009B0383" w:rsidRPr="005D3FFE" w:rsidRDefault="009B0383" w:rsidP="005D3FFE">
            <w:pPr>
              <w:ind w:firstLine="0"/>
              <w:jc w:val="center"/>
              <w:rPr>
                <w:rFonts w:ascii="PT Astra Serif" w:hAnsi="PT Astra Serif"/>
                <w:sz w:val="22"/>
                <w:szCs w:val="22"/>
                <w:vertAlign w:val="superscript"/>
              </w:rPr>
            </w:pPr>
          </w:p>
        </w:tc>
        <w:tc>
          <w:tcPr>
            <w:tcW w:w="850" w:type="dxa"/>
            <w:vAlign w:val="center"/>
          </w:tcPr>
          <w:p w:rsidR="009B0383" w:rsidRPr="005D3FFE" w:rsidRDefault="009B0383" w:rsidP="005D3FFE">
            <w:pPr>
              <w:ind w:firstLine="0"/>
              <w:jc w:val="center"/>
              <w:rPr>
                <w:rFonts w:ascii="PT Astra Serif" w:hAnsi="PT Astra Serif"/>
                <w:sz w:val="22"/>
                <w:szCs w:val="22"/>
              </w:rPr>
            </w:pPr>
            <w:r w:rsidRPr="005D3FFE">
              <w:rPr>
                <w:rFonts w:ascii="PT Astra Serif" w:hAnsi="PT Astra Serif"/>
                <w:sz w:val="22"/>
                <w:szCs w:val="22"/>
              </w:rPr>
              <w:t>2023 год</w:t>
            </w:r>
          </w:p>
        </w:tc>
        <w:tc>
          <w:tcPr>
            <w:tcW w:w="851" w:type="dxa"/>
            <w:vAlign w:val="center"/>
          </w:tcPr>
          <w:p w:rsidR="009B0383" w:rsidRPr="005D3FFE" w:rsidRDefault="009B0383" w:rsidP="005D3FFE">
            <w:pPr>
              <w:ind w:firstLine="0"/>
              <w:jc w:val="center"/>
              <w:rPr>
                <w:rFonts w:ascii="PT Astra Serif" w:hAnsi="PT Astra Serif"/>
                <w:sz w:val="22"/>
                <w:szCs w:val="22"/>
              </w:rPr>
            </w:pPr>
            <w:r w:rsidRPr="005D3FFE">
              <w:rPr>
                <w:rFonts w:ascii="PT Astra Serif" w:hAnsi="PT Astra Serif"/>
                <w:sz w:val="22"/>
                <w:szCs w:val="22"/>
              </w:rPr>
              <w:t>2024 год</w:t>
            </w:r>
          </w:p>
        </w:tc>
        <w:tc>
          <w:tcPr>
            <w:tcW w:w="992" w:type="dxa"/>
            <w:vAlign w:val="center"/>
          </w:tcPr>
          <w:p w:rsidR="009B0383" w:rsidRPr="005D3FFE" w:rsidRDefault="009B0383" w:rsidP="005D3FFE">
            <w:pPr>
              <w:ind w:firstLine="0"/>
              <w:jc w:val="center"/>
              <w:rPr>
                <w:rFonts w:ascii="PT Astra Serif" w:hAnsi="PT Astra Serif"/>
                <w:sz w:val="22"/>
                <w:szCs w:val="22"/>
              </w:rPr>
            </w:pPr>
            <w:r w:rsidRPr="005D3FFE">
              <w:rPr>
                <w:rFonts w:ascii="PT Astra Serif" w:hAnsi="PT Astra Serif"/>
                <w:sz w:val="22"/>
                <w:szCs w:val="22"/>
              </w:rPr>
              <w:t>2025 год</w:t>
            </w:r>
          </w:p>
        </w:tc>
      </w:tr>
      <w:tr w:rsidR="009B0383" w:rsidRPr="005D3FFE" w:rsidTr="005D3FFE">
        <w:trPr>
          <w:trHeight w:val="375"/>
        </w:trPr>
        <w:tc>
          <w:tcPr>
            <w:tcW w:w="4503" w:type="dxa"/>
            <w:shd w:val="clear" w:color="auto" w:fill="auto"/>
            <w:noWrap/>
            <w:vAlign w:val="center"/>
          </w:tcPr>
          <w:p w:rsidR="009B0383" w:rsidRPr="005D3FFE" w:rsidRDefault="009B0383" w:rsidP="005D3FFE">
            <w:pPr>
              <w:ind w:firstLine="0"/>
              <w:rPr>
                <w:rFonts w:ascii="PT Astra Serif" w:hAnsi="PT Astra Serif"/>
                <w:sz w:val="22"/>
                <w:szCs w:val="22"/>
              </w:rPr>
            </w:pPr>
            <w:r w:rsidRPr="005D3FFE">
              <w:rPr>
                <w:rFonts w:ascii="PT Astra Serif" w:hAnsi="PT Astra Serif"/>
                <w:sz w:val="22"/>
                <w:szCs w:val="22"/>
              </w:rPr>
              <w:t>Индекс промышленного производства (В,</w:t>
            </w:r>
            <w:r w:rsidRPr="005D3FFE">
              <w:rPr>
                <w:rFonts w:ascii="PT Astra Serif" w:hAnsi="PT Astra Serif"/>
                <w:sz w:val="22"/>
                <w:szCs w:val="22"/>
                <w:lang w:val="en-US"/>
              </w:rPr>
              <w:t>C</w:t>
            </w:r>
            <w:r w:rsidRPr="005D3FFE">
              <w:rPr>
                <w:rFonts w:ascii="PT Astra Serif" w:hAnsi="PT Astra Serif"/>
                <w:sz w:val="22"/>
                <w:szCs w:val="22"/>
              </w:rPr>
              <w:t>,</w:t>
            </w:r>
            <w:r w:rsidRPr="005D3FFE">
              <w:rPr>
                <w:rFonts w:ascii="PT Astra Serif" w:hAnsi="PT Astra Serif"/>
                <w:sz w:val="22"/>
                <w:szCs w:val="22"/>
                <w:lang w:val="en-US"/>
              </w:rPr>
              <w:t>D</w:t>
            </w:r>
            <w:r w:rsidRPr="005D3FFE">
              <w:rPr>
                <w:rFonts w:ascii="PT Astra Serif" w:hAnsi="PT Astra Serif"/>
                <w:sz w:val="22"/>
                <w:szCs w:val="22"/>
              </w:rPr>
              <w:t>,</w:t>
            </w:r>
            <w:r w:rsidRPr="005D3FFE">
              <w:rPr>
                <w:rFonts w:ascii="PT Astra Serif" w:hAnsi="PT Astra Serif"/>
                <w:sz w:val="22"/>
                <w:szCs w:val="22"/>
                <w:lang w:val="en-US"/>
              </w:rPr>
              <w:t>E</w:t>
            </w:r>
            <w:r w:rsidRPr="005D3FFE">
              <w:rPr>
                <w:rFonts w:ascii="PT Astra Serif" w:hAnsi="PT Astra Serif"/>
                <w:sz w:val="22"/>
                <w:szCs w:val="22"/>
              </w:rPr>
              <w:t>), в том числе:</w:t>
            </w:r>
          </w:p>
        </w:tc>
        <w:tc>
          <w:tcPr>
            <w:tcW w:w="1134" w:type="dxa"/>
            <w:vAlign w:val="center"/>
          </w:tcPr>
          <w:p w:rsidR="009B0383" w:rsidRPr="005D3FFE" w:rsidRDefault="009B0383" w:rsidP="005D3FFE">
            <w:pPr>
              <w:ind w:firstLine="0"/>
              <w:jc w:val="center"/>
              <w:rPr>
                <w:rFonts w:ascii="PT Astra Serif" w:hAnsi="PT Astra Serif"/>
                <w:sz w:val="22"/>
                <w:szCs w:val="22"/>
              </w:rPr>
            </w:pPr>
            <w:r w:rsidRPr="005D3FFE">
              <w:rPr>
                <w:rFonts w:ascii="PT Astra Serif" w:hAnsi="PT Astra Serif"/>
                <w:sz w:val="22"/>
                <w:szCs w:val="22"/>
              </w:rPr>
              <w:t>107,3</w:t>
            </w:r>
          </w:p>
        </w:tc>
        <w:tc>
          <w:tcPr>
            <w:tcW w:w="1134" w:type="dxa"/>
            <w:vAlign w:val="center"/>
          </w:tcPr>
          <w:p w:rsidR="009B0383" w:rsidRPr="005D3FFE" w:rsidRDefault="009B0383" w:rsidP="005D3FFE">
            <w:pPr>
              <w:ind w:firstLine="0"/>
              <w:jc w:val="center"/>
              <w:rPr>
                <w:rFonts w:ascii="PT Astra Serif" w:hAnsi="PT Astra Serif"/>
                <w:bCs/>
                <w:sz w:val="22"/>
                <w:szCs w:val="22"/>
              </w:rPr>
            </w:pPr>
            <w:r w:rsidRPr="005D3FFE">
              <w:rPr>
                <w:rFonts w:ascii="PT Astra Serif" w:hAnsi="PT Astra Serif"/>
                <w:bCs/>
                <w:sz w:val="22"/>
                <w:szCs w:val="22"/>
              </w:rPr>
              <w:t>99,1</w:t>
            </w:r>
          </w:p>
        </w:tc>
        <w:tc>
          <w:tcPr>
            <w:tcW w:w="850" w:type="dxa"/>
            <w:vAlign w:val="center"/>
          </w:tcPr>
          <w:p w:rsidR="009B0383" w:rsidRPr="005D3FFE" w:rsidRDefault="009B0383" w:rsidP="005D3FFE">
            <w:pPr>
              <w:ind w:firstLine="0"/>
              <w:jc w:val="center"/>
              <w:rPr>
                <w:rFonts w:ascii="PT Astra Serif" w:hAnsi="PT Astra Serif"/>
                <w:bCs/>
                <w:sz w:val="22"/>
                <w:szCs w:val="22"/>
              </w:rPr>
            </w:pPr>
            <w:r w:rsidRPr="005D3FFE">
              <w:rPr>
                <w:rFonts w:ascii="PT Astra Serif" w:hAnsi="PT Astra Serif"/>
                <w:bCs/>
                <w:sz w:val="22"/>
                <w:szCs w:val="22"/>
              </w:rPr>
              <w:t>100,7</w:t>
            </w:r>
          </w:p>
        </w:tc>
        <w:tc>
          <w:tcPr>
            <w:tcW w:w="851" w:type="dxa"/>
            <w:vAlign w:val="center"/>
          </w:tcPr>
          <w:p w:rsidR="009B0383" w:rsidRPr="005D3FFE" w:rsidRDefault="009B0383" w:rsidP="005D3FFE">
            <w:pPr>
              <w:ind w:firstLine="0"/>
              <w:jc w:val="center"/>
              <w:rPr>
                <w:rFonts w:ascii="PT Astra Serif" w:hAnsi="PT Astra Serif"/>
                <w:bCs/>
                <w:sz w:val="22"/>
                <w:szCs w:val="22"/>
              </w:rPr>
            </w:pPr>
            <w:r w:rsidRPr="005D3FFE">
              <w:rPr>
                <w:rFonts w:ascii="PT Astra Serif" w:hAnsi="PT Astra Serif"/>
                <w:bCs/>
                <w:sz w:val="22"/>
                <w:szCs w:val="22"/>
              </w:rPr>
              <w:t>100,9</w:t>
            </w:r>
          </w:p>
        </w:tc>
        <w:tc>
          <w:tcPr>
            <w:tcW w:w="992" w:type="dxa"/>
            <w:vAlign w:val="center"/>
          </w:tcPr>
          <w:p w:rsidR="009B0383" w:rsidRPr="005D3FFE" w:rsidRDefault="009B0383" w:rsidP="005D3FFE">
            <w:pPr>
              <w:ind w:firstLine="0"/>
              <w:jc w:val="center"/>
              <w:rPr>
                <w:rFonts w:ascii="PT Astra Serif" w:hAnsi="PT Astra Serif"/>
                <w:bCs/>
                <w:sz w:val="22"/>
                <w:szCs w:val="22"/>
              </w:rPr>
            </w:pPr>
            <w:r w:rsidRPr="005D3FFE">
              <w:rPr>
                <w:rFonts w:ascii="PT Astra Serif" w:hAnsi="PT Astra Serif"/>
                <w:bCs/>
                <w:sz w:val="22"/>
                <w:szCs w:val="22"/>
              </w:rPr>
              <w:t>100,8</w:t>
            </w:r>
          </w:p>
        </w:tc>
      </w:tr>
      <w:tr w:rsidR="009B0383" w:rsidRPr="005D3FFE" w:rsidTr="005D3FFE">
        <w:trPr>
          <w:trHeight w:val="171"/>
        </w:trPr>
        <w:tc>
          <w:tcPr>
            <w:tcW w:w="4503" w:type="dxa"/>
            <w:shd w:val="clear" w:color="auto" w:fill="auto"/>
            <w:vAlign w:val="center"/>
          </w:tcPr>
          <w:p w:rsidR="009B0383" w:rsidRPr="005D3FFE" w:rsidRDefault="005D3FFE" w:rsidP="005D3FFE">
            <w:pPr>
              <w:ind w:firstLine="0"/>
              <w:rPr>
                <w:rFonts w:ascii="PT Astra Serif" w:hAnsi="PT Astra Serif"/>
                <w:sz w:val="22"/>
                <w:szCs w:val="22"/>
              </w:rPr>
            </w:pPr>
            <w:r>
              <w:rPr>
                <w:rFonts w:ascii="PT Astra Serif" w:hAnsi="PT Astra Serif"/>
                <w:sz w:val="22"/>
                <w:szCs w:val="22"/>
              </w:rPr>
              <w:t>д</w:t>
            </w:r>
            <w:r w:rsidR="009B0383" w:rsidRPr="005D3FFE">
              <w:rPr>
                <w:rFonts w:ascii="PT Astra Serif" w:hAnsi="PT Astra Serif"/>
                <w:sz w:val="22"/>
                <w:szCs w:val="22"/>
              </w:rPr>
              <w:t>обыча полезных ископаемых (В)</w:t>
            </w:r>
          </w:p>
        </w:tc>
        <w:tc>
          <w:tcPr>
            <w:tcW w:w="1134" w:type="dxa"/>
            <w:shd w:val="clear" w:color="auto" w:fill="auto"/>
            <w:vAlign w:val="center"/>
          </w:tcPr>
          <w:p w:rsidR="009B0383" w:rsidRPr="005D3FFE" w:rsidRDefault="009B0383" w:rsidP="005D3FFE">
            <w:pPr>
              <w:ind w:firstLine="0"/>
              <w:jc w:val="center"/>
              <w:rPr>
                <w:rFonts w:ascii="PT Astra Serif" w:hAnsi="PT Astra Serif"/>
                <w:bCs/>
                <w:sz w:val="22"/>
                <w:szCs w:val="22"/>
              </w:rPr>
            </w:pPr>
            <w:r w:rsidRPr="005D3FFE">
              <w:rPr>
                <w:rFonts w:ascii="PT Astra Serif" w:hAnsi="PT Astra Serif"/>
                <w:bCs/>
                <w:sz w:val="22"/>
                <w:szCs w:val="22"/>
              </w:rPr>
              <w:t>100,9</w:t>
            </w:r>
          </w:p>
        </w:tc>
        <w:tc>
          <w:tcPr>
            <w:tcW w:w="1134" w:type="dxa"/>
            <w:shd w:val="clear" w:color="auto" w:fill="auto"/>
            <w:vAlign w:val="center"/>
          </w:tcPr>
          <w:p w:rsidR="009B0383" w:rsidRPr="005D3FFE" w:rsidRDefault="009B0383" w:rsidP="005D3FFE">
            <w:pPr>
              <w:ind w:firstLine="0"/>
              <w:jc w:val="center"/>
              <w:rPr>
                <w:rFonts w:ascii="PT Astra Serif" w:hAnsi="PT Astra Serif"/>
                <w:bCs/>
                <w:sz w:val="22"/>
                <w:szCs w:val="22"/>
              </w:rPr>
            </w:pPr>
            <w:r w:rsidRPr="005D3FFE">
              <w:rPr>
                <w:rFonts w:ascii="PT Astra Serif" w:hAnsi="PT Astra Serif"/>
                <w:bCs/>
                <w:sz w:val="22"/>
                <w:szCs w:val="22"/>
              </w:rPr>
              <w:t>97,8</w:t>
            </w:r>
          </w:p>
        </w:tc>
        <w:tc>
          <w:tcPr>
            <w:tcW w:w="850" w:type="dxa"/>
            <w:vAlign w:val="center"/>
          </w:tcPr>
          <w:p w:rsidR="009B0383" w:rsidRPr="005D3FFE" w:rsidRDefault="009B0383" w:rsidP="005D3FFE">
            <w:pPr>
              <w:ind w:firstLine="0"/>
              <w:jc w:val="center"/>
              <w:rPr>
                <w:rFonts w:ascii="PT Astra Serif" w:hAnsi="PT Astra Serif"/>
                <w:bCs/>
                <w:sz w:val="22"/>
                <w:szCs w:val="22"/>
              </w:rPr>
            </w:pPr>
            <w:r w:rsidRPr="005D3FFE">
              <w:rPr>
                <w:rFonts w:ascii="PT Astra Serif" w:hAnsi="PT Astra Serif"/>
                <w:bCs/>
                <w:sz w:val="22"/>
                <w:szCs w:val="22"/>
              </w:rPr>
              <w:t>99,7</w:t>
            </w:r>
          </w:p>
        </w:tc>
        <w:tc>
          <w:tcPr>
            <w:tcW w:w="851" w:type="dxa"/>
            <w:vAlign w:val="center"/>
          </w:tcPr>
          <w:p w:rsidR="009B0383" w:rsidRPr="005D3FFE" w:rsidRDefault="009B0383" w:rsidP="005D3FFE">
            <w:pPr>
              <w:ind w:firstLine="0"/>
              <w:jc w:val="center"/>
              <w:rPr>
                <w:rFonts w:ascii="PT Astra Serif" w:hAnsi="PT Astra Serif"/>
                <w:bCs/>
                <w:sz w:val="22"/>
                <w:szCs w:val="22"/>
              </w:rPr>
            </w:pPr>
            <w:r w:rsidRPr="005D3FFE">
              <w:rPr>
                <w:rFonts w:ascii="PT Astra Serif" w:hAnsi="PT Astra Serif"/>
                <w:bCs/>
                <w:sz w:val="22"/>
                <w:szCs w:val="22"/>
              </w:rPr>
              <w:t>98,5</w:t>
            </w:r>
          </w:p>
        </w:tc>
        <w:tc>
          <w:tcPr>
            <w:tcW w:w="992" w:type="dxa"/>
            <w:vAlign w:val="center"/>
          </w:tcPr>
          <w:p w:rsidR="009B0383" w:rsidRPr="005D3FFE" w:rsidRDefault="009B0383" w:rsidP="005D3FFE">
            <w:pPr>
              <w:ind w:firstLine="0"/>
              <w:jc w:val="center"/>
              <w:rPr>
                <w:rFonts w:ascii="PT Astra Serif" w:hAnsi="PT Astra Serif"/>
                <w:bCs/>
                <w:sz w:val="22"/>
                <w:szCs w:val="22"/>
              </w:rPr>
            </w:pPr>
            <w:r w:rsidRPr="005D3FFE">
              <w:rPr>
                <w:rFonts w:ascii="PT Astra Serif" w:hAnsi="PT Astra Serif"/>
                <w:bCs/>
                <w:sz w:val="22"/>
                <w:szCs w:val="22"/>
              </w:rPr>
              <w:t>99,2</w:t>
            </w:r>
          </w:p>
        </w:tc>
      </w:tr>
      <w:tr w:rsidR="009B0383" w:rsidRPr="005D3FFE" w:rsidTr="005D3FFE">
        <w:trPr>
          <w:trHeight w:val="333"/>
        </w:trPr>
        <w:tc>
          <w:tcPr>
            <w:tcW w:w="4503" w:type="dxa"/>
            <w:shd w:val="clear" w:color="auto" w:fill="auto"/>
            <w:vAlign w:val="center"/>
          </w:tcPr>
          <w:p w:rsidR="009B0383" w:rsidRPr="005D3FFE" w:rsidRDefault="005D3FFE" w:rsidP="005D3FFE">
            <w:pPr>
              <w:ind w:firstLine="0"/>
              <w:rPr>
                <w:rFonts w:ascii="PT Astra Serif" w:hAnsi="PT Astra Serif"/>
                <w:sz w:val="22"/>
                <w:szCs w:val="22"/>
              </w:rPr>
            </w:pPr>
            <w:r>
              <w:rPr>
                <w:rFonts w:ascii="PT Astra Serif" w:hAnsi="PT Astra Serif"/>
                <w:sz w:val="22"/>
                <w:szCs w:val="22"/>
              </w:rPr>
              <w:t>о</w:t>
            </w:r>
            <w:r w:rsidR="009B0383" w:rsidRPr="005D3FFE">
              <w:rPr>
                <w:rFonts w:ascii="PT Astra Serif" w:hAnsi="PT Astra Serif"/>
                <w:sz w:val="22"/>
                <w:szCs w:val="22"/>
              </w:rPr>
              <w:t>брабатывающие производства (С)</w:t>
            </w:r>
          </w:p>
        </w:tc>
        <w:tc>
          <w:tcPr>
            <w:tcW w:w="1134" w:type="dxa"/>
            <w:shd w:val="clear" w:color="auto" w:fill="auto"/>
            <w:vAlign w:val="center"/>
          </w:tcPr>
          <w:p w:rsidR="009B0383" w:rsidRPr="005D3FFE" w:rsidRDefault="009B0383" w:rsidP="005D3FFE">
            <w:pPr>
              <w:ind w:firstLine="0"/>
              <w:jc w:val="center"/>
              <w:rPr>
                <w:rFonts w:ascii="PT Astra Serif" w:hAnsi="PT Astra Serif"/>
                <w:bCs/>
                <w:sz w:val="22"/>
                <w:szCs w:val="22"/>
              </w:rPr>
            </w:pPr>
            <w:r w:rsidRPr="005D3FFE">
              <w:rPr>
                <w:rFonts w:ascii="PT Astra Serif" w:hAnsi="PT Astra Serif"/>
                <w:bCs/>
                <w:sz w:val="22"/>
                <w:szCs w:val="22"/>
              </w:rPr>
              <w:t>114,2</w:t>
            </w:r>
          </w:p>
        </w:tc>
        <w:tc>
          <w:tcPr>
            <w:tcW w:w="1134" w:type="dxa"/>
            <w:shd w:val="clear" w:color="auto" w:fill="auto"/>
            <w:vAlign w:val="center"/>
          </w:tcPr>
          <w:p w:rsidR="009B0383" w:rsidRPr="005D3FFE" w:rsidRDefault="009B0383" w:rsidP="005D3FFE">
            <w:pPr>
              <w:ind w:firstLine="0"/>
              <w:jc w:val="center"/>
              <w:rPr>
                <w:rFonts w:ascii="PT Astra Serif" w:hAnsi="PT Astra Serif"/>
                <w:bCs/>
                <w:sz w:val="22"/>
                <w:szCs w:val="22"/>
              </w:rPr>
            </w:pPr>
            <w:r w:rsidRPr="005D3FFE">
              <w:rPr>
                <w:rFonts w:ascii="PT Astra Serif" w:hAnsi="PT Astra Serif"/>
                <w:bCs/>
                <w:sz w:val="22"/>
                <w:szCs w:val="22"/>
              </w:rPr>
              <w:t>101,3</w:t>
            </w:r>
          </w:p>
        </w:tc>
        <w:tc>
          <w:tcPr>
            <w:tcW w:w="850" w:type="dxa"/>
            <w:vAlign w:val="center"/>
          </w:tcPr>
          <w:p w:rsidR="009B0383" w:rsidRPr="005D3FFE" w:rsidRDefault="009B0383" w:rsidP="005D3FFE">
            <w:pPr>
              <w:ind w:firstLine="0"/>
              <w:jc w:val="center"/>
              <w:rPr>
                <w:rFonts w:ascii="PT Astra Serif" w:hAnsi="PT Astra Serif"/>
                <w:bCs/>
                <w:sz w:val="22"/>
                <w:szCs w:val="22"/>
              </w:rPr>
            </w:pPr>
            <w:r w:rsidRPr="005D3FFE">
              <w:rPr>
                <w:rFonts w:ascii="PT Astra Serif" w:hAnsi="PT Astra Serif"/>
                <w:bCs/>
                <w:sz w:val="22"/>
                <w:szCs w:val="22"/>
              </w:rPr>
              <w:t>101,6</w:t>
            </w:r>
          </w:p>
        </w:tc>
        <w:tc>
          <w:tcPr>
            <w:tcW w:w="851" w:type="dxa"/>
            <w:vAlign w:val="center"/>
          </w:tcPr>
          <w:p w:rsidR="009B0383" w:rsidRPr="005D3FFE" w:rsidRDefault="009B0383" w:rsidP="005D3FFE">
            <w:pPr>
              <w:ind w:firstLine="0"/>
              <w:jc w:val="center"/>
              <w:rPr>
                <w:rFonts w:ascii="PT Astra Serif" w:hAnsi="PT Astra Serif"/>
                <w:bCs/>
                <w:sz w:val="22"/>
                <w:szCs w:val="22"/>
              </w:rPr>
            </w:pPr>
            <w:r w:rsidRPr="005D3FFE">
              <w:rPr>
                <w:rFonts w:ascii="PT Astra Serif" w:hAnsi="PT Astra Serif"/>
                <w:bCs/>
                <w:sz w:val="22"/>
                <w:szCs w:val="22"/>
              </w:rPr>
              <w:t>102,3</w:t>
            </w:r>
          </w:p>
        </w:tc>
        <w:tc>
          <w:tcPr>
            <w:tcW w:w="992" w:type="dxa"/>
            <w:vAlign w:val="center"/>
          </w:tcPr>
          <w:p w:rsidR="009B0383" w:rsidRPr="005D3FFE" w:rsidRDefault="009B0383" w:rsidP="005D3FFE">
            <w:pPr>
              <w:ind w:firstLine="0"/>
              <w:jc w:val="center"/>
              <w:rPr>
                <w:rFonts w:ascii="PT Astra Serif" w:hAnsi="PT Astra Serif"/>
                <w:bCs/>
                <w:sz w:val="22"/>
                <w:szCs w:val="22"/>
              </w:rPr>
            </w:pPr>
            <w:r w:rsidRPr="005D3FFE">
              <w:rPr>
                <w:rFonts w:ascii="PT Astra Serif" w:hAnsi="PT Astra Serif"/>
                <w:bCs/>
                <w:sz w:val="22"/>
                <w:szCs w:val="22"/>
              </w:rPr>
              <w:t>102,4</w:t>
            </w:r>
          </w:p>
        </w:tc>
      </w:tr>
      <w:tr w:rsidR="009B0383" w:rsidRPr="005D3FFE" w:rsidTr="005D3FFE">
        <w:trPr>
          <w:trHeight w:val="467"/>
        </w:trPr>
        <w:tc>
          <w:tcPr>
            <w:tcW w:w="4503" w:type="dxa"/>
            <w:shd w:val="clear" w:color="auto" w:fill="auto"/>
            <w:vAlign w:val="center"/>
          </w:tcPr>
          <w:p w:rsidR="009B0383" w:rsidRPr="005D3FFE" w:rsidRDefault="005D3FFE" w:rsidP="005D3FFE">
            <w:pPr>
              <w:ind w:firstLine="0"/>
              <w:rPr>
                <w:rFonts w:ascii="PT Astra Serif" w:hAnsi="PT Astra Serif"/>
                <w:sz w:val="22"/>
                <w:szCs w:val="22"/>
              </w:rPr>
            </w:pPr>
            <w:r>
              <w:rPr>
                <w:rFonts w:ascii="PT Astra Serif" w:hAnsi="PT Astra Serif"/>
                <w:sz w:val="22"/>
                <w:szCs w:val="22"/>
              </w:rPr>
              <w:t>о</w:t>
            </w:r>
            <w:r w:rsidR="009B0383" w:rsidRPr="005D3FFE">
              <w:rPr>
                <w:rFonts w:ascii="PT Astra Serif" w:hAnsi="PT Astra Serif"/>
                <w:sz w:val="22"/>
                <w:szCs w:val="22"/>
              </w:rPr>
              <w:t>беспечение электрической энергией, газом и паром; кондиционирование воздуха (D)</w:t>
            </w:r>
          </w:p>
        </w:tc>
        <w:tc>
          <w:tcPr>
            <w:tcW w:w="1134" w:type="dxa"/>
            <w:shd w:val="clear" w:color="auto" w:fill="auto"/>
            <w:vAlign w:val="center"/>
          </w:tcPr>
          <w:p w:rsidR="009B0383" w:rsidRPr="005D3FFE" w:rsidRDefault="009B0383" w:rsidP="005D3FFE">
            <w:pPr>
              <w:ind w:firstLine="0"/>
              <w:jc w:val="center"/>
              <w:rPr>
                <w:rFonts w:ascii="PT Astra Serif" w:hAnsi="PT Astra Serif"/>
                <w:bCs/>
                <w:sz w:val="22"/>
                <w:szCs w:val="22"/>
              </w:rPr>
            </w:pPr>
            <w:r w:rsidRPr="005D3FFE">
              <w:rPr>
                <w:rFonts w:ascii="PT Astra Serif" w:hAnsi="PT Astra Serif"/>
                <w:bCs/>
                <w:sz w:val="22"/>
                <w:szCs w:val="22"/>
              </w:rPr>
              <w:t>114</w:t>
            </w:r>
          </w:p>
        </w:tc>
        <w:tc>
          <w:tcPr>
            <w:tcW w:w="1134" w:type="dxa"/>
            <w:shd w:val="clear" w:color="auto" w:fill="auto"/>
            <w:vAlign w:val="center"/>
          </w:tcPr>
          <w:p w:rsidR="009B0383" w:rsidRPr="005D3FFE" w:rsidRDefault="009B0383" w:rsidP="005D3FFE">
            <w:pPr>
              <w:ind w:firstLine="0"/>
              <w:jc w:val="center"/>
              <w:rPr>
                <w:rFonts w:ascii="PT Astra Serif" w:hAnsi="PT Astra Serif"/>
                <w:bCs/>
                <w:sz w:val="22"/>
                <w:szCs w:val="22"/>
              </w:rPr>
            </w:pPr>
            <w:r w:rsidRPr="005D3FFE">
              <w:rPr>
                <w:rFonts w:ascii="PT Astra Serif" w:hAnsi="PT Astra Serif"/>
                <w:bCs/>
                <w:sz w:val="22"/>
                <w:szCs w:val="22"/>
              </w:rPr>
              <w:t>94,0</w:t>
            </w:r>
          </w:p>
        </w:tc>
        <w:tc>
          <w:tcPr>
            <w:tcW w:w="850" w:type="dxa"/>
            <w:vAlign w:val="center"/>
          </w:tcPr>
          <w:p w:rsidR="009B0383" w:rsidRPr="005D3FFE" w:rsidRDefault="009B0383" w:rsidP="005D3FFE">
            <w:pPr>
              <w:ind w:firstLine="0"/>
              <w:jc w:val="center"/>
              <w:rPr>
                <w:rFonts w:ascii="PT Astra Serif" w:hAnsi="PT Astra Serif"/>
                <w:bCs/>
                <w:sz w:val="22"/>
                <w:szCs w:val="22"/>
              </w:rPr>
            </w:pPr>
            <w:r w:rsidRPr="005D3FFE">
              <w:rPr>
                <w:rFonts w:ascii="PT Astra Serif" w:hAnsi="PT Astra Serif"/>
                <w:bCs/>
                <w:sz w:val="22"/>
                <w:szCs w:val="22"/>
              </w:rPr>
              <w:t>100,5</w:t>
            </w:r>
          </w:p>
        </w:tc>
        <w:tc>
          <w:tcPr>
            <w:tcW w:w="851" w:type="dxa"/>
            <w:vAlign w:val="center"/>
          </w:tcPr>
          <w:p w:rsidR="009B0383" w:rsidRPr="005D3FFE" w:rsidRDefault="009B0383" w:rsidP="005D3FFE">
            <w:pPr>
              <w:ind w:firstLine="0"/>
              <w:jc w:val="center"/>
              <w:rPr>
                <w:rFonts w:ascii="PT Astra Serif" w:hAnsi="PT Astra Serif"/>
                <w:bCs/>
                <w:sz w:val="22"/>
                <w:szCs w:val="22"/>
              </w:rPr>
            </w:pPr>
            <w:r w:rsidRPr="005D3FFE">
              <w:rPr>
                <w:rFonts w:ascii="PT Astra Serif" w:hAnsi="PT Astra Serif"/>
                <w:bCs/>
                <w:sz w:val="22"/>
                <w:szCs w:val="22"/>
              </w:rPr>
              <w:t>102,9</w:t>
            </w:r>
          </w:p>
        </w:tc>
        <w:tc>
          <w:tcPr>
            <w:tcW w:w="992" w:type="dxa"/>
            <w:vAlign w:val="center"/>
          </w:tcPr>
          <w:p w:rsidR="009B0383" w:rsidRPr="005D3FFE" w:rsidRDefault="009B0383" w:rsidP="005D3FFE">
            <w:pPr>
              <w:ind w:firstLine="0"/>
              <w:jc w:val="center"/>
              <w:rPr>
                <w:rFonts w:ascii="PT Astra Serif" w:hAnsi="PT Astra Serif"/>
                <w:bCs/>
                <w:sz w:val="22"/>
                <w:szCs w:val="22"/>
              </w:rPr>
            </w:pPr>
            <w:r w:rsidRPr="005D3FFE">
              <w:rPr>
                <w:rFonts w:ascii="PT Astra Serif" w:hAnsi="PT Astra Serif"/>
                <w:bCs/>
                <w:sz w:val="22"/>
                <w:szCs w:val="22"/>
              </w:rPr>
              <w:t>100,9</w:t>
            </w:r>
          </w:p>
        </w:tc>
      </w:tr>
      <w:tr w:rsidR="009B0383" w:rsidRPr="005D3FFE" w:rsidTr="005D3FFE">
        <w:trPr>
          <w:trHeight w:val="920"/>
        </w:trPr>
        <w:tc>
          <w:tcPr>
            <w:tcW w:w="4503" w:type="dxa"/>
            <w:shd w:val="clear" w:color="auto" w:fill="auto"/>
            <w:vAlign w:val="center"/>
          </w:tcPr>
          <w:p w:rsidR="009B0383" w:rsidRPr="005D3FFE" w:rsidRDefault="005D3FFE" w:rsidP="005D3FFE">
            <w:pPr>
              <w:ind w:firstLine="0"/>
              <w:rPr>
                <w:rFonts w:ascii="PT Astra Serif" w:hAnsi="PT Astra Serif"/>
                <w:sz w:val="22"/>
                <w:szCs w:val="22"/>
              </w:rPr>
            </w:pPr>
            <w:r>
              <w:rPr>
                <w:rFonts w:ascii="PT Astra Serif" w:hAnsi="PT Astra Serif"/>
                <w:sz w:val="22"/>
                <w:szCs w:val="22"/>
              </w:rPr>
              <w:t>в</w:t>
            </w:r>
            <w:r w:rsidR="009B0383" w:rsidRPr="005D3FFE">
              <w:rPr>
                <w:rFonts w:ascii="PT Astra Serif" w:hAnsi="PT Astra Serif"/>
                <w:sz w:val="22"/>
                <w:szCs w:val="22"/>
              </w:rPr>
              <w:t xml:space="preserve">одоснабжение; водоотведение, организация сбора и утилизации отходов, деятельность </w:t>
            </w:r>
            <w:r>
              <w:rPr>
                <w:rFonts w:ascii="PT Astra Serif" w:hAnsi="PT Astra Serif"/>
                <w:sz w:val="22"/>
                <w:szCs w:val="22"/>
              </w:rPr>
              <w:br/>
            </w:r>
            <w:r w:rsidR="009B0383" w:rsidRPr="005D3FFE">
              <w:rPr>
                <w:rFonts w:ascii="PT Astra Serif" w:hAnsi="PT Astra Serif"/>
                <w:sz w:val="22"/>
                <w:szCs w:val="22"/>
              </w:rPr>
              <w:t>по ликвидации загрязнений (Е)</w:t>
            </w:r>
          </w:p>
        </w:tc>
        <w:tc>
          <w:tcPr>
            <w:tcW w:w="1134" w:type="dxa"/>
            <w:shd w:val="clear" w:color="auto" w:fill="auto"/>
            <w:vAlign w:val="center"/>
          </w:tcPr>
          <w:p w:rsidR="009B0383" w:rsidRPr="005D3FFE" w:rsidRDefault="009B0383" w:rsidP="005D3FFE">
            <w:pPr>
              <w:ind w:firstLine="0"/>
              <w:jc w:val="center"/>
              <w:rPr>
                <w:rFonts w:ascii="PT Astra Serif" w:hAnsi="PT Astra Serif"/>
                <w:bCs/>
                <w:sz w:val="22"/>
                <w:szCs w:val="22"/>
              </w:rPr>
            </w:pPr>
            <w:r w:rsidRPr="005D3FFE">
              <w:rPr>
                <w:rFonts w:ascii="PT Astra Serif" w:hAnsi="PT Astra Serif"/>
                <w:bCs/>
                <w:sz w:val="22"/>
                <w:szCs w:val="22"/>
              </w:rPr>
              <w:t>111,6</w:t>
            </w:r>
          </w:p>
        </w:tc>
        <w:tc>
          <w:tcPr>
            <w:tcW w:w="1134" w:type="dxa"/>
            <w:shd w:val="clear" w:color="auto" w:fill="auto"/>
            <w:vAlign w:val="center"/>
          </w:tcPr>
          <w:p w:rsidR="009B0383" w:rsidRPr="005D3FFE" w:rsidRDefault="009B0383" w:rsidP="005D3FFE">
            <w:pPr>
              <w:ind w:firstLine="0"/>
              <w:jc w:val="center"/>
              <w:rPr>
                <w:rFonts w:ascii="PT Astra Serif" w:hAnsi="PT Astra Serif"/>
                <w:bCs/>
                <w:sz w:val="22"/>
                <w:szCs w:val="22"/>
              </w:rPr>
            </w:pPr>
            <w:r w:rsidRPr="005D3FFE">
              <w:rPr>
                <w:rFonts w:ascii="PT Astra Serif" w:hAnsi="PT Astra Serif"/>
                <w:bCs/>
                <w:sz w:val="22"/>
                <w:szCs w:val="22"/>
              </w:rPr>
              <w:t>105,5</w:t>
            </w:r>
          </w:p>
        </w:tc>
        <w:tc>
          <w:tcPr>
            <w:tcW w:w="850" w:type="dxa"/>
            <w:vAlign w:val="center"/>
          </w:tcPr>
          <w:p w:rsidR="009B0383" w:rsidRPr="005D3FFE" w:rsidRDefault="009B0383" w:rsidP="005D3FFE">
            <w:pPr>
              <w:ind w:firstLine="0"/>
              <w:jc w:val="center"/>
              <w:rPr>
                <w:rFonts w:ascii="PT Astra Serif" w:hAnsi="PT Astra Serif"/>
                <w:bCs/>
                <w:sz w:val="22"/>
                <w:szCs w:val="22"/>
              </w:rPr>
            </w:pPr>
            <w:r w:rsidRPr="005D3FFE">
              <w:rPr>
                <w:rFonts w:ascii="PT Astra Serif" w:hAnsi="PT Astra Serif"/>
                <w:bCs/>
                <w:sz w:val="22"/>
                <w:szCs w:val="22"/>
              </w:rPr>
              <w:t>103,1</w:t>
            </w:r>
          </w:p>
        </w:tc>
        <w:tc>
          <w:tcPr>
            <w:tcW w:w="851" w:type="dxa"/>
            <w:vAlign w:val="center"/>
          </w:tcPr>
          <w:p w:rsidR="009B0383" w:rsidRPr="005D3FFE" w:rsidRDefault="009B0383" w:rsidP="005D3FFE">
            <w:pPr>
              <w:ind w:firstLine="0"/>
              <w:jc w:val="center"/>
              <w:rPr>
                <w:rFonts w:ascii="PT Astra Serif" w:hAnsi="PT Astra Serif"/>
                <w:bCs/>
                <w:sz w:val="22"/>
                <w:szCs w:val="22"/>
              </w:rPr>
            </w:pPr>
            <w:r w:rsidRPr="005D3FFE">
              <w:rPr>
                <w:rFonts w:ascii="PT Astra Serif" w:hAnsi="PT Astra Serif"/>
                <w:bCs/>
                <w:sz w:val="22"/>
                <w:szCs w:val="22"/>
              </w:rPr>
              <w:t>104,0</w:t>
            </w:r>
          </w:p>
        </w:tc>
        <w:tc>
          <w:tcPr>
            <w:tcW w:w="992" w:type="dxa"/>
            <w:vAlign w:val="center"/>
          </w:tcPr>
          <w:p w:rsidR="009B0383" w:rsidRPr="005D3FFE" w:rsidRDefault="009B0383" w:rsidP="005D3FFE">
            <w:pPr>
              <w:ind w:firstLine="0"/>
              <w:jc w:val="center"/>
              <w:rPr>
                <w:rFonts w:ascii="PT Astra Serif" w:hAnsi="PT Astra Serif"/>
                <w:bCs/>
                <w:sz w:val="22"/>
                <w:szCs w:val="22"/>
              </w:rPr>
            </w:pPr>
            <w:r w:rsidRPr="005D3FFE">
              <w:rPr>
                <w:rFonts w:ascii="PT Astra Serif" w:hAnsi="PT Astra Serif"/>
                <w:bCs/>
                <w:sz w:val="22"/>
                <w:szCs w:val="22"/>
              </w:rPr>
              <w:t>104,2</w:t>
            </w:r>
          </w:p>
        </w:tc>
      </w:tr>
    </w:tbl>
    <w:p w:rsidR="005D3FFE" w:rsidRPr="005D3FFE" w:rsidRDefault="005D3FFE" w:rsidP="005D3FFE">
      <w:pPr>
        <w:jc w:val="both"/>
        <w:rPr>
          <w:rFonts w:ascii="PT Astra Serif" w:hAnsi="PT Astra Serif"/>
          <w:spacing w:val="-6"/>
          <w:szCs w:val="26"/>
        </w:rPr>
      </w:pPr>
    </w:p>
    <w:p w:rsidR="009B0383" w:rsidRPr="005D3FFE" w:rsidRDefault="009B0383" w:rsidP="005D3FFE">
      <w:pPr>
        <w:jc w:val="both"/>
        <w:rPr>
          <w:rFonts w:ascii="PT Astra Serif" w:hAnsi="PT Astra Serif"/>
          <w:strike/>
          <w:szCs w:val="26"/>
        </w:rPr>
      </w:pPr>
      <w:r w:rsidRPr="005D3FFE">
        <w:rPr>
          <w:rFonts w:ascii="PT Astra Serif" w:hAnsi="PT Astra Serif"/>
          <w:spacing w:val="-6"/>
          <w:szCs w:val="26"/>
        </w:rPr>
        <w:t xml:space="preserve">В первом полугодии 2022 года, несмотря на </w:t>
      </w:r>
      <w:proofErr w:type="spellStart"/>
      <w:r w:rsidRPr="005D3FFE">
        <w:rPr>
          <w:rFonts w:ascii="PT Astra Serif" w:hAnsi="PT Astra Serif"/>
          <w:spacing w:val="-6"/>
          <w:szCs w:val="26"/>
        </w:rPr>
        <w:t>санкционное</w:t>
      </w:r>
      <w:proofErr w:type="spellEnd"/>
      <w:r w:rsidRPr="005D3FFE">
        <w:rPr>
          <w:rFonts w:ascii="PT Astra Serif" w:hAnsi="PT Astra Serif"/>
          <w:spacing w:val="-6"/>
          <w:szCs w:val="26"/>
        </w:rPr>
        <w:t xml:space="preserve"> давление (ограничение поставок импортных комплектующих, трудности в логистике)</w:t>
      </w:r>
      <w:r w:rsidR="005D3FFE">
        <w:rPr>
          <w:rFonts w:ascii="PT Astra Serif" w:hAnsi="PT Astra Serif"/>
          <w:spacing w:val="-6"/>
          <w:szCs w:val="26"/>
        </w:rPr>
        <w:t>,</w:t>
      </w:r>
      <w:r w:rsidRPr="005D3FFE">
        <w:rPr>
          <w:rFonts w:ascii="PT Astra Serif" w:hAnsi="PT Astra Serif"/>
          <w:spacing w:val="-6"/>
          <w:szCs w:val="26"/>
        </w:rPr>
        <w:t xml:space="preserve"> отмечается положительная динамика ИПП Томской области за счет роста во всех секторах: добыча полезных ископаемых (101,8%); обрабатывающая промышленность (104,2%);  энергетика (100,7%); водоснабжение, водоотведение, организация сбора и утилизации отходов (114,5%).</w:t>
      </w:r>
    </w:p>
    <w:p w:rsidR="009B0383" w:rsidRPr="005D3FFE" w:rsidRDefault="009B0383" w:rsidP="005D3FFE">
      <w:pPr>
        <w:jc w:val="both"/>
        <w:rPr>
          <w:rFonts w:ascii="PT Astra Serif" w:hAnsi="PT Astra Serif"/>
          <w:spacing w:val="-6"/>
          <w:szCs w:val="26"/>
        </w:rPr>
      </w:pPr>
      <w:r w:rsidRPr="005D3FFE">
        <w:rPr>
          <w:rFonts w:ascii="PT Astra Serif" w:hAnsi="PT Astra Serif"/>
          <w:spacing w:val="-6"/>
          <w:szCs w:val="26"/>
        </w:rPr>
        <w:t xml:space="preserve">В текущем году в отношении Российской Федерации введено рекордное количество санкций. Данное обстоятельство влияет в большой степени на развитие промышленного сектора, в том числе и в Томской области. Ожидаемое по итогам </w:t>
      </w:r>
      <w:r w:rsidR="005D3FFE">
        <w:rPr>
          <w:rFonts w:ascii="PT Astra Serif" w:hAnsi="PT Astra Serif"/>
          <w:spacing w:val="-6"/>
          <w:szCs w:val="26"/>
        </w:rPr>
        <w:br/>
      </w:r>
      <w:r w:rsidRPr="005D3FFE">
        <w:rPr>
          <w:rFonts w:ascii="PT Astra Serif" w:hAnsi="PT Astra Serif"/>
          <w:spacing w:val="-6"/>
          <w:szCs w:val="26"/>
        </w:rPr>
        <w:t xml:space="preserve">2022 года снижение ИПП на 0,9% (по России – снижение на 4,2%) будет складываться за счет уменьшения объемов производства в следующих секторах: добыча </w:t>
      </w:r>
      <w:r w:rsidR="005D3FFE">
        <w:rPr>
          <w:rFonts w:ascii="PT Astra Serif" w:hAnsi="PT Astra Serif"/>
          <w:spacing w:val="-6"/>
          <w:szCs w:val="26"/>
        </w:rPr>
        <w:br/>
      </w:r>
      <w:r w:rsidRPr="005D3FFE">
        <w:rPr>
          <w:rFonts w:ascii="PT Astra Serif" w:hAnsi="PT Astra Serif"/>
          <w:spacing w:val="-6"/>
          <w:szCs w:val="26"/>
        </w:rPr>
        <w:t xml:space="preserve">полезных ископаемых – на 2,2%; обеспечение электрической энергией, газом </w:t>
      </w:r>
      <w:r w:rsidR="005D3FFE">
        <w:rPr>
          <w:rFonts w:ascii="PT Astra Serif" w:hAnsi="PT Astra Serif"/>
          <w:spacing w:val="-6"/>
          <w:szCs w:val="26"/>
        </w:rPr>
        <w:br/>
      </w:r>
      <w:r w:rsidRPr="005D3FFE">
        <w:rPr>
          <w:rFonts w:ascii="PT Astra Serif" w:hAnsi="PT Astra Serif"/>
          <w:spacing w:val="-6"/>
          <w:szCs w:val="26"/>
        </w:rPr>
        <w:t>и паром, кондиционировани</w:t>
      </w:r>
      <w:r w:rsidR="005652A3">
        <w:rPr>
          <w:rFonts w:ascii="PT Astra Serif" w:hAnsi="PT Astra Serif"/>
          <w:spacing w:val="-6"/>
          <w:szCs w:val="26"/>
        </w:rPr>
        <w:t>е</w:t>
      </w:r>
      <w:r w:rsidRPr="005D3FFE">
        <w:rPr>
          <w:rFonts w:ascii="PT Astra Serif" w:hAnsi="PT Astra Serif"/>
          <w:spacing w:val="-6"/>
          <w:szCs w:val="26"/>
        </w:rPr>
        <w:t xml:space="preserve"> воздуха – на 6%. Положительная динамика сохранится </w:t>
      </w:r>
      <w:r w:rsidR="005D3FFE">
        <w:rPr>
          <w:rFonts w:ascii="PT Astra Serif" w:hAnsi="PT Astra Serif"/>
          <w:spacing w:val="-6"/>
          <w:szCs w:val="26"/>
        </w:rPr>
        <w:br/>
      </w:r>
      <w:r w:rsidRPr="005D3FFE">
        <w:rPr>
          <w:rFonts w:ascii="PT Astra Serif" w:hAnsi="PT Astra Serif"/>
          <w:spacing w:val="-6"/>
          <w:szCs w:val="26"/>
        </w:rPr>
        <w:t>в обрабатывающих производствах – 101,3%. В водоснабжении</w:t>
      </w:r>
      <w:r w:rsidR="005652A3">
        <w:rPr>
          <w:rFonts w:ascii="PT Astra Serif" w:hAnsi="PT Astra Serif"/>
          <w:spacing w:val="-6"/>
          <w:szCs w:val="26"/>
        </w:rPr>
        <w:t>,</w:t>
      </w:r>
      <w:r w:rsidRPr="005D3FFE">
        <w:rPr>
          <w:rFonts w:ascii="PT Astra Serif" w:hAnsi="PT Astra Serif"/>
          <w:spacing w:val="-6"/>
          <w:szCs w:val="26"/>
        </w:rPr>
        <w:t xml:space="preserve"> водоотведении, организации сбора и утилизации отходов прогнозируется рост до 105,5%.</w:t>
      </w:r>
    </w:p>
    <w:p w:rsidR="009B0383" w:rsidRPr="005D3FFE" w:rsidRDefault="009B0383" w:rsidP="005D3FFE">
      <w:pPr>
        <w:jc w:val="both"/>
        <w:rPr>
          <w:rFonts w:ascii="PT Astra Serif" w:hAnsi="PT Astra Serif"/>
          <w:spacing w:val="-6"/>
          <w:szCs w:val="26"/>
        </w:rPr>
      </w:pPr>
      <w:r w:rsidRPr="005D3FFE">
        <w:rPr>
          <w:rFonts w:ascii="PT Astra Serif" w:hAnsi="PT Astra Serif"/>
          <w:spacing w:val="-6"/>
          <w:szCs w:val="26"/>
        </w:rPr>
        <w:t>В среднесрочной перспективе до 2025 года прогнозируется умеренная положительная динамика производства в пределах от 100,7% до 100,9% по базовому варианту прогноза ИПП.</w:t>
      </w:r>
    </w:p>
    <w:p w:rsidR="009B0383" w:rsidRPr="005D3FFE" w:rsidRDefault="009B0383" w:rsidP="005D3FFE">
      <w:pPr>
        <w:jc w:val="both"/>
        <w:rPr>
          <w:rFonts w:ascii="PT Astra Serif" w:hAnsi="PT Astra Serif"/>
          <w:spacing w:val="-6"/>
          <w:szCs w:val="26"/>
        </w:rPr>
      </w:pPr>
      <w:r w:rsidRPr="005D3FFE">
        <w:rPr>
          <w:rFonts w:ascii="PT Astra Serif" w:hAnsi="PT Astra Serif"/>
          <w:spacing w:val="-6"/>
          <w:szCs w:val="26"/>
        </w:rPr>
        <w:t>В целевом варианте показатели ИПП прогнозируются в диапазоне 101,2%</w:t>
      </w:r>
      <w:r w:rsidR="005D3FFE">
        <w:rPr>
          <w:rFonts w:ascii="PT Astra Serif" w:hAnsi="PT Astra Serif"/>
          <w:spacing w:val="-6"/>
          <w:szCs w:val="26"/>
        </w:rPr>
        <w:t> </w:t>
      </w:r>
      <w:r w:rsidRPr="005D3FFE">
        <w:rPr>
          <w:rFonts w:ascii="PT Astra Serif" w:hAnsi="PT Astra Serif"/>
          <w:spacing w:val="-6"/>
          <w:szCs w:val="26"/>
        </w:rPr>
        <w:t xml:space="preserve">–102,2% с учетом сглаживания экономических последствий </w:t>
      </w:r>
      <w:proofErr w:type="spellStart"/>
      <w:r w:rsidRPr="005D3FFE">
        <w:rPr>
          <w:rFonts w:ascii="PT Astra Serif" w:hAnsi="PT Astra Serif"/>
          <w:spacing w:val="-6"/>
          <w:szCs w:val="26"/>
        </w:rPr>
        <w:t>санкционного</w:t>
      </w:r>
      <w:proofErr w:type="spellEnd"/>
      <w:r w:rsidRPr="005D3FFE">
        <w:rPr>
          <w:rFonts w:ascii="PT Astra Serif" w:hAnsi="PT Astra Serif"/>
          <w:spacing w:val="-6"/>
          <w:szCs w:val="26"/>
        </w:rPr>
        <w:t xml:space="preserve"> давления, роста в обрабатывающих отраслях за счет внедрения передовых отечественных технологий, стабилизации объемов добычи углеводородного сырья. </w:t>
      </w:r>
    </w:p>
    <w:p w:rsidR="009B0383" w:rsidRPr="005D3FFE" w:rsidRDefault="009B0383" w:rsidP="005D3FFE">
      <w:pPr>
        <w:jc w:val="both"/>
        <w:rPr>
          <w:rFonts w:ascii="PT Astra Serif" w:hAnsi="PT Astra Serif"/>
          <w:spacing w:val="-6"/>
          <w:szCs w:val="26"/>
        </w:rPr>
      </w:pPr>
      <w:r w:rsidRPr="005D3FFE">
        <w:rPr>
          <w:rFonts w:ascii="PT Astra Serif" w:hAnsi="PT Astra Serif"/>
          <w:spacing w:val="-6"/>
          <w:szCs w:val="26"/>
        </w:rPr>
        <w:t xml:space="preserve">В консервативном варианте предполагается наиболее пессимистичный сценарий развития промышленного производства с ИПП в пределах 98,9% – 100,1% в результате проявления трудностей во всех секторах у крупных и малых компаний, потери </w:t>
      </w:r>
      <w:r w:rsidR="005D3FFE">
        <w:rPr>
          <w:rFonts w:ascii="PT Astra Serif" w:hAnsi="PT Astra Serif"/>
          <w:spacing w:val="-6"/>
          <w:szCs w:val="26"/>
        </w:rPr>
        <w:br/>
      </w:r>
      <w:r w:rsidRPr="005D3FFE">
        <w:rPr>
          <w:rFonts w:ascii="PT Astra Serif" w:hAnsi="PT Astra Serif"/>
          <w:spacing w:val="-6"/>
          <w:szCs w:val="26"/>
        </w:rPr>
        <w:t xml:space="preserve">из-за санкций доступа к рынкам импорта и экспорта готовой продукции </w:t>
      </w:r>
      <w:r w:rsidR="005D3FFE">
        <w:rPr>
          <w:rFonts w:ascii="PT Astra Serif" w:hAnsi="PT Astra Serif"/>
          <w:spacing w:val="-6"/>
          <w:szCs w:val="26"/>
        </w:rPr>
        <w:br/>
      </w:r>
      <w:r w:rsidRPr="005D3FFE">
        <w:rPr>
          <w:rFonts w:ascii="PT Astra Serif" w:hAnsi="PT Astra Serif"/>
          <w:spacing w:val="-6"/>
          <w:szCs w:val="26"/>
        </w:rPr>
        <w:t xml:space="preserve">и комплектующих. </w:t>
      </w:r>
    </w:p>
    <w:p w:rsidR="009B0383" w:rsidRPr="005D3FFE" w:rsidRDefault="009B0383" w:rsidP="005D3FFE">
      <w:pPr>
        <w:jc w:val="both"/>
        <w:rPr>
          <w:rFonts w:ascii="PT Astra Serif" w:hAnsi="PT Astra Serif"/>
          <w:spacing w:val="-6"/>
          <w:szCs w:val="26"/>
        </w:rPr>
      </w:pPr>
      <w:r w:rsidRPr="005D3FFE">
        <w:rPr>
          <w:rFonts w:ascii="PT Astra Serif" w:hAnsi="PT Astra Serif"/>
          <w:spacing w:val="-6"/>
          <w:szCs w:val="26"/>
        </w:rPr>
        <w:t xml:space="preserve">В структуре промышленного производства прогнозируется рост доли </w:t>
      </w:r>
      <w:proofErr w:type="spellStart"/>
      <w:r w:rsidRPr="005D3FFE">
        <w:rPr>
          <w:rFonts w:ascii="PT Astra Serif" w:hAnsi="PT Astra Serif"/>
          <w:spacing w:val="-6"/>
          <w:szCs w:val="26"/>
        </w:rPr>
        <w:t>несырьевого</w:t>
      </w:r>
      <w:proofErr w:type="spellEnd"/>
      <w:r w:rsidRPr="005D3FFE">
        <w:rPr>
          <w:rFonts w:ascii="PT Astra Serif" w:hAnsi="PT Astra Serif"/>
          <w:spacing w:val="-6"/>
          <w:szCs w:val="26"/>
        </w:rPr>
        <w:t xml:space="preserve"> сектора за счет внедрения передовых технологических решений, интеграции науки и новых производств, что соответствует одному из приоритетов Стратегии: трансформировать промышленность по структуре в сторону обрабатывающего сектора с высокой производительностью труда, встроенного </w:t>
      </w:r>
      <w:r w:rsidR="005D3FFE">
        <w:rPr>
          <w:rFonts w:ascii="PT Astra Serif" w:hAnsi="PT Astra Serif"/>
          <w:spacing w:val="-6"/>
          <w:szCs w:val="26"/>
        </w:rPr>
        <w:br/>
      </w:r>
      <w:r w:rsidRPr="005D3FFE">
        <w:rPr>
          <w:rFonts w:ascii="PT Astra Serif" w:hAnsi="PT Astra Serif"/>
          <w:spacing w:val="-6"/>
          <w:szCs w:val="26"/>
        </w:rPr>
        <w:lastRenderedPageBreak/>
        <w:t>в производственно-технологические платформы Российской Федерации и стран-партнеров.</w:t>
      </w:r>
    </w:p>
    <w:p w:rsidR="009B0383" w:rsidRPr="005D3FFE" w:rsidRDefault="009B0383" w:rsidP="005D3FFE">
      <w:pPr>
        <w:jc w:val="both"/>
        <w:rPr>
          <w:rFonts w:ascii="PT Astra Serif" w:hAnsi="PT Astra Serif"/>
          <w:spacing w:val="-6"/>
          <w:szCs w:val="26"/>
        </w:rPr>
      </w:pPr>
      <w:r w:rsidRPr="005D3FFE">
        <w:rPr>
          <w:rFonts w:ascii="PT Astra Serif" w:hAnsi="PT Astra Serif"/>
          <w:spacing w:val="-6"/>
          <w:szCs w:val="26"/>
        </w:rPr>
        <w:t>В объеме отгруженной промышленной продукции доля добычи полезных ископаемых снизится с 40,2% в 2021 году до 30,8% в 2025 году на фоне увеличения удельного веса обрабатывающей промышленности до 59,1% (с 50,2%).</w:t>
      </w:r>
    </w:p>
    <w:p w:rsidR="009B0383" w:rsidRPr="005D3FFE" w:rsidRDefault="009B0383" w:rsidP="005D3FFE">
      <w:pPr>
        <w:jc w:val="both"/>
        <w:rPr>
          <w:rFonts w:ascii="PT Astra Serif" w:eastAsia="Calibri" w:hAnsi="PT Astra Serif"/>
          <w:bCs/>
          <w:color w:val="000000"/>
          <w:szCs w:val="26"/>
          <w:shd w:val="clear" w:color="auto" w:fill="FFFFFF"/>
        </w:rPr>
      </w:pPr>
      <w:r w:rsidRPr="005D3FFE">
        <w:rPr>
          <w:rFonts w:ascii="PT Astra Serif" w:eastAsia="Calibri" w:hAnsi="PT Astra Serif"/>
          <w:bCs/>
          <w:color w:val="000000"/>
          <w:szCs w:val="26"/>
          <w:shd w:val="clear" w:color="auto" w:fill="FFFFFF"/>
        </w:rPr>
        <w:t>Развитию промышленности должны способствовать действующие инструменты поддержки промышленных предприятий и потенциальных инвесторов:</w:t>
      </w:r>
    </w:p>
    <w:p w:rsidR="009B0383" w:rsidRPr="005D3FFE" w:rsidRDefault="009B0383" w:rsidP="005D3FFE">
      <w:pPr>
        <w:jc w:val="both"/>
        <w:rPr>
          <w:rFonts w:ascii="PT Astra Serif" w:eastAsia="Calibri" w:hAnsi="PT Astra Serif"/>
          <w:szCs w:val="26"/>
        </w:rPr>
      </w:pPr>
      <w:r w:rsidRPr="005D3FFE">
        <w:rPr>
          <w:rFonts w:ascii="PT Astra Serif" w:eastAsia="Calibri" w:hAnsi="PT Astra Serif"/>
          <w:szCs w:val="26"/>
        </w:rPr>
        <w:t>программы льготного кредитования;</w:t>
      </w:r>
    </w:p>
    <w:p w:rsidR="009B0383" w:rsidRPr="005D3FFE" w:rsidRDefault="009B0383" w:rsidP="005D3FFE">
      <w:pPr>
        <w:jc w:val="both"/>
        <w:rPr>
          <w:rFonts w:ascii="PT Astra Serif" w:eastAsia="Calibri" w:hAnsi="PT Astra Serif"/>
          <w:szCs w:val="26"/>
        </w:rPr>
      </w:pPr>
      <w:r w:rsidRPr="005D3FFE">
        <w:rPr>
          <w:rFonts w:ascii="PT Astra Serif" w:eastAsia="Calibri" w:hAnsi="PT Astra Serif"/>
          <w:szCs w:val="26"/>
        </w:rPr>
        <w:t>региональная программа поддержки и развития промышленности</w:t>
      </w:r>
      <w:r w:rsidR="007D6D19">
        <w:rPr>
          <w:rFonts w:ascii="PT Astra Serif" w:eastAsia="Calibri" w:hAnsi="PT Astra Serif"/>
          <w:szCs w:val="26"/>
        </w:rPr>
        <w:t> </w:t>
      </w:r>
      <w:r w:rsidRPr="005D3FFE">
        <w:rPr>
          <w:rFonts w:ascii="PT Astra Serif" w:eastAsia="Calibri" w:hAnsi="PT Astra Serif"/>
          <w:szCs w:val="26"/>
        </w:rPr>
        <w:t>–</w:t>
      </w:r>
      <w:r w:rsidR="007D6D19">
        <w:rPr>
          <w:rFonts w:ascii="PT Astra Serif" w:eastAsia="Calibri" w:hAnsi="PT Astra Serif"/>
          <w:szCs w:val="26"/>
        </w:rPr>
        <w:t xml:space="preserve"> </w:t>
      </w:r>
      <w:r w:rsidRPr="005D3FFE">
        <w:rPr>
          <w:rFonts w:ascii="PT Astra Serif" w:eastAsia="Calibri" w:hAnsi="PT Astra Serif"/>
          <w:szCs w:val="26"/>
        </w:rPr>
        <w:t>компенсация затрат по уплате процентов по кредитам, лизинговых платежей, возмещение затрат на покупку нового оборудования;</w:t>
      </w:r>
    </w:p>
    <w:p w:rsidR="009B0383" w:rsidRPr="005D3FFE" w:rsidRDefault="009B0383" w:rsidP="005D3FFE">
      <w:pPr>
        <w:jc w:val="both"/>
        <w:rPr>
          <w:rFonts w:ascii="PT Astra Serif" w:eastAsia="Calibri" w:hAnsi="PT Astra Serif"/>
          <w:szCs w:val="26"/>
        </w:rPr>
      </w:pPr>
      <w:r w:rsidRPr="005D3FFE">
        <w:rPr>
          <w:rFonts w:ascii="PT Astra Serif" w:eastAsia="Calibri" w:hAnsi="PT Astra Serif"/>
          <w:szCs w:val="26"/>
        </w:rPr>
        <w:t xml:space="preserve">система налоговых льгот по налогу организаций на имущество и налогу </w:t>
      </w:r>
      <w:r w:rsidR="007D6D19">
        <w:rPr>
          <w:rFonts w:ascii="PT Astra Serif" w:eastAsia="Calibri" w:hAnsi="PT Astra Serif"/>
          <w:szCs w:val="26"/>
        </w:rPr>
        <w:br/>
      </w:r>
      <w:r w:rsidRPr="005D3FFE">
        <w:rPr>
          <w:rFonts w:ascii="PT Astra Serif" w:eastAsia="Calibri" w:hAnsi="PT Astra Serif"/>
          <w:szCs w:val="26"/>
        </w:rPr>
        <w:t>на прибыль организаций;</w:t>
      </w:r>
    </w:p>
    <w:p w:rsidR="009B0383" w:rsidRPr="005D3FFE" w:rsidRDefault="009B0383" w:rsidP="005D3FFE">
      <w:pPr>
        <w:jc w:val="both"/>
        <w:rPr>
          <w:rFonts w:ascii="PT Astra Serif" w:eastAsia="Calibri" w:hAnsi="PT Astra Serif"/>
          <w:szCs w:val="26"/>
        </w:rPr>
      </w:pPr>
      <w:r w:rsidRPr="005D3FFE">
        <w:rPr>
          <w:rFonts w:ascii="PT Astra Serif" w:eastAsia="Calibri" w:hAnsi="PT Astra Serif"/>
          <w:szCs w:val="26"/>
        </w:rPr>
        <w:t>механизм</w:t>
      </w:r>
      <w:r w:rsidR="007D6D19">
        <w:rPr>
          <w:rFonts w:ascii="PT Astra Serif" w:eastAsia="Calibri" w:hAnsi="PT Astra Serif"/>
          <w:szCs w:val="26"/>
        </w:rPr>
        <w:t xml:space="preserve"> </w:t>
      </w:r>
      <w:r w:rsidRPr="005D3FFE">
        <w:rPr>
          <w:rFonts w:ascii="PT Astra Serif" w:eastAsia="Calibri" w:hAnsi="PT Astra Serif"/>
          <w:szCs w:val="26"/>
        </w:rPr>
        <w:t xml:space="preserve">специальных инвестиционных контрактов. В 2022 году принят  Закон Томской области от 12.09.2022 № 77-ОЗ «О внесении изменений </w:t>
      </w:r>
      <w:r w:rsidR="007D6D19">
        <w:rPr>
          <w:rFonts w:ascii="PT Astra Serif" w:eastAsia="Calibri" w:hAnsi="PT Astra Serif"/>
          <w:szCs w:val="26"/>
        </w:rPr>
        <w:br/>
      </w:r>
      <w:r w:rsidRPr="005D3FFE">
        <w:rPr>
          <w:rFonts w:ascii="PT Astra Serif" w:eastAsia="Calibri" w:hAnsi="PT Astra Serif"/>
          <w:szCs w:val="26"/>
        </w:rPr>
        <w:t>в статьи</w:t>
      </w:r>
      <w:r w:rsidR="007D6D19">
        <w:rPr>
          <w:rFonts w:ascii="PT Astra Serif" w:eastAsia="Calibri" w:hAnsi="PT Astra Serif"/>
          <w:szCs w:val="26"/>
        </w:rPr>
        <w:t xml:space="preserve"> </w:t>
      </w:r>
      <w:r w:rsidRPr="005D3FFE">
        <w:rPr>
          <w:rFonts w:ascii="PT Astra Serif" w:eastAsia="Calibri" w:hAnsi="PT Astra Serif"/>
          <w:szCs w:val="26"/>
        </w:rPr>
        <w:t xml:space="preserve">1 и 2 Закона Томской области «О предоставлении налоговых льгот участникам специальных инвестиционных контрактов </w:t>
      </w:r>
      <w:r w:rsidR="007D6D19">
        <w:rPr>
          <w:rFonts w:ascii="PT Astra Serif" w:eastAsia="Calibri" w:hAnsi="PT Astra Serif"/>
          <w:szCs w:val="26"/>
        </w:rPr>
        <w:t>–</w:t>
      </w:r>
      <w:r w:rsidRPr="005D3FFE">
        <w:rPr>
          <w:rFonts w:ascii="PT Astra Serif" w:eastAsia="Calibri" w:hAnsi="PT Astra Serif"/>
          <w:szCs w:val="26"/>
        </w:rPr>
        <w:t xml:space="preserve"> инвесторам в Томской области», устанавливающий право промышленных предприятий, являющихся участниками региональных СПИК, на получение налоговых льгот.  Заинтересованность в заключении контрактов выразили 2 крупных промышленных предприятия (АО «ТГОК «Ильменит», ООО «</w:t>
      </w:r>
      <w:proofErr w:type="spellStart"/>
      <w:r w:rsidRPr="005D3FFE">
        <w:rPr>
          <w:rFonts w:ascii="PT Astra Serif" w:eastAsia="Calibri" w:hAnsi="PT Astra Serif"/>
          <w:szCs w:val="26"/>
        </w:rPr>
        <w:t>Газпромнефть</w:t>
      </w:r>
      <w:proofErr w:type="spellEnd"/>
      <w:r w:rsidRPr="005D3FFE">
        <w:rPr>
          <w:rFonts w:ascii="PT Astra Serif" w:eastAsia="Calibri" w:hAnsi="PT Astra Serif"/>
          <w:szCs w:val="26"/>
        </w:rPr>
        <w:t>-Восток»);</w:t>
      </w:r>
    </w:p>
    <w:p w:rsidR="009B0383" w:rsidRPr="005D3FFE" w:rsidRDefault="009B0383" w:rsidP="005D3FFE">
      <w:pPr>
        <w:jc w:val="both"/>
        <w:rPr>
          <w:rFonts w:ascii="PT Astra Serif" w:eastAsia="Calibri" w:hAnsi="PT Astra Serif"/>
          <w:szCs w:val="26"/>
        </w:rPr>
      </w:pPr>
      <w:r w:rsidRPr="005D3FFE">
        <w:rPr>
          <w:rFonts w:ascii="PT Astra Serif" w:eastAsia="Calibri" w:hAnsi="PT Astra Serif"/>
          <w:szCs w:val="26"/>
        </w:rPr>
        <w:t xml:space="preserve">региональная инфраструктура поддержки </w:t>
      </w:r>
      <w:r w:rsidR="007D6D19">
        <w:rPr>
          <w:rFonts w:ascii="PT Astra Serif" w:eastAsia="Calibri" w:hAnsi="PT Astra Serif"/>
          <w:szCs w:val="26"/>
        </w:rPr>
        <w:t>–</w:t>
      </w:r>
      <w:r w:rsidRPr="005D3FFE">
        <w:rPr>
          <w:rFonts w:ascii="PT Astra Serif" w:eastAsia="Calibri" w:hAnsi="PT Astra Serif"/>
          <w:szCs w:val="26"/>
        </w:rPr>
        <w:t xml:space="preserve"> оказание комплексных услуг, </w:t>
      </w:r>
      <w:r w:rsidR="007D6D19">
        <w:rPr>
          <w:rFonts w:ascii="PT Astra Serif" w:eastAsia="Calibri" w:hAnsi="PT Astra Serif"/>
          <w:szCs w:val="26"/>
        </w:rPr>
        <w:br/>
      </w:r>
      <w:r w:rsidRPr="005D3FFE">
        <w:rPr>
          <w:rFonts w:ascii="PT Astra Serif" w:eastAsia="Calibri" w:hAnsi="PT Astra Serif"/>
          <w:szCs w:val="26"/>
        </w:rPr>
        <w:t>в том числе сопровождение для получения федеральных и региональных мер поддержки, консультационная поддержка (Региональный фонд развития промышленности, центр «Мой бизнес», Гарантийный фонд, Томская Торгово-промышленная палата, Центр поддержки экспорта, Центр инновационного развития и др.);</w:t>
      </w:r>
    </w:p>
    <w:p w:rsidR="009B0383" w:rsidRPr="005D3FFE" w:rsidRDefault="009B0383" w:rsidP="005D3FFE">
      <w:pPr>
        <w:jc w:val="both"/>
        <w:rPr>
          <w:rFonts w:ascii="PT Astra Serif" w:eastAsia="Calibri" w:hAnsi="PT Astra Serif"/>
          <w:szCs w:val="26"/>
        </w:rPr>
      </w:pPr>
      <w:r w:rsidRPr="005D3FFE">
        <w:rPr>
          <w:rFonts w:ascii="PT Astra Serif" w:eastAsia="Calibri" w:hAnsi="PT Astra Serif"/>
          <w:szCs w:val="26"/>
        </w:rPr>
        <w:t>инвестиционные площадки для размещения резидентов с инвестиционными проектами – промышленный парк «Томск», особая экономическая зона технико-внедренческого типа в г. Томске, территория опережающего социально-экономического развития «Северск»;</w:t>
      </w:r>
    </w:p>
    <w:p w:rsidR="009B0383" w:rsidRPr="005D3FFE" w:rsidRDefault="009B0383" w:rsidP="005D3FFE">
      <w:pPr>
        <w:jc w:val="both"/>
        <w:rPr>
          <w:rFonts w:ascii="PT Astra Serif" w:eastAsia="Calibri" w:hAnsi="PT Astra Serif"/>
          <w:color w:val="FF0000"/>
          <w:szCs w:val="26"/>
        </w:rPr>
      </w:pPr>
      <w:r w:rsidRPr="005D3FFE">
        <w:rPr>
          <w:rFonts w:ascii="PT Astra Serif" w:eastAsia="Calibri" w:hAnsi="PT Astra Serif"/>
          <w:szCs w:val="26"/>
        </w:rPr>
        <w:t xml:space="preserve">продолжение реализации национального проекта «Производительность труда». Участниками проекта является 46 предприятий, планируется привлечь </w:t>
      </w:r>
      <w:r w:rsidR="007D6D19">
        <w:rPr>
          <w:rFonts w:ascii="PT Astra Serif" w:eastAsia="Calibri" w:hAnsi="PT Astra Serif"/>
          <w:szCs w:val="26"/>
        </w:rPr>
        <w:br/>
      </w:r>
      <w:r w:rsidRPr="005D3FFE">
        <w:rPr>
          <w:rFonts w:ascii="PT Astra Serif" w:eastAsia="Calibri" w:hAnsi="PT Astra Serif"/>
          <w:szCs w:val="26"/>
        </w:rPr>
        <w:t>еще 24 к 2026 году. Реализация национального проекта позволит увеличивать производительность труда на предприятиях</w:t>
      </w:r>
      <w:r w:rsidR="007D6D19">
        <w:rPr>
          <w:rFonts w:ascii="PT Astra Serif" w:eastAsia="Calibri" w:hAnsi="PT Astra Serif"/>
          <w:szCs w:val="26"/>
        </w:rPr>
        <w:t>-</w:t>
      </w:r>
      <w:r w:rsidRPr="005D3FFE">
        <w:rPr>
          <w:rFonts w:ascii="PT Astra Serif" w:eastAsia="Calibri" w:hAnsi="PT Astra Serif"/>
          <w:szCs w:val="26"/>
        </w:rPr>
        <w:t xml:space="preserve">участниках не менее чем на 5% ежегодно. </w:t>
      </w:r>
    </w:p>
    <w:p w:rsidR="009B0383" w:rsidRPr="005D3FFE" w:rsidRDefault="009B0383" w:rsidP="005D3FFE">
      <w:pPr>
        <w:rPr>
          <w:rFonts w:ascii="PT Astra Serif" w:hAnsi="PT Astra Serif"/>
          <w:b/>
          <w:color w:val="0070C0"/>
          <w:szCs w:val="26"/>
        </w:rPr>
      </w:pPr>
    </w:p>
    <w:p w:rsidR="009B0383" w:rsidRPr="005D3FFE" w:rsidRDefault="009B0383" w:rsidP="005D3FFE">
      <w:pPr>
        <w:rPr>
          <w:rFonts w:ascii="PT Astra Serif" w:hAnsi="PT Astra Serif"/>
          <w:szCs w:val="26"/>
        </w:rPr>
      </w:pPr>
      <w:r w:rsidRPr="005D3FFE">
        <w:rPr>
          <w:rFonts w:ascii="PT Astra Serif" w:hAnsi="PT Astra Serif"/>
          <w:szCs w:val="26"/>
        </w:rPr>
        <w:t>Раздел В – «Добыча полезных ископаемых»</w:t>
      </w:r>
    </w:p>
    <w:p w:rsidR="009B0383" w:rsidRPr="005D3FFE" w:rsidRDefault="009B0383" w:rsidP="005D3FFE">
      <w:pPr>
        <w:rPr>
          <w:rFonts w:ascii="PT Astra Serif" w:hAnsi="PT Astra Serif"/>
          <w:b/>
          <w:color w:val="0070C0"/>
          <w:szCs w:val="26"/>
        </w:rPr>
      </w:pPr>
    </w:p>
    <w:p w:rsidR="009B0383" w:rsidRPr="005D3FFE" w:rsidRDefault="009B0383" w:rsidP="005D3FFE">
      <w:pPr>
        <w:jc w:val="both"/>
        <w:rPr>
          <w:rFonts w:ascii="PT Astra Serif" w:hAnsi="PT Astra Serif"/>
          <w:szCs w:val="26"/>
        </w:rPr>
      </w:pPr>
      <w:r w:rsidRPr="005D3FFE">
        <w:rPr>
          <w:rFonts w:ascii="PT Astra Serif" w:hAnsi="PT Astra Serif"/>
          <w:szCs w:val="26"/>
        </w:rPr>
        <w:t xml:space="preserve">Добыча полезных ископаемых по объему отгруженной продукции занимает значительную долю в промышленности региона (40,2% в 2021 году). </w:t>
      </w:r>
    </w:p>
    <w:p w:rsidR="009B0383" w:rsidRPr="005D3FFE" w:rsidRDefault="009B0383" w:rsidP="005D3FFE">
      <w:pPr>
        <w:jc w:val="both"/>
        <w:rPr>
          <w:rFonts w:ascii="PT Astra Serif" w:hAnsi="PT Astra Serif"/>
          <w:szCs w:val="26"/>
        </w:rPr>
      </w:pPr>
      <w:r w:rsidRPr="005D3FFE">
        <w:rPr>
          <w:rFonts w:ascii="PT Astra Serif" w:hAnsi="PT Astra Serif"/>
          <w:szCs w:val="26"/>
        </w:rPr>
        <w:t xml:space="preserve">Отрасль «Добыча сырой нефти и природного газа» является основной </w:t>
      </w:r>
      <w:r w:rsidR="007D6D19">
        <w:rPr>
          <w:rFonts w:ascii="PT Astra Serif" w:hAnsi="PT Astra Serif"/>
          <w:szCs w:val="26"/>
        </w:rPr>
        <w:br/>
      </w:r>
      <w:r w:rsidRPr="005D3FFE">
        <w:rPr>
          <w:rFonts w:ascii="PT Astra Serif" w:hAnsi="PT Astra Serif"/>
          <w:szCs w:val="26"/>
        </w:rPr>
        <w:t>при формировании ИПП сектора добычи, е</w:t>
      </w:r>
      <w:r w:rsidR="007D6D19">
        <w:rPr>
          <w:rFonts w:ascii="PT Astra Serif" w:hAnsi="PT Astra Serif"/>
          <w:szCs w:val="26"/>
        </w:rPr>
        <w:t>е</w:t>
      </w:r>
      <w:r w:rsidRPr="005D3FFE">
        <w:rPr>
          <w:rFonts w:ascii="PT Astra Serif" w:hAnsi="PT Astra Serif"/>
          <w:szCs w:val="26"/>
        </w:rPr>
        <w:t xml:space="preserve"> доля в разделе «В» составляет 91,8%.</w:t>
      </w:r>
    </w:p>
    <w:p w:rsidR="009B0383" w:rsidRPr="005D3FFE" w:rsidRDefault="009B0383" w:rsidP="005D3FFE">
      <w:pPr>
        <w:jc w:val="both"/>
        <w:rPr>
          <w:rFonts w:ascii="PT Astra Serif" w:hAnsi="PT Astra Serif"/>
          <w:szCs w:val="26"/>
        </w:rPr>
      </w:pPr>
      <w:r w:rsidRPr="005D3FFE">
        <w:rPr>
          <w:rFonts w:ascii="PT Astra Serif" w:hAnsi="PT Astra Serif"/>
          <w:szCs w:val="26"/>
        </w:rPr>
        <w:t xml:space="preserve">Динамика производственных показателей определяется в первую очередь инвестиционной активностью крупных </w:t>
      </w:r>
      <w:proofErr w:type="spellStart"/>
      <w:r w:rsidRPr="005D3FFE">
        <w:rPr>
          <w:rFonts w:ascii="PT Astra Serif" w:hAnsi="PT Astra Serif"/>
          <w:szCs w:val="26"/>
        </w:rPr>
        <w:t>недропользователей</w:t>
      </w:r>
      <w:proofErr w:type="spellEnd"/>
      <w:r w:rsidRPr="005D3FFE">
        <w:rPr>
          <w:rFonts w:ascii="PT Astra Serif" w:hAnsi="PT Astra Serif"/>
          <w:szCs w:val="26"/>
        </w:rPr>
        <w:t>: АО «</w:t>
      </w:r>
      <w:proofErr w:type="spellStart"/>
      <w:r w:rsidRPr="005D3FFE">
        <w:rPr>
          <w:rFonts w:ascii="PT Astra Serif" w:hAnsi="PT Astra Serif"/>
          <w:szCs w:val="26"/>
        </w:rPr>
        <w:t>Томскнефть</w:t>
      </w:r>
      <w:proofErr w:type="spellEnd"/>
      <w:r w:rsidRPr="005D3FFE">
        <w:rPr>
          <w:rFonts w:ascii="PT Astra Serif" w:hAnsi="PT Astra Serif"/>
          <w:szCs w:val="26"/>
        </w:rPr>
        <w:t>» ВНК, АО «Газпром добыча Томск», ООО «</w:t>
      </w:r>
      <w:proofErr w:type="spellStart"/>
      <w:r w:rsidRPr="005D3FFE">
        <w:rPr>
          <w:rFonts w:ascii="PT Astra Serif" w:hAnsi="PT Astra Serif"/>
          <w:szCs w:val="26"/>
        </w:rPr>
        <w:t>Газпромнефть</w:t>
      </w:r>
      <w:proofErr w:type="spellEnd"/>
      <w:r w:rsidRPr="005D3FFE">
        <w:rPr>
          <w:rFonts w:ascii="PT Astra Serif" w:hAnsi="PT Astra Serif"/>
          <w:szCs w:val="26"/>
        </w:rPr>
        <w:t>-Восток», Томский филиал ПАО НК «</w:t>
      </w:r>
      <w:proofErr w:type="spellStart"/>
      <w:r w:rsidRPr="005D3FFE">
        <w:rPr>
          <w:rFonts w:ascii="PT Astra Serif" w:hAnsi="PT Astra Serif"/>
          <w:szCs w:val="26"/>
        </w:rPr>
        <w:t>Русснефть</w:t>
      </w:r>
      <w:proofErr w:type="spellEnd"/>
      <w:r w:rsidRPr="005D3FFE">
        <w:rPr>
          <w:rFonts w:ascii="PT Astra Serif" w:hAnsi="PT Astra Serif"/>
          <w:szCs w:val="26"/>
        </w:rPr>
        <w:t xml:space="preserve">». </w:t>
      </w:r>
    </w:p>
    <w:p w:rsidR="009B0383" w:rsidRPr="005D3FFE" w:rsidRDefault="009B0383" w:rsidP="005D3FFE">
      <w:pPr>
        <w:jc w:val="both"/>
        <w:rPr>
          <w:rFonts w:ascii="PT Astra Serif" w:hAnsi="PT Astra Serif"/>
          <w:szCs w:val="26"/>
        </w:rPr>
      </w:pPr>
      <w:r w:rsidRPr="005D3FFE">
        <w:rPr>
          <w:rFonts w:ascii="PT Astra Serif" w:hAnsi="PT Astra Serif"/>
          <w:szCs w:val="26"/>
        </w:rPr>
        <w:lastRenderedPageBreak/>
        <w:t xml:space="preserve">Действие ограничений по сделке ОПЕК+ оказало существенное влияние </w:t>
      </w:r>
      <w:r w:rsidR="007D6D19">
        <w:rPr>
          <w:rFonts w:ascii="PT Astra Serif" w:hAnsi="PT Astra Serif"/>
          <w:szCs w:val="26"/>
        </w:rPr>
        <w:br/>
      </w:r>
      <w:r w:rsidRPr="005D3FFE">
        <w:rPr>
          <w:rFonts w:ascii="PT Astra Serif" w:hAnsi="PT Astra Serif"/>
          <w:szCs w:val="26"/>
        </w:rPr>
        <w:t xml:space="preserve">на снижение объемов добычи с начала 2021 года. Переломным месяцем стал </w:t>
      </w:r>
      <w:r w:rsidR="007D6D19">
        <w:rPr>
          <w:rFonts w:ascii="PT Astra Serif" w:hAnsi="PT Astra Serif"/>
          <w:szCs w:val="26"/>
        </w:rPr>
        <w:br/>
      </w:r>
      <w:r w:rsidRPr="005D3FFE">
        <w:rPr>
          <w:rFonts w:ascii="PT Astra Serif" w:hAnsi="PT Astra Serif"/>
          <w:szCs w:val="26"/>
        </w:rPr>
        <w:t>в 2021 году октябрь, когда произошло снятие ограничений с АО «</w:t>
      </w:r>
      <w:proofErr w:type="spellStart"/>
      <w:r w:rsidRPr="005D3FFE">
        <w:rPr>
          <w:rFonts w:ascii="PT Astra Serif" w:hAnsi="PT Astra Serif"/>
          <w:szCs w:val="26"/>
        </w:rPr>
        <w:t>Томскнефть</w:t>
      </w:r>
      <w:proofErr w:type="spellEnd"/>
      <w:r w:rsidRPr="005D3FFE">
        <w:rPr>
          <w:rFonts w:ascii="PT Astra Serif" w:hAnsi="PT Astra Serif"/>
          <w:szCs w:val="26"/>
        </w:rPr>
        <w:t xml:space="preserve"> ВНК». Это позволило увеличить объемы добычи нефти в 4</w:t>
      </w:r>
      <w:r w:rsidR="007D6D19">
        <w:rPr>
          <w:rFonts w:ascii="PT Astra Serif" w:hAnsi="PT Astra Serif"/>
          <w:szCs w:val="26"/>
        </w:rPr>
        <w:t>-м</w:t>
      </w:r>
      <w:r w:rsidRPr="005D3FFE">
        <w:rPr>
          <w:rFonts w:ascii="PT Astra Serif" w:hAnsi="PT Astra Serif"/>
          <w:szCs w:val="26"/>
        </w:rPr>
        <w:t xml:space="preserve"> квартале</w:t>
      </w:r>
      <w:r w:rsidR="007D6D19">
        <w:rPr>
          <w:rFonts w:ascii="PT Astra Serif" w:hAnsi="PT Astra Serif"/>
          <w:szCs w:val="26"/>
        </w:rPr>
        <w:t>,</w:t>
      </w:r>
      <w:r w:rsidRPr="005D3FFE">
        <w:rPr>
          <w:rFonts w:ascii="PT Astra Serif" w:hAnsi="PT Astra Serif"/>
          <w:szCs w:val="26"/>
        </w:rPr>
        <w:t xml:space="preserve"> и по итогам года сектор добычи полезных ископаемых вышел в плюс (ИПП составил 100,9%, по России – 104,8%). </w:t>
      </w:r>
    </w:p>
    <w:p w:rsidR="009B0383" w:rsidRPr="005D3FFE" w:rsidRDefault="009B0383" w:rsidP="005D3FFE">
      <w:pPr>
        <w:jc w:val="both"/>
        <w:rPr>
          <w:rFonts w:ascii="PT Astra Serif" w:hAnsi="PT Astra Serif"/>
          <w:szCs w:val="26"/>
        </w:rPr>
      </w:pPr>
      <w:r w:rsidRPr="005D3FFE">
        <w:rPr>
          <w:rFonts w:ascii="PT Astra Serif" w:hAnsi="PT Astra Serif"/>
          <w:szCs w:val="26"/>
        </w:rPr>
        <w:t xml:space="preserve">По итогам 2021 года добыча нефти и газового конденсата составила </w:t>
      </w:r>
      <w:r w:rsidR="007D6D19">
        <w:rPr>
          <w:rFonts w:ascii="PT Astra Serif" w:hAnsi="PT Astra Serif"/>
          <w:szCs w:val="26"/>
        </w:rPr>
        <w:br/>
      </w:r>
      <w:r w:rsidRPr="005D3FFE">
        <w:rPr>
          <w:rFonts w:ascii="PT Astra Serif" w:hAnsi="PT Astra Serif"/>
          <w:szCs w:val="26"/>
        </w:rPr>
        <w:t xml:space="preserve">7,2 млн. тонн, добыча газа природного и попутного – 5,8 млрд. м³. Постепенное восстановление производственных результатов по итогам 2021 года прежде всего объясняется поэтапным смягчением условий сделки ОПЕК+, в первую очередь </w:t>
      </w:r>
      <w:r w:rsidR="007D6D19">
        <w:rPr>
          <w:rFonts w:ascii="PT Astra Serif" w:hAnsi="PT Astra Serif"/>
          <w:szCs w:val="26"/>
        </w:rPr>
        <w:br/>
      </w:r>
      <w:r w:rsidRPr="005D3FFE">
        <w:rPr>
          <w:rFonts w:ascii="PT Astra Serif" w:hAnsi="PT Astra Serif"/>
          <w:szCs w:val="26"/>
        </w:rPr>
        <w:t>для АО «</w:t>
      </w:r>
      <w:proofErr w:type="spellStart"/>
      <w:r w:rsidRPr="005D3FFE">
        <w:rPr>
          <w:rFonts w:ascii="PT Astra Serif" w:hAnsi="PT Astra Serif"/>
          <w:szCs w:val="26"/>
        </w:rPr>
        <w:t>Томскнефть</w:t>
      </w:r>
      <w:proofErr w:type="spellEnd"/>
      <w:r w:rsidRPr="005D3FFE">
        <w:rPr>
          <w:rFonts w:ascii="PT Astra Serif" w:hAnsi="PT Astra Serif"/>
          <w:szCs w:val="26"/>
        </w:rPr>
        <w:t xml:space="preserve">» ВНК, которое обеспечивает более 50% добычи нефти </w:t>
      </w:r>
      <w:r w:rsidR="007D6D19">
        <w:rPr>
          <w:rFonts w:ascii="PT Astra Serif" w:hAnsi="PT Astra Serif"/>
          <w:szCs w:val="26"/>
        </w:rPr>
        <w:br/>
      </w:r>
      <w:r w:rsidRPr="005D3FFE">
        <w:rPr>
          <w:rFonts w:ascii="PT Astra Serif" w:hAnsi="PT Astra Serif"/>
          <w:szCs w:val="26"/>
        </w:rPr>
        <w:t xml:space="preserve">в регионе. </w:t>
      </w:r>
    </w:p>
    <w:p w:rsidR="009B0383" w:rsidRPr="005D3FFE" w:rsidRDefault="009B0383" w:rsidP="005D3FFE">
      <w:pPr>
        <w:jc w:val="both"/>
        <w:rPr>
          <w:rFonts w:ascii="PT Astra Serif" w:hAnsi="PT Astra Serif"/>
          <w:szCs w:val="26"/>
        </w:rPr>
      </w:pPr>
      <w:r w:rsidRPr="005D3FFE">
        <w:rPr>
          <w:rFonts w:ascii="PT Astra Serif" w:hAnsi="PT Astra Serif"/>
          <w:szCs w:val="26"/>
        </w:rPr>
        <w:t xml:space="preserve">С начала 2022 года ограничения по добыче сняты со всех компаний, ведущих деятельность на территории региона. </w:t>
      </w:r>
    </w:p>
    <w:p w:rsidR="009B0383" w:rsidRPr="005D3FFE" w:rsidRDefault="009B0383" w:rsidP="005D3FFE">
      <w:pPr>
        <w:jc w:val="both"/>
        <w:rPr>
          <w:rFonts w:ascii="PT Astra Serif" w:hAnsi="PT Astra Serif"/>
          <w:szCs w:val="26"/>
        </w:rPr>
      </w:pPr>
      <w:r w:rsidRPr="005D3FFE">
        <w:rPr>
          <w:rFonts w:ascii="PT Astra Serif" w:hAnsi="PT Astra Serif"/>
          <w:szCs w:val="26"/>
        </w:rPr>
        <w:t xml:space="preserve">По итогам шести месяцев </w:t>
      </w:r>
      <w:proofErr w:type="spellStart"/>
      <w:r w:rsidRPr="005D3FFE">
        <w:rPr>
          <w:rFonts w:ascii="PT Astra Serif" w:hAnsi="PT Astra Serif"/>
          <w:szCs w:val="26"/>
        </w:rPr>
        <w:t>т.г</w:t>
      </w:r>
      <w:proofErr w:type="spellEnd"/>
      <w:r w:rsidRPr="005D3FFE">
        <w:rPr>
          <w:rFonts w:ascii="PT Astra Serif" w:hAnsi="PT Astra Serif"/>
          <w:szCs w:val="26"/>
        </w:rPr>
        <w:t xml:space="preserve">. ИПП добывающего сектора промышленности составил 101,8% (по России – 104,2%). </w:t>
      </w:r>
    </w:p>
    <w:p w:rsidR="009B0383" w:rsidRPr="00B864E7" w:rsidRDefault="009B0383" w:rsidP="005D3FFE">
      <w:pPr>
        <w:jc w:val="both"/>
        <w:rPr>
          <w:rFonts w:ascii="PT Astra Serif" w:hAnsi="PT Astra Serif"/>
          <w:szCs w:val="26"/>
        </w:rPr>
      </w:pPr>
      <w:r w:rsidRPr="00B864E7">
        <w:rPr>
          <w:rFonts w:ascii="PT Astra Serif" w:hAnsi="PT Astra Serif"/>
          <w:szCs w:val="26"/>
        </w:rPr>
        <w:t xml:space="preserve">За январь </w:t>
      </w:r>
      <w:r w:rsidR="007D6D19" w:rsidRPr="00B864E7">
        <w:rPr>
          <w:rFonts w:ascii="PT Astra Serif" w:hAnsi="PT Astra Serif"/>
          <w:szCs w:val="26"/>
        </w:rPr>
        <w:t>–</w:t>
      </w:r>
      <w:r w:rsidRPr="00B864E7">
        <w:rPr>
          <w:rFonts w:ascii="PT Astra Serif" w:hAnsi="PT Astra Serif"/>
          <w:szCs w:val="26"/>
        </w:rPr>
        <w:t xml:space="preserve"> июнь 2022 года добыто 3,5 млн. тонн нефти с газовым конденсатом (99,6% к уровню 2021 года), 1,2 млрд. м³ природного газа (111,2%), 1,6 млрд. м³ попутного газа (89,8%). После сокращения сервисных услуг </w:t>
      </w:r>
      <w:r w:rsidR="007D6D19" w:rsidRPr="00B864E7">
        <w:rPr>
          <w:rFonts w:ascii="PT Astra Serif" w:hAnsi="PT Astra Serif"/>
          <w:szCs w:val="26"/>
        </w:rPr>
        <w:br/>
      </w:r>
      <w:r w:rsidRPr="00B864E7">
        <w:rPr>
          <w:rFonts w:ascii="PT Astra Serif" w:hAnsi="PT Astra Serif"/>
          <w:szCs w:val="26"/>
        </w:rPr>
        <w:t>в 2021</w:t>
      </w:r>
      <w:r w:rsidR="007D6D19" w:rsidRPr="00B864E7">
        <w:rPr>
          <w:rFonts w:ascii="PT Astra Serif" w:hAnsi="PT Astra Serif"/>
          <w:szCs w:val="26"/>
        </w:rPr>
        <w:t xml:space="preserve"> году</w:t>
      </w:r>
      <w:r w:rsidRPr="00B864E7">
        <w:rPr>
          <w:rFonts w:ascii="PT Astra Serif" w:hAnsi="PT Astra Serif"/>
          <w:szCs w:val="26"/>
        </w:rPr>
        <w:t xml:space="preserve"> в текущем году отмечается рост объема предоставления услуг </w:t>
      </w:r>
      <w:r w:rsidR="007D6D19" w:rsidRPr="00B864E7">
        <w:rPr>
          <w:rFonts w:ascii="PT Astra Serif" w:hAnsi="PT Astra Serif"/>
          <w:szCs w:val="26"/>
        </w:rPr>
        <w:br/>
      </w:r>
      <w:r w:rsidRPr="00B864E7">
        <w:rPr>
          <w:rFonts w:ascii="PT Astra Serif" w:hAnsi="PT Astra Serif"/>
          <w:szCs w:val="26"/>
        </w:rPr>
        <w:t xml:space="preserve">в области добычи </w:t>
      </w:r>
      <w:r w:rsidR="001A69FA" w:rsidRPr="00B864E7">
        <w:rPr>
          <w:rFonts w:ascii="PT Astra Serif" w:hAnsi="PT Astra Serif"/>
          <w:szCs w:val="26"/>
        </w:rPr>
        <w:t>(</w:t>
      </w:r>
      <w:r w:rsidRPr="00B864E7">
        <w:rPr>
          <w:rFonts w:ascii="PT Astra Serif" w:hAnsi="PT Astra Serif"/>
          <w:szCs w:val="26"/>
        </w:rPr>
        <w:t>за 6 мес. – 152,1%</w:t>
      </w:r>
      <w:r w:rsidR="001A69FA" w:rsidRPr="00B864E7">
        <w:rPr>
          <w:rFonts w:ascii="PT Astra Serif" w:hAnsi="PT Astra Serif"/>
          <w:szCs w:val="26"/>
        </w:rPr>
        <w:t>)</w:t>
      </w:r>
      <w:r w:rsidRPr="00B864E7">
        <w:rPr>
          <w:rFonts w:ascii="PT Astra Serif" w:hAnsi="PT Astra Serif"/>
          <w:szCs w:val="26"/>
        </w:rPr>
        <w:t xml:space="preserve">, что повлияло на положительную динамику агрегированного показателя добывающего сектора.  </w:t>
      </w:r>
    </w:p>
    <w:p w:rsidR="009B0383" w:rsidRPr="005D3FFE" w:rsidRDefault="009B0383" w:rsidP="005D3FFE">
      <w:pPr>
        <w:jc w:val="both"/>
        <w:rPr>
          <w:rFonts w:ascii="PT Astra Serif" w:hAnsi="PT Astra Serif"/>
          <w:szCs w:val="26"/>
        </w:rPr>
      </w:pPr>
      <w:r w:rsidRPr="005D3FFE">
        <w:rPr>
          <w:rFonts w:ascii="PT Astra Serif" w:hAnsi="PT Astra Serif"/>
          <w:szCs w:val="26"/>
        </w:rPr>
        <w:t>Большая часть месторождений, на которых работают предприятия, находится в поздней стадии разработки</w:t>
      </w:r>
      <w:r w:rsidR="007D6D19">
        <w:rPr>
          <w:rFonts w:ascii="PT Astra Serif" w:hAnsi="PT Astra Serif"/>
          <w:szCs w:val="26"/>
        </w:rPr>
        <w:t>,</w:t>
      </w:r>
      <w:r w:rsidRPr="005D3FFE">
        <w:rPr>
          <w:rFonts w:ascii="PT Astra Serif" w:hAnsi="PT Astra Serif"/>
          <w:szCs w:val="26"/>
        </w:rPr>
        <w:t xml:space="preserve"> и вовлекаемые в разработку запасы углеводородного сырья не позволяют компенсировать сокращение добычи вследствие выработки высокопродуктивных зон. Исходя из производственных планов компаний с учетом внешних экономических </w:t>
      </w:r>
      <w:proofErr w:type="spellStart"/>
      <w:r w:rsidRPr="005D3FFE">
        <w:rPr>
          <w:rFonts w:ascii="PT Astra Serif" w:hAnsi="PT Astra Serif"/>
          <w:szCs w:val="26"/>
        </w:rPr>
        <w:t>санкционных</w:t>
      </w:r>
      <w:proofErr w:type="spellEnd"/>
      <w:r w:rsidRPr="005D3FFE">
        <w:rPr>
          <w:rFonts w:ascii="PT Astra Serif" w:hAnsi="PT Astra Serif"/>
          <w:szCs w:val="26"/>
        </w:rPr>
        <w:t xml:space="preserve"> факторов </w:t>
      </w:r>
      <w:r w:rsidR="007D6D19">
        <w:rPr>
          <w:rFonts w:ascii="PT Astra Serif" w:hAnsi="PT Astra Serif"/>
          <w:szCs w:val="26"/>
        </w:rPr>
        <w:br/>
      </w:r>
      <w:r w:rsidRPr="005D3FFE">
        <w:rPr>
          <w:rFonts w:ascii="PT Astra Serif" w:hAnsi="PT Astra Serif"/>
          <w:szCs w:val="26"/>
        </w:rPr>
        <w:t xml:space="preserve">в 2022 году уровень добычи нефти и конденсата оценивается в 6,92 млн. тонн, </w:t>
      </w:r>
      <w:r w:rsidR="007D6D19">
        <w:rPr>
          <w:rFonts w:ascii="PT Astra Serif" w:hAnsi="PT Astra Serif"/>
          <w:szCs w:val="26"/>
        </w:rPr>
        <w:br/>
      </w:r>
      <w:r w:rsidRPr="005D3FFE">
        <w:rPr>
          <w:rFonts w:ascii="PT Astra Serif" w:hAnsi="PT Astra Serif"/>
          <w:szCs w:val="26"/>
        </w:rPr>
        <w:t xml:space="preserve">а показатель по добыче газа – 6 млрд. м³. </w:t>
      </w:r>
    </w:p>
    <w:p w:rsidR="009B0383" w:rsidRPr="005D3FFE" w:rsidRDefault="009B0383" w:rsidP="005D3FFE">
      <w:pPr>
        <w:jc w:val="both"/>
        <w:rPr>
          <w:rFonts w:ascii="PT Astra Serif" w:hAnsi="PT Astra Serif"/>
          <w:szCs w:val="26"/>
        </w:rPr>
      </w:pPr>
      <w:r w:rsidRPr="005D3FFE">
        <w:rPr>
          <w:rFonts w:ascii="PT Astra Serif" w:hAnsi="PT Astra Serif"/>
          <w:szCs w:val="26"/>
        </w:rPr>
        <w:t>Таким образом, ИПП отрасли «Добыча сырой нефти и природного газа» составит</w:t>
      </w:r>
      <w:r w:rsidR="007421D6">
        <w:rPr>
          <w:rFonts w:ascii="PT Astra Serif" w:hAnsi="PT Astra Serif"/>
          <w:szCs w:val="26"/>
        </w:rPr>
        <w:t>,</w:t>
      </w:r>
      <w:r w:rsidRPr="005D3FFE">
        <w:rPr>
          <w:rFonts w:ascii="PT Astra Serif" w:hAnsi="PT Astra Serif"/>
          <w:szCs w:val="26"/>
        </w:rPr>
        <w:t xml:space="preserve"> по оценке</w:t>
      </w:r>
      <w:r w:rsidR="007421D6">
        <w:rPr>
          <w:rFonts w:ascii="PT Astra Serif" w:hAnsi="PT Astra Serif"/>
          <w:szCs w:val="26"/>
        </w:rPr>
        <w:t>,</w:t>
      </w:r>
      <w:r w:rsidRPr="005D3FFE">
        <w:rPr>
          <w:rFonts w:ascii="PT Astra Serif" w:hAnsi="PT Astra Serif"/>
          <w:szCs w:val="26"/>
        </w:rPr>
        <w:t xml:space="preserve"> 96,9%.  </w:t>
      </w:r>
    </w:p>
    <w:p w:rsidR="009B0383" w:rsidRPr="005D3FFE" w:rsidRDefault="009B0383" w:rsidP="005D3FFE">
      <w:pPr>
        <w:jc w:val="both"/>
        <w:rPr>
          <w:rFonts w:ascii="PT Astra Serif" w:eastAsia="Calibri" w:hAnsi="PT Astra Serif"/>
          <w:szCs w:val="26"/>
        </w:rPr>
      </w:pPr>
      <w:r w:rsidRPr="005D3FFE">
        <w:rPr>
          <w:rFonts w:ascii="PT Astra Serif" w:hAnsi="PT Astra Serif"/>
          <w:szCs w:val="26"/>
        </w:rPr>
        <w:t xml:space="preserve">Прогнозные объемы </w:t>
      </w:r>
      <w:proofErr w:type="spellStart"/>
      <w:r w:rsidRPr="005D3FFE">
        <w:rPr>
          <w:rFonts w:ascii="PT Astra Serif" w:hAnsi="PT Astra Serif"/>
          <w:szCs w:val="26"/>
        </w:rPr>
        <w:t>нефтегазодобычи</w:t>
      </w:r>
      <w:proofErr w:type="spellEnd"/>
      <w:r w:rsidRPr="005D3FFE">
        <w:rPr>
          <w:rFonts w:ascii="PT Astra Serif" w:hAnsi="PT Astra Serif"/>
          <w:szCs w:val="26"/>
        </w:rPr>
        <w:t xml:space="preserve"> Томской области до 2025 года составляют по нефти с конденсатом – на уровне 6,9 – 6,7 млн. тонн ежегодно, </w:t>
      </w:r>
      <w:r w:rsidR="007D6D19">
        <w:rPr>
          <w:rFonts w:ascii="PT Astra Serif" w:hAnsi="PT Astra Serif"/>
          <w:szCs w:val="26"/>
        </w:rPr>
        <w:br/>
      </w:r>
      <w:r w:rsidRPr="005D3FFE">
        <w:rPr>
          <w:rFonts w:ascii="PT Astra Serif" w:hAnsi="PT Astra Serif"/>
          <w:szCs w:val="26"/>
        </w:rPr>
        <w:t>по газу – 5,7 – 5,9 млрд. м³.</w:t>
      </w:r>
    </w:p>
    <w:p w:rsidR="009B0383" w:rsidRPr="005D3FFE" w:rsidRDefault="009B0383" w:rsidP="005D3FFE">
      <w:pPr>
        <w:jc w:val="both"/>
        <w:rPr>
          <w:rFonts w:ascii="PT Astra Serif" w:hAnsi="PT Astra Serif"/>
          <w:szCs w:val="26"/>
        </w:rPr>
      </w:pPr>
      <w:r w:rsidRPr="005D3FFE">
        <w:rPr>
          <w:rFonts w:ascii="PT Astra Serif" w:hAnsi="PT Astra Serif"/>
          <w:szCs w:val="26"/>
        </w:rPr>
        <w:t>Показатели добычи в среднесрочной перспективе в базовом варианте будут определяться реализацией производственных программ компаний, параметры которых в настоящее время и в ближайшей перспективе зависят от стоимости нефти на мировом и внутреннем рынках и выполнения предприятиями программ освоения месторождений и предусмотренных ими геолого-технологических мероприятий.</w:t>
      </w:r>
    </w:p>
    <w:p w:rsidR="009B0383" w:rsidRPr="005D3FFE" w:rsidRDefault="009B0383" w:rsidP="005D3FFE">
      <w:pPr>
        <w:jc w:val="both"/>
        <w:rPr>
          <w:rFonts w:ascii="PT Astra Serif" w:hAnsi="PT Astra Serif"/>
          <w:szCs w:val="26"/>
        </w:rPr>
      </w:pPr>
      <w:r w:rsidRPr="005D3FFE">
        <w:rPr>
          <w:rFonts w:ascii="PT Astra Serif" w:hAnsi="PT Astra Serif"/>
          <w:szCs w:val="26"/>
        </w:rPr>
        <w:t>Учитывая высокую степень выработки большинства месторождений</w:t>
      </w:r>
      <w:r w:rsidR="001A69FA">
        <w:rPr>
          <w:rFonts w:ascii="PT Astra Serif" w:hAnsi="PT Astra Serif"/>
          <w:szCs w:val="26"/>
        </w:rPr>
        <w:t>,</w:t>
      </w:r>
      <w:r w:rsidRPr="005D3FFE">
        <w:rPr>
          <w:rFonts w:ascii="PT Astra Serif" w:hAnsi="PT Astra Serif"/>
          <w:szCs w:val="26"/>
        </w:rPr>
        <w:t xml:space="preserve"> прогнозный показатель по объему производства на следующие три года в базовом варианте находится в диапазоне 98,5% – 99,7%. В консервативном варианте – </w:t>
      </w:r>
      <w:r w:rsidR="007D6D19">
        <w:rPr>
          <w:rFonts w:ascii="PT Astra Serif" w:hAnsi="PT Astra Serif"/>
          <w:szCs w:val="26"/>
        </w:rPr>
        <w:br/>
      </w:r>
      <w:r w:rsidRPr="005D3FFE">
        <w:rPr>
          <w:rFonts w:ascii="PT Astra Serif" w:hAnsi="PT Astra Serif"/>
          <w:szCs w:val="26"/>
        </w:rPr>
        <w:t>97% – 98,3%, в целевом – 99,3% – 102,5%.</w:t>
      </w:r>
    </w:p>
    <w:p w:rsidR="009B0383" w:rsidRPr="005D3FFE" w:rsidRDefault="009B0383" w:rsidP="005D3FFE">
      <w:pPr>
        <w:jc w:val="both"/>
        <w:rPr>
          <w:rFonts w:ascii="PT Astra Serif" w:hAnsi="PT Astra Serif"/>
          <w:szCs w:val="26"/>
        </w:rPr>
      </w:pPr>
      <w:r w:rsidRPr="005D3FFE">
        <w:rPr>
          <w:rFonts w:ascii="PT Astra Serif" w:hAnsi="PT Astra Serif"/>
          <w:szCs w:val="26"/>
        </w:rPr>
        <w:t>Первоочередная задача, которая стоит сейчас перед добывающими компаниями</w:t>
      </w:r>
      <w:r w:rsidR="007D6D19">
        <w:rPr>
          <w:rFonts w:ascii="PT Astra Serif" w:hAnsi="PT Astra Serif"/>
          <w:szCs w:val="26"/>
        </w:rPr>
        <w:t>,</w:t>
      </w:r>
      <w:r w:rsidRPr="005D3FFE">
        <w:rPr>
          <w:rFonts w:ascii="PT Astra Serif" w:hAnsi="PT Astra Serif"/>
          <w:szCs w:val="26"/>
        </w:rPr>
        <w:t xml:space="preserve"> – выйти на достигнутый в 2019 году уровень добычи при условии отсутствия </w:t>
      </w:r>
      <w:proofErr w:type="spellStart"/>
      <w:r w:rsidRPr="005D3FFE">
        <w:rPr>
          <w:rFonts w:ascii="PT Astra Serif" w:hAnsi="PT Astra Serif"/>
          <w:szCs w:val="26"/>
        </w:rPr>
        <w:t>санкционного</w:t>
      </w:r>
      <w:proofErr w:type="spellEnd"/>
      <w:r w:rsidRPr="005D3FFE">
        <w:rPr>
          <w:rFonts w:ascii="PT Astra Serif" w:hAnsi="PT Astra Serif"/>
          <w:szCs w:val="26"/>
        </w:rPr>
        <w:t xml:space="preserve"> давления. </w:t>
      </w:r>
    </w:p>
    <w:p w:rsidR="009B0383" w:rsidRPr="005D3FFE" w:rsidRDefault="009B0383" w:rsidP="005D3FFE">
      <w:pPr>
        <w:jc w:val="both"/>
        <w:rPr>
          <w:rFonts w:ascii="PT Astra Serif" w:hAnsi="PT Astra Serif"/>
          <w:szCs w:val="26"/>
        </w:rPr>
      </w:pPr>
      <w:r w:rsidRPr="005D3FFE">
        <w:rPr>
          <w:rFonts w:ascii="PT Astra Serif" w:hAnsi="PT Astra Serif"/>
          <w:szCs w:val="26"/>
        </w:rPr>
        <w:lastRenderedPageBreak/>
        <w:t xml:space="preserve">Для дальнейшего увеличения объемов добычи углеводородного сырья </w:t>
      </w:r>
      <w:r w:rsidR="007D6D19">
        <w:rPr>
          <w:rFonts w:ascii="PT Astra Serif" w:hAnsi="PT Astra Serif"/>
          <w:szCs w:val="26"/>
        </w:rPr>
        <w:br/>
      </w:r>
      <w:r w:rsidRPr="005D3FFE">
        <w:rPr>
          <w:rFonts w:ascii="PT Astra Serif" w:hAnsi="PT Astra Serif"/>
          <w:szCs w:val="26"/>
        </w:rPr>
        <w:t xml:space="preserve">в регионе необходимо освоение новых территорий и выявление ловушек нефти </w:t>
      </w:r>
      <w:r w:rsidR="007D6D19">
        <w:rPr>
          <w:rFonts w:ascii="PT Astra Serif" w:hAnsi="PT Astra Serif"/>
          <w:szCs w:val="26"/>
        </w:rPr>
        <w:br/>
      </w:r>
      <w:r w:rsidRPr="005D3FFE">
        <w:rPr>
          <w:rFonts w:ascii="PT Astra Serif" w:hAnsi="PT Astra Serif"/>
          <w:szCs w:val="26"/>
        </w:rPr>
        <w:t xml:space="preserve">и газа, в том числе и нетрадиционных. </w:t>
      </w:r>
    </w:p>
    <w:p w:rsidR="009B0383" w:rsidRPr="005D3FFE" w:rsidRDefault="009B0383" w:rsidP="005D3FFE">
      <w:pPr>
        <w:jc w:val="both"/>
        <w:rPr>
          <w:rFonts w:ascii="PT Astra Serif" w:hAnsi="PT Astra Serif"/>
          <w:szCs w:val="26"/>
        </w:rPr>
      </w:pPr>
      <w:r w:rsidRPr="005D3FFE">
        <w:rPr>
          <w:rFonts w:ascii="PT Astra Serif" w:hAnsi="PT Astra Serif"/>
          <w:szCs w:val="26"/>
        </w:rPr>
        <w:t xml:space="preserve">Администрация Томской области совместно с </w:t>
      </w:r>
      <w:proofErr w:type="spellStart"/>
      <w:r w:rsidRPr="005D3FFE">
        <w:rPr>
          <w:rFonts w:ascii="PT Astra Serif" w:hAnsi="PT Astra Serif"/>
          <w:szCs w:val="26"/>
        </w:rPr>
        <w:t>недропользователями</w:t>
      </w:r>
      <w:proofErr w:type="spellEnd"/>
      <w:r w:rsidRPr="005D3FFE">
        <w:rPr>
          <w:rFonts w:ascii="PT Astra Serif" w:hAnsi="PT Astra Serif"/>
          <w:szCs w:val="26"/>
        </w:rPr>
        <w:t xml:space="preserve"> ведет постоянную работу по воспроизводству минерально</w:t>
      </w:r>
      <w:r w:rsidR="000F64B8">
        <w:rPr>
          <w:rFonts w:ascii="PT Astra Serif" w:hAnsi="PT Astra Serif"/>
          <w:szCs w:val="26"/>
        </w:rPr>
        <w:t>-</w:t>
      </w:r>
      <w:r w:rsidRPr="005D3FFE">
        <w:rPr>
          <w:rFonts w:ascii="PT Astra Serif" w:hAnsi="PT Astra Serif"/>
          <w:szCs w:val="26"/>
        </w:rPr>
        <w:t xml:space="preserve">сырьевой базы региона. </w:t>
      </w:r>
      <w:r w:rsidR="007D6D19">
        <w:rPr>
          <w:rFonts w:ascii="PT Astra Serif" w:hAnsi="PT Astra Serif"/>
          <w:szCs w:val="26"/>
        </w:rPr>
        <w:br/>
      </w:r>
      <w:r w:rsidRPr="005D3FFE">
        <w:rPr>
          <w:rFonts w:ascii="PT Astra Serif" w:hAnsi="PT Astra Serif"/>
          <w:szCs w:val="26"/>
        </w:rPr>
        <w:t>На сегодняшний день ООО «</w:t>
      </w:r>
      <w:proofErr w:type="spellStart"/>
      <w:r w:rsidRPr="005D3FFE">
        <w:rPr>
          <w:rFonts w:ascii="PT Astra Serif" w:hAnsi="PT Astra Serif"/>
          <w:szCs w:val="26"/>
        </w:rPr>
        <w:t>Газпромнефть</w:t>
      </w:r>
      <w:proofErr w:type="spellEnd"/>
      <w:r w:rsidRPr="005D3FFE">
        <w:rPr>
          <w:rFonts w:ascii="PT Astra Serif" w:hAnsi="PT Astra Serif"/>
          <w:szCs w:val="26"/>
        </w:rPr>
        <w:t xml:space="preserve">-Восток», реализуя проект «Разработка технологии поиска потенциально продуктивных объектов в отложениях </w:t>
      </w:r>
      <w:proofErr w:type="spellStart"/>
      <w:r w:rsidRPr="005D3FFE">
        <w:rPr>
          <w:rFonts w:ascii="PT Astra Serif" w:hAnsi="PT Astra Serif"/>
          <w:szCs w:val="26"/>
        </w:rPr>
        <w:t>доюрского</w:t>
      </w:r>
      <w:proofErr w:type="spellEnd"/>
      <w:r w:rsidRPr="005D3FFE">
        <w:rPr>
          <w:rFonts w:ascii="PT Astra Serif" w:hAnsi="PT Astra Serif"/>
          <w:szCs w:val="26"/>
        </w:rPr>
        <w:t xml:space="preserve"> комплекса Томской области «Палеозой», активно осваивает </w:t>
      </w:r>
      <w:proofErr w:type="spellStart"/>
      <w:r w:rsidRPr="005D3FFE">
        <w:rPr>
          <w:rFonts w:ascii="PT Astra Serif" w:hAnsi="PT Astra Serif"/>
          <w:szCs w:val="26"/>
        </w:rPr>
        <w:t>трудноизвлекаемые</w:t>
      </w:r>
      <w:proofErr w:type="spellEnd"/>
      <w:r w:rsidRPr="005D3FFE">
        <w:rPr>
          <w:rFonts w:ascii="PT Astra Serif" w:hAnsi="PT Astra Serif"/>
          <w:szCs w:val="26"/>
        </w:rPr>
        <w:t xml:space="preserve"> запасы нефти, явля</w:t>
      </w:r>
      <w:r w:rsidR="000F64B8">
        <w:rPr>
          <w:rFonts w:ascii="PT Astra Serif" w:hAnsi="PT Astra Serif"/>
          <w:szCs w:val="26"/>
        </w:rPr>
        <w:t>ется</w:t>
      </w:r>
      <w:r w:rsidRPr="005D3FFE">
        <w:rPr>
          <w:rFonts w:ascii="PT Astra Serif" w:hAnsi="PT Astra Serif"/>
          <w:szCs w:val="26"/>
        </w:rPr>
        <w:t xml:space="preserve"> ведущим экспертом по палеозойским отложениям </w:t>
      </w:r>
      <w:r w:rsidR="000F64B8">
        <w:rPr>
          <w:rFonts w:ascii="PT Astra Serif" w:hAnsi="PT Astra Serif"/>
          <w:szCs w:val="26"/>
        </w:rPr>
        <w:br/>
      </w:r>
      <w:r w:rsidRPr="005D3FFE">
        <w:rPr>
          <w:rFonts w:ascii="PT Astra Serif" w:hAnsi="PT Astra Serif"/>
          <w:szCs w:val="26"/>
        </w:rPr>
        <w:t xml:space="preserve">в регионе. Данный проект направлен на обеспечение рентабельности поиска </w:t>
      </w:r>
      <w:r w:rsidR="000F64B8">
        <w:rPr>
          <w:rFonts w:ascii="PT Astra Serif" w:hAnsi="PT Astra Serif"/>
          <w:szCs w:val="26"/>
        </w:rPr>
        <w:br/>
      </w:r>
      <w:r w:rsidRPr="005D3FFE">
        <w:rPr>
          <w:rFonts w:ascii="PT Astra Serif" w:hAnsi="PT Astra Serif"/>
          <w:szCs w:val="26"/>
        </w:rPr>
        <w:t xml:space="preserve">и разработки месторождений с нетрадиционными коллекторами и приращение ресурсной базы региона. По предварительной оценке, ресурсная база </w:t>
      </w:r>
      <w:proofErr w:type="spellStart"/>
      <w:r w:rsidRPr="005D3FFE">
        <w:rPr>
          <w:rFonts w:ascii="PT Astra Serif" w:hAnsi="PT Astra Serif"/>
          <w:szCs w:val="26"/>
        </w:rPr>
        <w:t>доюрского</w:t>
      </w:r>
      <w:proofErr w:type="spellEnd"/>
      <w:r w:rsidRPr="005D3FFE">
        <w:rPr>
          <w:rFonts w:ascii="PT Astra Serif" w:hAnsi="PT Astra Serif"/>
          <w:szCs w:val="26"/>
        </w:rPr>
        <w:t xml:space="preserve"> комплекса региона составляет более 2,5 млрд. тонн. Уже сейчас сформированы уникальные компетенции в сфере поиска и разработки ТРИЗ. Следующим этапом будет тестирование прототипа данной технологии и ее тиражирование. Реализация проекта позволит повысить уровень добычи </w:t>
      </w:r>
      <w:proofErr w:type="spellStart"/>
      <w:r w:rsidRPr="005D3FFE">
        <w:rPr>
          <w:rFonts w:ascii="PT Astra Serif" w:hAnsi="PT Astra Serif"/>
          <w:szCs w:val="26"/>
        </w:rPr>
        <w:t>трудноизвлекаемой</w:t>
      </w:r>
      <w:proofErr w:type="spellEnd"/>
      <w:r w:rsidRPr="005D3FFE">
        <w:rPr>
          <w:rFonts w:ascii="PT Astra Serif" w:hAnsi="PT Astra Serif"/>
          <w:szCs w:val="26"/>
        </w:rPr>
        <w:t xml:space="preserve"> нефти в общем объеме с 10,7% до 16,0% (или 1,4 млн. тонн ежегодно).</w:t>
      </w:r>
    </w:p>
    <w:p w:rsidR="009B0383" w:rsidRPr="005D3FFE" w:rsidRDefault="009B0383" w:rsidP="005D3FFE">
      <w:pPr>
        <w:jc w:val="both"/>
        <w:rPr>
          <w:rFonts w:ascii="PT Astra Serif" w:hAnsi="PT Astra Serif"/>
          <w:szCs w:val="26"/>
        </w:rPr>
      </w:pPr>
      <w:r w:rsidRPr="005D3FFE">
        <w:rPr>
          <w:rFonts w:ascii="PT Astra Serif" w:hAnsi="PT Astra Serif"/>
          <w:szCs w:val="26"/>
        </w:rPr>
        <w:t>В рамках решения проблемы снижения добычи нефти рассматриваются следующие меры:</w:t>
      </w:r>
    </w:p>
    <w:p w:rsidR="009B0383" w:rsidRPr="005D3FFE" w:rsidRDefault="009B0383" w:rsidP="005D3FFE">
      <w:pPr>
        <w:jc w:val="both"/>
        <w:rPr>
          <w:rFonts w:ascii="PT Astra Serif" w:hAnsi="PT Astra Serif"/>
          <w:szCs w:val="26"/>
        </w:rPr>
      </w:pPr>
      <w:r w:rsidRPr="005D3FFE">
        <w:rPr>
          <w:rFonts w:ascii="PT Astra Serif" w:hAnsi="PT Astra Serif"/>
          <w:szCs w:val="26"/>
        </w:rPr>
        <w:t xml:space="preserve">установление дополнительных налоговых преференций </w:t>
      </w:r>
      <w:r w:rsidR="007D6D19">
        <w:rPr>
          <w:rFonts w:ascii="PT Astra Serif" w:hAnsi="PT Astra Serif"/>
          <w:szCs w:val="26"/>
        </w:rPr>
        <w:br/>
      </w:r>
      <w:r w:rsidRPr="005D3FFE">
        <w:rPr>
          <w:rFonts w:ascii="PT Astra Serif" w:hAnsi="PT Astra Serif"/>
          <w:szCs w:val="26"/>
        </w:rPr>
        <w:t xml:space="preserve">для </w:t>
      </w:r>
      <w:proofErr w:type="spellStart"/>
      <w:r w:rsidRPr="005D3FFE">
        <w:rPr>
          <w:rFonts w:ascii="PT Astra Serif" w:hAnsi="PT Astra Serif"/>
          <w:szCs w:val="26"/>
        </w:rPr>
        <w:t>недропользователей</w:t>
      </w:r>
      <w:proofErr w:type="spellEnd"/>
      <w:r w:rsidRPr="005D3FFE">
        <w:rPr>
          <w:rFonts w:ascii="PT Astra Serif" w:hAnsi="PT Astra Serif"/>
          <w:szCs w:val="26"/>
        </w:rPr>
        <w:t xml:space="preserve"> на федеральном уровне;</w:t>
      </w:r>
    </w:p>
    <w:p w:rsidR="009B0383" w:rsidRPr="005D3FFE" w:rsidRDefault="009B0383" w:rsidP="005D3FFE">
      <w:pPr>
        <w:jc w:val="both"/>
        <w:rPr>
          <w:rFonts w:ascii="PT Astra Serif" w:hAnsi="PT Astra Serif"/>
          <w:szCs w:val="26"/>
        </w:rPr>
      </w:pPr>
      <w:r w:rsidRPr="005D3FFE">
        <w:rPr>
          <w:rFonts w:ascii="PT Astra Serif" w:hAnsi="PT Astra Serif"/>
          <w:szCs w:val="26"/>
        </w:rPr>
        <w:t xml:space="preserve">снижение стартовых платежей при проведении аукционов или конкурсов </w:t>
      </w:r>
      <w:r w:rsidR="007D6D19">
        <w:rPr>
          <w:rFonts w:ascii="PT Astra Serif" w:hAnsi="PT Astra Serif"/>
          <w:szCs w:val="26"/>
        </w:rPr>
        <w:br/>
      </w:r>
      <w:r w:rsidRPr="005D3FFE">
        <w:rPr>
          <w:rFonts w:ascii="PT Astra Serif" w:hAnsi="PT Astra Serif"/>
          <w:szCs w:val="26"/>
        </w:rPr>
        <w:t>на право геологического изучения и пользования недрами;</w:t>
      </w:r>
    </w:p>
    <w:p w:rsidR="009B0383" w:rsidRPr="005D3FFE" w:rsidRDefault="009B0383" w:rsidP="005D3FFE">
      <w:pPr>
        <w:jc w:val="both"/>
        <w:rPr>
          <w:rFonts w:ascii="PT Astra Serif" w:hAnsi="PT Astra Serif"/>
          <w:szCs w:val="26"/>
        </w:rPr>
      </w:pPr>
      <w:r w:rsidRPr="005D3FFE">
        <w:rPr>
          <w:rFonts w:ascii="PT Astra Serif" w:hAnsi="PT Astra Serif"/>
          <w:szCs w:val="26"/>
        </w:rPr>
        <w:t>контроль структуры скважинного фонда предприятий (мониторинг фонда скважин на предмет бездействия);</w:t>
      </w:r>
    </w:p>
    <w:p w:rsidR="009B0383" w:rsidRPr="005D3FFE" w:rsidRDefault="009B0383" w:rsidP="005D3FFE">
      <w:pPr>
        <w:tabs>
          <w:tab w:val="left" w:pos="993"/>
        </w:tabs>
        <w:jc w:val="both"/>
        <w:rPr>
          <w:rFonts w:ascii="PT Astra Serif" w:hAnsi="PT Astra Serif"/>
          <w:szCs w:val="26"/>
        </w:rPr>
      </w:pPr>
      <w:r w:rsidRPr="005D3FFE">
        <w:rPr>
          <w:rFonts w:ascii="PT Astra Serif" w:hAnsi="PT Astra Serif"/>
          <w:szCs w:val="26"/>
        </w:rPr>
        <w:t>межведомственное взаимодействие с федеральными органами государственной власти по мониторингу выполнения нефтегазодобывающими предприятиями требований лицензии на пользование недрами;</w:t>
      </w:r>
    </w:p>
    <w:p w:rsidR="009B0383" w:rsidRPr="005D3FFE" w:rsidRDefault="009B0383" w:rsidP="005D3FFE">
      <w:pPr>
        <w:tabs>
          <w:tab w:val="left" w:pos="993"/>
        </w:tabs>
        <w:jc w:val="both"/>
        <w:rPr>
          <w:rFonts w:ascii="PT Astra Serif" w:hAnsi="PT Astra Serif"/>
          <w:b/>
          <w:color w:val="0070C0"/>
          <w:szCs w:val="26"/>
        </w:rPr>
      </w:pPr>
      <w:r w:rsidRPr="005D3FFE">
        <w:rPr>
          <w:rFonts w:ascii="PT Astra Serif" w:hAnsi="PT Astra Serif"/>
          <w:szCs w:val="26"/>
        </w:rPr>
        <w:t xml:space="preserve">мероприятия по активизации геологического изучения недр на территории региона. </w:t>
      </w:r>
    </w:p>
    <w:p w:rsidR="009B0383" w:rsidRPr="005D3FFE" w:rsidRDefault="009B0383" w:rsidP="005D3FFE">
      <w:pPr>
        <w:jc w:val="both"/>
        <w:rPr>
          <w:rFonts w:ascii="PT Astra Serif" w:hAnsi="PT Astra Serif"/>
          <w:b/>
          <w:color w:val="0070C0"/>
          <w:szCs w:val="26"/>
        </w:rPr>
      </w:pPr>
    </w:p>
    <w:p w:rsidR="009B0383" w:rsidRPr="005D3FFE" w:rsidRDefault="009B0383" w:rsidP="005D3FFE">
      <w:pPr>
        <w:jc w:val="both"/>
        <w:rPr>
          <w:rFonts w:ascii="PT Astra Serif" w:hAnsi="PT Astra Serif"/>
          <w:szCs w:val="26"/>
        </w:rPr>
      </w:pPr>
      <w:r w:rsidRPr="005D3FFE">
        <w:rPr>
          <w:rFonts w:ascii="PT Astra Serif" w:hAnsi="PT Astra Serif"/>
          <w:szCs w:val="26"/>
        </w:rPr>
        <w:t>Раздел С – «Обрабатывающие производства»</w:t>
      </w:r>
    </w:p>
    <w:p w:rsidR="009B0383" w:rsidRPr="005D3FFE" w:rsidRDefault="009B0383" w:rsidP="005D3FFE">
      <w:pPr>
        <w:jc w:val="both"/>
        <w:rPr>
          <w:rFonts w:ascii="PT Astra Serif" w:hAnsi="PT Astra Serif"/>
          <w:szCs w:val="26"/>
        </w:rPr>
      </w:pPr>
    </w:p>
    <w:p w:rsidR="009B0383" w:rsidRPr="005D3FFE" w:rsidRDefault="009B0383" w:rsidP="005D3FFE">
      <w:pPr>
        <w:jc w:val="both"/>
        <w:rPr>
          <w:rFonts w:ascii="PT Astra Serif" w:hAnsi="PT Astra Serif"/>
          <w:color w:val="000000"/>
          <w:szCs w:val="26"/>
        </w:rPr>
      </w:pPr>
      <w:r w:rsidRPr="005D3FFE">
        <w:rPr>
          <w:rFonts w:ascii="PT Astra Serif" w:hAnsi="PT Astra Serif"/>
          <w:szCs w:val="26"/>
        </w:rPr>
        <w:t xml:space="preserve">Обрабатывающие производства (доля в промышленности – 50,3%) вносят основной вклад в динамику экономического роста промышленности региона. </w:t>
      </w:r>
      <w:r w:rsidRPr="005D3FFE">
        <w:rPr>
          <w:rFonts w:ascii="PT Astra Serif" w:hAnsi="PT Astra Serif"/>
          <w:color w:val="000000"/>
          <w:szCs w:val="26"/>
        </w:rPr>
        <w:t xml:space="preserve">Ежегодная положительная динамика в данном секторе наблюдается с 2010 года. </w:t>
      </w:r>
      <w:r w:rsidR="007D6D19">
        <w:rPr>
          <w:rFonts w:ascii="PT Astra Serif" w:hAnsi="PT Astra Serif"/>
          <w:color w:val="000000"/>
          <w:szCs w:val="26"/>
        </w:rPr>
        <w:br/>
      </w:r>
      <w:r w:rsidRPr="005D3FFE">
        <w:rPr>
          <w:rFonts w:ascii="PT Astra Serif" w:hAnsi="PT Astra Serif"/>
          <w:color w:val="000000"/>
          <w:szCs w:val="26"/>
        </w:rPr>
        <w:t>По итогам непростого, связанного с началом пандемии, 2020</w:t>
      </w:r>
      <w:r w:rsidR="007D6D19">
        <w:rPr>
          <w:rFonts w:ascii="PT Astra Serif" w:hAnsi="PT Astra Serif"/>
          <w:color w:val="000000"/>
          <w:szCs w:val="26"/>
        </w:rPr>
        <w:t> </w:t>
      </w:r>
      <w:r w:rsidRPr="005D3FFE">
        <w:rPr>
          <w:rFonts w:ascii="PT Astra Serif" w:hAnsi="PT Astra Serif"/>
          <w:color w:val="000000"/>
          <w:szCs w:val="26"/>
        </w:rPr>
        <w:t xml:space="preserve">года производственный индекс вырос на 6,4%, в 2021 году – на 14,2% (по России – </w:t>
      </w:r>
      <w:r w:rsidR="007D6D19">
        <w:rPr>
          <w:rFonts w:ascii="PT Astra Serif" w:hAnsi="PT Astra Serif"/>
          <w:color w:val="000000"/>
          <w:szCs w:val="26"/>
        </w:rPr>
        <w:br/>
      </w:r>
      <w:r w:rsidRPr="005D3FFE">
        <w:rPr>
          <w:rFonts w:ascii="PT Astra Serif" w:hAnsi="PT Astra Serif"/>
          <w:color w:val="000000"/>
          <w:szCs w:val="26"/>
        </w:rPr>
        <w:t xml:space="preserve">на 5%). Повышение после </w:t>
      </w:r>
      <w:proofErr w:type="spellStart"/>
      <w:r w:rsidRPr="005D3FFE">
        <w:rPr>
          <w:rFonts w:ascii="PT Astra Serif" w:hAnsi="PT Astra Serif"/>
          <w:color w:val="000000"/>
          <w:szCs w:val="26"/>
        </w:rPr>
        <w:t>ковидных</w:t>
      </w:r>
      <w:proofErr w:type="spellEnd"/>
      <w:r w:rsidRPr="005D3FFE">
        <w:rPr>
          <w:rFonts w:ascii="PT Astra Serif" w:hAnsi="PT Astra Serif"/>
          <w:color w:val="000000"/>
          <w:szCs w:val="26"/>
        </w:rPr>
        <w:t xml:space="preserve"> ограничений спроса на определенные категории товаров и услуг на внешних и внутренних рынках позволило томским промышленникам увеличить объемы производства в следующих основных отраслях: производство резиновых и пластмассовых изделий (143,3%); производство компьютеров, электронных и оптических изделий (104,9%); деревообрабатывающее производство (117,0%); производство пищевых продуктов (107,4%); химическое производство (104,5%); ремонт и монтаж машин </w:t>
      </w:r>
      <w:r w:rsidR="007D6D19">
        <w:rPr>
          <w:rFonts w:ascii="PT Astra Serif" w:hAnsi="PT Astra Serif"/>
          <w:color w:val="000000"/>
          <w:szCs w:val="26"/>
        </w:rPr>
        <w:br/>
      </w:r>
      <w:r w:rsidRPr="005D3FFE">
        <w:rPr>
          <w:rFonts w:ascii="PT Astra Serif" w:hAnsi="PT Astra Serif"/>
          <w:color w:val="000000"/>
          <w:szCs w:val="26"/>
        </w:rPr>
        <w:t xml:space="preserve">и оборудования (130,4%), производство машин и оборудования, не включенных </w:t>
      </w:r>
      <w:r w:rsidR="007D6D19">
        <w:rPr>
          <w:rFonts w:ascii="PT Astra Serif" w:hAnsi="PT Astra Serif"/>
          <w:color w:val="000000"/>
          <w:szCs w:val="26"/>
        </w:rPr>
        <w:br/>
      </w:r>
      <w:r w:rsidRPr="005D3FFE">
        <w:rPr>
          <w:rFonts w:ascii="PT Astra Serif" w:hAnsi="PT Astra Serif"/>
          <w:color w:val="000000"/>
          <w:szCs w:val="26"/>
        </w:rPr>
        <w:t>в другие группировки (127,0%).</w:t>
      </w:r>
    </w:p>
    <w:p w:rsidR="009B0383" w:rsidRPr="005D3FFE" w:rsidRDefault="009B0383" w:rsidP="005D3FFE">
      <w:pPr>
        <w:jc w:val="both"/>
        <w:rPr>
          <w:rFonts w:ascii="PT Astra Serif" w:hAnsi="PT Astra Serif"/>
          <w:szCs w:val="26"/>
        </w:rPr>
      </w:pPr>
      <w:r w:rsidRPr="005D3FFE">
        <w:rPr>
          <w:rFonts w:ascii="PT Astra Serif" w:hAnsi="PT Astra Serif"/>
          <w:szCs w:val="26"/>
        </w:rPr>
        <w:lastRenderedPageBreak/>
        <w:t xml:space="preserve">В первом полугодии </w:t>
      </w:r>
      <w:proofErr w:type="spellStart"/>
      <w:r w:rsidRPr="005D3FFE">
        <w:rPr>
          <w:rFonts w:ascii="PT Astra Serif" w:hAnsi="PT Astra Serif"/>
          <w:szCs w:val="26"/>
        </w:rPr>
        <w:t>т.г</w:t>
      </w:r>
      <w:proofErr w:type="spellEnd"/>
      <w:r w:rsidRPr="005D3FFE">
        <w:rPr>
          <w:rFonts w:ascii="PT Astra Serif" w:hAnsi="PT Astra Serif"/>
          <w:szCs w:val="26"/>
        </w:rPr>
        <w:t>. продолжается рост обрабатывающих отраслей – ИПП составил 104,2%, по России – 100,7%.</w:t>
      </w:r>
    </w:p>
    <w:p w:rsidR="009B0383" w:rsidRPr="005D3FFE" w:rsidRDefault="009B0383" w:rsidP="005D3FFE">
      <w:pPr>
        <w:jc w:val="both"/>
        <w:rPr>
          <w:rFonts w:ascii="PT Astra Serif" w:hAnsi="PT Astra Serif"/>
          <w:szCs w:val="26"/>
        </w:rPr>
      </w:pPr>
      <w:r w:rsidRPr="005D3FFE">
        <w:rPr>
          <w:rFonts w:ascii="PT Astra Serif" w:hAnsi="PT Astra Serif"/>
          <w:szCs w:val="26"/>
        </w:rPr>
        <w:t xml:space="preserve">Введенные со стороны </w:t>
      </w:r>
      <w:r w:rsidR="00B15D8A" w:rsidRPr="00CB3DAB">
        <w:rPr>
          <w:rFonts w:ascii="PT Astra Serif" w:hAnsi="PT Astra Serif"/>
          <w:szCs w:val="26"/>
        </w:rPr>
        <w:t>«</w:t>
      </w:r>
      <w:r w:rsidRPr="005D3FFE">
        <w:rPr>
          <w:rFonts w:ascii="PT Astra Serif" w:hAnsi="PT Astra Serif"/>
          <w:szCs w:val="26"/>
        </w:rPr>
        <w:t>недружественных</w:t>
      </w:r>
      <w:r w:rsidR="00B15D8A" w:rsidRPr="00CB3DAB">
        <w:rPr>
          <w:rFonts w:ascii="PT Astra Serif" w:hAnsi="PT Astra Serif"/>
          <w:szCs w:val="26"/>
        </w:rPr>
        <w:t>»</w:t>
      </w:r>
      <w:r w:rsidRPr="005D3FFE">
        <w:rPr>
          <w:rFonts w:ascii="PT Astra Serif" w:hAnsi="PT Astra Serif"/>
          <w:szCs w:val="26"/>
        </w:rPr>
        <w:t xml:space="preserve"> стран санкции привели к ряду негативных последствий для обрабатывающей промышленности. На </w:t>
      </w:r>
      <w:r w:rsidR="00FA20A4" w:rsidRPr="00CB3DAB">
        <w:rPr>
          <w:rFonts w:ascii="PT Astra Serif" w:hAnsi="PT Astra Serif"/>
          <w:szCs w:val="26"/>
        </w:rPr>
        <w:t>сегодняшний день</w:t>
      </w:r>
      <w:r w:rsidRPr="00CB3DAB">
        <w:rPr>
          <w:rFonts w:ascii="PT Astra Serif" w:hAnsi="PT Astra Serif"/>
          <w:szCs w:val="26"/>
        </w:rPr>
        <w:t xml:space="preserve"> Томская область реализует задачи по поиску альтернативных поставщиков</w:t>
      </w:r>
      <w:r w:rsidRPr="005D3FFE">
        <w:rPr>
          <w:rFonts w:ascii="PT Astra Serif" w:hAnsi="PT Astra Serif"/>
          <w:szCs w:val="26"/>
        </w:rPr>
        <w:t xml:space="preserve"> сырья</w:t>
      </w:r>
      <w:r w:rsidR="00CB3DAB">
        <w:rPr>
          <w:rFonts w:ascii="PT Astra Serif" w:hAnsi="PT Astra Serif"/>
          <w:szCs w:val="26"/>
        </w:rPr>
        <w:t>,</w:t>
      </w:r>
      <w:r w:rsidRPr="005D3FFE">
        <w:rPr>
          <w:rFonts w:ascii="PT Astra Serif" w:hAnsi="PT Astra Serif"/>
          <w:szCs w:val="26"/>
        </w:rPr>
        <w:t xml:space="preserve"> оборудования и материалов, выстраиванию новых логистических цепочек. Прежде всего это касается предприятий машиностроения и микроэлектроники (детали для станков, микросхемы и их комплектующие).</w:t>
      </w:r>
    </w:p>
    <w:p w:rsidR="009B0383" w:rsidRPr="005D3FFE" w:rsidRDefault="009B0383" w:rsidP="005D3FFE">
      <w:pPr>
        <w:tabs>
          <w:tab w:val="left" w:pos="993"/>
        </w:tabs>
        <w:jc w:val="both"/>
        <w:rPr>
          <w:rFonts w:ascii="PT Astra Serif" w:hAnsi="PT Astra Serif"/>
          <w:szCs w:val="26"/>
        </w:rPr>
      </w:pPr>
      <w:r w:rsidRPr="005D3FFE">
        <w:rPr>
          <w:rFonts w:ascii="PT Astra Serif" w:hAnsi="PT Astra Serif"/>
          <w:szCs w:val="26"/>
        </w:rPr>
        <w:t>Текущая (за шесть месяцев 2022 года) и прогнозная динамика в основных отраслях следующая:</w:t>
      </w:r>
    </w:p>
    <w:p w:rsidR="009B0383" w:rsidRPr="005D3FFE" w:rsidRDefault="009B0383" w:rsidP="005D3FFE">
      <w:pPr>
        <w:tabs>
          <w:tab w:val="left" w:pos="993"/>
        </w:tabs>
        <w:jc w:val="both"/>
        <w:rPr>
          <w:rFonts w:ascii="PT Astra Serif" w:hAnsi="PT Astra Serif"/>
          <w:szCs w:val="26"/>
        </w:rPr>
      </w:pPr>
      <w:r w:rsidRPr="005D3FFE">
        <w:rPr>
          <w:rFonts w:ascii="PT Astra Serif" w:hAnsi="PT Astra Serif"/>
          <w:szCs w:val="26"/>
        </w:rPr>
        <w:t>обработка древесины и производство изделий из дерева (доля в разделе С – 10,6%), ИПП – 109,4%, демонстриру</w:t>
      </w:r>
      <w:r w:rsidR="001E3DF0">
        <w:rPr>
          <w:rFonts w:ascii="PT Astra Serif" w:hAnsi="PT Astra Serif"/>
          <w:szCs w:val="26"/>
        </w:rPr>
        <w:t>ет</w:t>
      </w:r>
      <w:r w:rsidRPr="005D3FFE">
        <w:rPr>
          <w:rFonts w:ascii="PT Astra Serif" w:hAnsi="PT Astra Serif"/>
          <w:szCs w:val="26"/>
        </w:rPr>
        <w:t xml:space="preserve"> в последние годы существенный рост, </w:t>
      </w:r>
      <w:r w:rsidR="00FA20A4">
        <w:rPr>
          <w:rFonts w:ascii="PT Astra Serif" w:hAnsi="PT Astra Serif"/>
          <w:szCs w:val="26"/>
        </w:rPr>
        <w:br/>
      </w:r>
      <w:r w:rsidRPr="005D3FFE">
        <w:rPr>
          <w:rFonts w:ascii="PT Astra Serif" w:hAnsi="PT Astra Serif"/>
          <w:szCs w:val="26"/>
        </w:rPr>
        <w:t xml:space="preserve">за исключением 2020 года в период карантинных ограничений. Отмечен </w:t>
      </w:r>
      <w:r w:rsidR="00FA20A4">
        <w:rPr>
          <w:rFonts w:ascii="PT Astra Serif" w:hAnsi="PT Astra Serif"/>
          <w:szCs w:val="26"/>
        </w:rPr>
        <w:br/>
      </w:r>
      <w:r w:rsidRPr="005D3FFE">
        <w:rPr>
          <w:rFonts w:ascii="PT Astra Serif" w:hAnsi="PT Astra Serif"/>
          <w:szCs w:val="26"/>
        </w:rPr>
        <w:t xml:space="preserve">рост производства древесно-стружечных плит – 102,6%, а также шпона </w:t>
      </w:r>
      <w:r w:rsidR="00FA20A4">
        <w:rPr>
          <w:rFonts w:ascii="PT Astra Serif" w:hAnsi="PT Astra Serif"/>
          <w:szCs w:val="26"/>
        </w:rPr>
        <w:br/>
      </w:r>
      <w:r w:rsidRPr="005D3FFE">
        <w:rPr>
          <w:rFonts w:ascii="PT Astra Serif" w:hAnsi="PT Astra Serif"/>
          <w:szCs w:val="26"/>
        </w:rPr>
        <w:t>(ООО «</w:t>
      </w:r>
      <w:proofErr w:type="spellStart"/>
      <w:r w:rsidRPr="005D3FFE">
        <w:rPr>
          <w:rFonts w:ascii="PT Astra Serif" w:hAnsi="PT Astra Serif"/>
          <w:szCs w:val="26"/>
        </w:rPr>
        <w:t>Асиновская</w:t>
      </w:r>
      <w:proofErr w:type="spellEnd"/>
      <w:r w:rsidRPr="005D3FFE">
        <w:rPr>
          <w:rFonts w:ascii="PT Astra Serif" w:hAnsi="PT Astra Serif"/>
          <w:szCs w:val="26"/>
        </w:rPr>
        <w:t xml:space="preserve"> лесопромышленность», ООО «</w:t>
      </w:r>
      <w:proofErr w:type="spellStart"/>
      <w:r w:rsidRPr="005D3FFE">
        <w:rPr>
          <w:rFonts w:ascii="PT Astra Serif" w:hAnsi="PT Astra Serif"/>
          <w:szCs w:val="26"/>
        </w:rPr>
        <w:t>Сибирьлес</w:t>
      </w:r>
      <w:proofErr w:type="spellEnd"/>
      <w:r w:rsidRPr="005D3FFE">
        <w:rPr>
          <w:rFonts w:ascii="PT Astra Serif" w:hAnsi="PT Astra Serif"/>
          <w:szCs w:val="26"/>
        </w:rPr>
        <w:t xml:space="preserve">») – 135,4%. Оценка ИПП по итогам 2022 года составляет 116,3%. В 2023 – 2025 годах: 106,1% – </w:t>
      </w:r>
      <w:r w:rsidR="00FA20A4">
        <w:rPr>
          <w:rFonts w:ascii="PT Astra Serif" w:hAnsi="PT Astra Serif"/>
          <w:szCs w:val="26"/>
        </w:rPr>
        <w:br/>
      </w:r>
      <w:r w:rsidRPr="005D3FFE">
        <w:rPr>
          <w:rFonts w:ascii="PT Astra Serif" w:hAnsi="PT Astra Serif"/>
          <w:szCs w:val="26"/>
        </w:rPr>
        <w:t>106,4% –</w:t>
      </w:r>
      <w:r w:rsidR="00FA20A4">
        <w:rPr>
          <w:rFonts w:ascii="PT Astra Serif" w:hAnsi="PT Astra Serif"/>
          <w:szCs w:val="26"/>
        </w:rPr>
        <w:t xml:space="preserve"> </w:t>
      </w:r>
      <w:r w:rsidRPr="005D3FFE">
        <w:rPr>
          <w:rFonts w:ascii="PT Astra Serif" w:hAnsi="PT Astra Serif"/>
          <w:szCs w:val="26"/>
        </w:rPr>
        <w:t xml:space="preserve">по базовому варианту прогноза в результате развития производств </w:t>
      </w:r>
      <w:r w:rsidR="00FA20A4">
        <w:rPr>
          <w:rFonts w:ascii="PT Astra Serif" w:hAnsi="PT Astra Serif"/>
          <w:szCs w:val="26"/>
        </w:rPr>
        <w:br/>
      </w:r>
      <w:r w:rsidRPr="005D3FFE">
        <w:rPr>
          <w:rFonts w:ascii="PT Astra Serif" w:hAnsi="PT Astra Serif"/>
          <w:szCs w:val="26"/>
        </w:rPr>
        <w:t>по глубокой переработке древесины, включая древесные отходы и низкотоварную древесину. Проекты реализуются компаниями ООО «</w:t>
      </w:r>
      <w:proofErr w:type="spellStart"/>
      <w:r w:rsidRPr="005D3FFE">
        <w:rPr>
          <w:rFonts w:ascii="PT Astra Serif" w:hAnsi="PT Astra Serif"/>
          <w:szCs w:val="26"/>
        </w:rPr>
        <w:t>Сибирьлес</w:t>
      </w:r>
      <w:proofErr w:type="spellEnd"/>
      <w:r w:rsidRPr="005D3FFE">
        <w:rPr>
          <w:rFonts w:ascii="PT Astra Serif" w:hAnsi="PT Astra Serif"/>
          <w:szCs w:val="26"/>
        </w:rPr>
        <w:t xml:space="preserve">», ООО «Лес-Экспорт», в июне </w:t>
      </w:r>
      <w:proofErr w:type="spellStart"/>
      <w:r w:rsidRPr="005D3FFE">
        <w:rPr>
          <w:rFonts w:ascii="PT Astra Serif" w:hAnsi="PT Astra Serif"/>
          <w:szCs w:val="26"/>
        </w:rPr>
        <w:t>т.г</w:t>
      </w:r>
      <w:proofErr w:type="spellEnd"/>
      <w:r w:rsidRPr="005D3FFE">
        <w:rPr>
          <w:rFonts w:ascii="PT Astra Serif" w:hAnsi="PT Astra Serif"/>
          <w:szCs w:val="26"/>
        </w:rPr>
        <w:t>. ООО «Монолит-Строй» (торговая марка «</w:t>
      </w:r>
      <w:proofErr w:type="spellStart"/>
      <w:r w:rsidRPr="005D3FFE">
        <w:rPr>
          <w:rFonts w:ascii="PT Astra Serif" w:hAnsi="PT Astra Serif"/>
          <w:szCs w:val="26"/>
        </w:rPr>
        <w:t>Латат</w:t>
      </w:r>
      <w:proofErr w:type="spellEnd"/>
      <w:r w:rsidRPr="005D3FFE">
        <w:rPr>
          <w:rFonts w:ascii="PT Astra Serif" w:hAnsi="PT Astra Serif"/>
          <w:szCs w:val="26"/>
        </w:rPr>
        <w:t>») запустило производство OSB-плит мощностью до 250 тыс. куб. м в год;</w:t>
      </w:r>
    </w:p>
    <w:p w:rsidR="009B0383" w:rsidRPr="005D3FFE" w:rsidRDefault="009B0383" w:rsidP="005D3FFE">
      <w:pPr>
        <w:tabs>
          <w:tab w:val="left" w:pos="993"/>
        </w:tabs>
        <w:jc w:val="both"/>
        <w:rPr>
          <w:rFonts w:ascii="PT Astra Serif" w:hAnsi="PT Astra Serif"/>
          <w:szCs w:val="26"/>
        </w:rPr>
      </w:pPr>
      <w:r w:rsidRPr="005D3FFE">
        <w:rPr>
          <w:rFonts w:ascii="PT Astra Serif" w:hAnsi="PT Astra Serif"/>
          <w:szCs w:val="26"/>
        </w:rPr>
        <w:t xml:space="preserve">производство компьютеров, электронных и оптических изделий </w:t>
      </w:r>
      <w:r w:rsidR="00FA20A4">
        <w:rPr>
          <w:rFonts w:ascii="PT Astra Serif" w:hAnsi="PT Astra Serif"/>
          <w:szCs w:val="26"/>
        </w:rPr>
        <w:br/>
      </w:r>
      <w:r w:rsidRPr="005D3FFE">
        <w:rPr>
          <w:rFonts w:ascii="PT Astra Serif" w:hAnsi="PT Astra Serif"/>
          <w:szCs w:val="26"/>
        </w:rPr>
        <w:t xml:space="preserve">(доля 4,4%) – ИПП 141,8%. Рост показателя обеспечен кратным увеличением производства приборов СВЧ, диодов, других полупроводниковых приборов </w:t>
      </w:r>
      <w:r w:rsidR="00FA20A4">
        <w:rPr>
          <w:rFonts w:ascii="PT Astra Serif" w:hAnsi="PT Astra Serif"/>
          <w:szCs w:val="26"/>
        </w:rPr>
        <w:br/>
      </w:r>
      <w:r w:rsidRPr="005D3FFE">
        <w:rPr>
          <w:rFonts w:ascii="PT Astra Serif" w:hAnsi="PT Astra Serif"/>
          <w:szCs w:val="26"/>
        </w:rPr>
        <w:t>в АО «НПФ «</w:t>
      </w:r>
      <w:proofErr w:type="spellStart"/>
      <w:r w:rsidRPr="005D3FFE">
        <w:rPr>
          <w:rFonts w:ascii="PT Astra Serif" w:hAnsi="PT Astra Serif"/>
          <w:szCs w:val="26"/>
        </w:rPr>
        <w:t>Микран</w:t>
      </w:r>
      <w:proofErr w:type="spellEnd"/>
      <w:r w:rsidRPr="005D3FFE">
        <w:rPr>
          <w:rFonts w:ascii="PT Astra Serif" w:hAnsi="PT Astra Serif"/>
          <w:szCs w:val="26"/>
        </w:rPr>
        <w:t xml:space="preserve">» и АО «НИИПП», включая продукцию по </w:t>
      </w:r>
      <w:proofErr w:type="spellStart"/>
      <w:r w:rsidRPr="005D3FFE">
        <w:rPr>
          <w:rFonts w:ascii="PT Astra Serif" w:hAnsi="PT Astra Serif"/>
          <w:szCs w:val="26"/>
        </w:rPr>
        <w:t>гособоронзаказу</w:t>
      </w:r>
      <w:proofErr w:type="spellEnd"/>
      <w:r w:rsidRPr="005D3FFE">
        <w:rPr>
          <w:rFonts w:ascii="PT Astra Serif" w:hAnsi="PT Astra Serif"/>
          <w:szCs w:val="26"/>
        </w:rPr>
        <w:t xml:space="preserve">. Ожидается, что в 2022 году производство основной продукции сохранится </w:t>
      </w:r>
      <w:r w:rsidR="00FA20A4">
        <w:rPr>
          <w:rFonts w:ascii="PT Astra Serif" w:hAnsi="PT Astra Serif"/>
          <w:szCs w:val="26"/>
        </w:rPr>
        <w:br/>
      </w:r>
      <w:r w:rsidRPr="005D3FFE">
        <w:rPr>
          <w:rFonts w:ascii="PT Astra Serif" w:hAnsi="PT Astra Serif"/>
          <w:szCs w:val="26"/>
        </w:rPr>
        <w:t>на уровне 2021 года (ИПП – 100%), а в среднесрочной перспективе по базовому варианту – 101,2% – 103%. В прогнозный период положительная динамика будет обусловлена следующими факторами:</w:t>
      </w:r>
    </w:p>
    <w:p w:rsidR="009B0383" w:rsidRPr="005D3FFE" w:rsidRDefault="009B0383" w:rsidP="005D3FFE">
      <w:pPr>
        <w:tabs>
          <w:tab w:val="left" w:pos="993"/>
        </w:tabs>
        <w:jc w:val="both"/>
        <w:rPr>
          <w:rFonts w:ascii="PT Astra Serif" w:hAnsi="PT Astra Serif"/>
          <w:szCs w:val="26"/>
        </w:rPr>
      </w:pPr>
      <w:r w:rsidRPr="005D3FFE">
        <w:rPr>
          <w:rFonts w:ascii="PT Astra Serif" w:hAnsi="PT Astra Serif"/>
          <w:szCs w:val="26"/>
        </w:rPr>
        <w:t xml:space="preserve">реализацией политики </w:t>
      </w:r>
      <w:proofErr w:type="spellStart"/>
      <w:r w:rsidRPr="005D3FFE">
        <w:rPr>
          <w:rFonts w:ascii="PT Astra Serif" w:hAnsi="PT Astra Serif"/>
          <w:szCs w:val="26"/>
        </w:rPr>
        <w:t>импортозамещения</w:t>
      </w:r>
      <w:proofErr w:type="spellEnd"/>
      <w:r w:rsidRPr="005D3FFE">
        <w:rPr>
          <w:rFonts w:ascii="PT Astra Serif" w:hAnsi="PT Astra Serif"/>
          <w:szCs w:val="26"/>
        </w:rPr>
        <w:t xml:space="preserve"> в рамках дальнейшего развития сотрудничества томских предприятий с крупными российскими холдингами </w:t>
      </w:r>
      <w:r w:rsidR="00FA20A4">
        <w:rPr>
          <w:rFonts w:ascii="PT Astra Serif" w:hAnsi="PT Astra Serif"/>
          <w:szCs w:val="26"/>
        </w:rPr>
        <w:br/>
      </w:r>
      <w:r w:rsidRPr="005D3FFE">
        <w:rPr>
          <w:rFonts w:ascii="PT Astra Serif" w:hAnsi="PT Astra Serif"/>
          <w:szCs w:val="26"/>
        </w:rPr>
        <w:t>(ПАО «Газпром», ПАО «Газпром нефть», ПАО «</w:t>
      </w:r>
      <w:proofErr w:type="spellStart"/>
      <w:r w:rsidRPr="005D3FFE">
        <w:rPr>
          <w:rFonts w:ascii="PT Astra Serif" w:hAnsi="PT Astra Serif"/>
          <w:szCs w:val="26"/>
        </w:rPr>
        <w:t>Интер</w:t>
      </w:r>
      <w:proofErr w:type="spellEnd"/>
      <w:r w:rsidRPr="005D3FFE">
        <w:rPr>
          <w:rFonts w:ascii="PT Astra Serif" w:hAnsi="PT Astra Serif"/>
          <w:szCs w:val="26"/>
        </w:rPr>
        <w:t xml:space="preserve"> РАО», ПАО «</w:t>
      </w:r>
      <w:proofErr w:type="spellStart"/>
      <w:r w:rsidRPr="005D3FFE">
        <w:rPr>
          <w:rFonts w:ascii="PT Astra Serif" w:hAnsi="PT Astra Serif"/>
          <w:szCs w:val="26"/>
        </w:rPr>
        <w:t>Россети</w:t>
      </w:r>
      <w:proofErr w:type="spellEnd"/>
      <w:r w:rsidRPr="005D3FFE">
        <w:rPr>
          <w:rFonts w:ascii="PT Astra Serif" w:hAnsi="PT Astra Serif"/>
          <w:szCs w:val="26"/>
        </w:rPr>
        <w:t>», ПАО «СИБУР Холдинг», ПАО «НК Роснефть»);</w:t>
      </w:r>
    </w:p>
    <w:p w:rsidR="009B0383" w:rsidRPr="005D3FFE" w:rsidRDefault="009B0383" w:rsidP="005D3FFE">
      <w:pPr>
        <w:tabs>
          <w:tab w:val="left" w:pos="993"/>
        </w:tabs>
        <w:jc w:val="both"/>
        <w:rPr>
          <w:rFonts w:ascii="PT Astra Serif" w:hAnsi="PT Astra Serif"/>
          <w:szCs w:val="26"/>
        </w:rPr>
      </w:pPr>
      <w:r w:rsidRPr="005D3FFE">
        <w:rPr>
          <w:rFonts w:ascii="PT Astra Serif" w:hAnsi="PT Astra Serif"/>
          <w:szCs w:val="26"/>
        </w:rPr>
        <w:t xml:space="preserve">расширением номенклатуры выпускаемой продукции (АО «НИИПП», </w:t>
      </w:r>
      <w:r w:rsidR="00FA20A4">
        <w:rPr>
          <w:rFonts w:ascii="PT Astra Serif" w:hAnsi="PT Astra Serif"/>
          <w:szCs w:val="26"/>
        </w:rPr>
        <w:br/>
      </w:r>
      <w:r w:rsidRPr="005D3FFE">
        <w:rPr>
          <w:rFonts w:ascii="PT Astra Serif" w:hAnsi="PT Astra Serif"/>
          <w:szCs w:val="26"/>
        </w:rPr>
        <w:t>АО «НПЦ «Полюс», АО «НПФ «</w:t>
      </w:r>
      <w:proofErr w:type="spellStart"/>
      <w:r w:rsidRPr="005D3FFE">
        <w:rPr>
          <w:rFonts w:ascii="PT Astra Serif" w:hAnsi="PT Astra Serif"/>
          <w:szCs w:val="26"/>
        </w:rPr>
        <w:t>Микран</w:t>
      </w:r>
      <w:proofErr w:type="spellEnd"/>
      <w:r w:rsidRPr="005D3FFE">
        <w:rPr>
          <w:rFonts w:ascii="PT Astra Serif" w:hAnsi="PT Astra Serif"/>
          <w:szCs w:val="26"/>
        </w:rPr>
        <w:t>», ОАО «</w:t>
      </w:r>
      <w:proofErr w:type="spellStart"/>
      <w:r w:rsidRPr="005D3FFE">
        <w:rPr>
          <w:rFonts w:ascii="PT Astra Serif" w:hAnsi="PT Astra Serif"/>
          <w:szCs w:val="26"/>
        </w:rPr>
        <w:t>Манотомь</w:t>
      </w:r>
      <w:proofErr w:type="spellEnd"/>
      <w:r w:rsidRPr="005D3FFE">
        <w:rPr>
          <w:rFonts w:ascii="PT Astra Serif" w:hAnsi="PT Astra Serif"/>
          <w:szCs w:val="26"/>
        </w:rPr>
        <w:t xml:space="preserve">»), в том числе </w:t>
      </w:r>
      <w:r w:rsidR="00FA20A4">
        <w:rPr>
          <w:rFonts w:ascii="PT Astra Serif" w:hAnsi="PT Astra Serif"/>
          <w:szCs w:val="26"/>
        </w:rPr>
        <w:br/>
      </w:r>
      <w:r w:rsidRPr="005D3FFE">
        <w:rPr>
          <w:rFonts w:ascii="PT Astra Serif" w:hAnsi="PT Astra Serif"/>
          <w:szCs w:val="26"/>
        </w:rPr>
        <w:t>с использованием федеральных мер поддержки;</w:t>
      </w:r>
    </w:p>
    <w:p w:rsidR="009B0383" w:rsidRPr="005D3FFE" w:rsidRDefault="009B0383" w:rsidP="005D3FFE">
      <w:pPr>
        <w:tabs>
          <w:tab w:val="left" w:pos="993"/>
        </w:tabs>
        <w:jc w:val="both"/>
        <w:rPr>
          <w:rFonts w:ascii="PT Astra Serif" w:hAnsi="PT Astra Serif"/>
          <w:szCs w:val="26"/>
        </w:rPr>
      </w:pPr>
      <w:r w:rsidRPr="005D3FFE">
        <w:rPr>
          <w:rFonts w:ascii="PT Astra Serif" w:hAnsi="PT Astra Serif"/>
          <w:szCs w:val="26"/>
        </w:rPr>
        <w:t>созданием регионального центра коллективного проектирования современных изделий электронной компонентной базы и учебно-производственного центра по подготовке специалистов высокого уровня в области СВЧ</w:t>
      </w:r>
      <w:r w:rsidR="008A48EF">
        <w:rPr>
          <w:rFonts w:ascii="PT Astra Serif" w:hAnsi="PT Astra Serif"/>
          <w:szCs w:val="26"/>
        </w:rPr>
        <w:t>-</w:t>
      </w:r>
      <w:r w:rsidRPr="005D3FFE">
        <w:rPr>
          <w:rFonts w:ascii="PT Astra Serif" w:hAnsi="PT Astra Serif"/>
          <w:szCs w:val="26"/>
        </w:rPr>
        <w:t xml:space="preserve">микроэлектроники на базе действующей производственной линии </w:t>
      </w:r>
      <w:r w:rsidR="00FA20A4">
        <w:rPr>
          <w:rFonts w:ascii="PT Astra Serif" w:hAnsi="PT Astra Serif"/>
          <w:szCs w:val="26"/>
        </w:rPr>
        <w:br/>
      </w:r>
      <w:r w:rsidRPr="005D3FFE">
        <w:rPr>
          <w:rFonts w:ascii="PT Astra Serif" w:hAnsi="PT Astra Serif"/>
          <w:szCs w:val="26"/>
        </w:rPr>
        <w:t>(АО «НПФ «</w:t>
      </w:r>
      <w:proofErr w:type="spellStart"/>
      <w:r w:rsidRPr="005D3FFE">
        <w:rPr>
          <w:rFonts w:ascii="PT Astra Serif" w:hAnsi="PT Astra Serif"/>
          <w:szCs w:val="26"/>
        </w:rPr>
        <w:t>Микран</w:t>
      </w:r>
      <w:proofErr w:type="spellEnd"/>
      <w:r w:rsidRPr="005D3FFE">
        <w:rPr>
          <w:rFonts w:ascii="PT Astra Serif" w:hAnsi="PT Astra Serif"/>
          <w:szCs w:val="26"/>
        </w:rPr>
        <w:t>»);</w:t>
      </w:r>
    </w:p>
    <w:p w:rsidR="009B0383" w:rsidRPr="005D3FFE" w:rsidRDefault="009B0383" w:rsidP="005D3FFE">
      <w:pPr>
        <w:tabs>
          <w:tab w:val="left" w:pos="993"/>
        </w:tabs>
        <w:jc w:val="both"/>
        <w:rPr>
          <w:rFonts w:ascii="PT Astra Serif" w:hAnsi="PT Astra Serif"/>
          <w:szCs w:val="26"/>
        </w:rPr>
      </w:pPr>
      <w:r w:rsidRPr="005D3FFE">
        <w:rPr>
          <w:rFonts w:ascii="PT Astra Serif" w:hAnsi="PT Astra Serif"/>
          <w:szCs w:val="26"/>
        </w:rPr>
        <w:t xml:space="preserve">производство электрического оборудования (доля 12,6%) – ИПП 126,4% </w:t>
      </w:r>
      <w:r w:rsidR="00FA20A4">
        <w:rPr>
          <w:rFonts w:ascii="PT Astra Serif" w:hAnsi="PT Astra Serif"/>
          <w:szCs w:val="26"/>
        </w:rPr>
        <w:br/>
      </w:r>
      <w:r w:rsidRPr="005D3FFE">
        <w:rPr>
          <w:rFonts w:ascii="PT Astra Serif" w:hAnsi="PT Astra Serif"/>
          <w:szCs w:val="26"/>
        </w:rPr>
        <w:t>в результате роста производства отдельных видов продукции, в том числе проводов для воздушных линий электропередач в АО «</w:t>
      </w:r>
      <w:proofErr w:type="spellStart"/>
      <w:r w:rsidRPr="005D3FFE">
        <w:rPr>
          <w:rFonts w:ascii="PT Astra Serif" w:hAnsi="PT Astra Serif"/>
          <w:szCs w:val="26"/>
        </w:rPr>
        <w:t>Сибкабель</w:t>
      </w:r>
      <w:proofErr w:type="spellEnd"/>
      <w:r w:rsidRPr="005D3FFE">
        <w:rPr>
          <w:rFonts w:ascii="PT Astra Serif" w:hAnsi="PT Astra Serif"/>
          <w:szCs w:val="26"/>
        </w:rPr>
        <w:t>», специализированных машин и оборудования в АО</w:t>
      </w:r>
      <w:r w:rsidR="006C6956">
        <w:rPr>
          <w:rFonts w:ascii="PT Astra Serif" w:hAnsi="PT Astra Serif"/>
          <w:szCs w:val="26"/>
        </w:rPr>
        <w:t>  </w:t>
      </w:r>
      <w:r w:rsidRPr="005D3FFE">
        <w:rPr>
          <w:rFonts w:ascii="PT Astra Serif" w:hAnsi="PT Astra Serif"/>
          <w:szCs w:val="26"/>
        </w:rPr>
        <w:t>«ТЭТЗ», ОАО</w:t>
      </w:r>
      <w:r w:rsidR="006C6956">
        <w:rPr>
          <w:rFonts w:ascii="PT Astra Serif" w:hAnsi="PT Astra Serif"/>
          <w:szCs w:val="26"/>
        </w:rPr>
        <w:t>  </w:t>
      </w:r>
      <w:r w:rsidRPr="005D3FFE">
        <w:rPr>
          <w:rFonts w:ascii="PT Astra Serif" w:hAnsi="PT Astra Serif"/>
          <w:szCs w:val="26"/>
        </w:rPr>
        <w:t>«ТЭМЗ», АО</w:t>
      </w:r>
      <w:r w:rsidR="006C6956">
        <w:rPr>
          <w:rFonts w:ascii="PT Astra Serif" w:hAnsi="PT Astra Serif"/>
          <w:szCs w:val="26"/>
        </w:rPr>
        <w:t>  </w:t>
      </w:r>
      <w:r w:rsidRPr="005D3FFE">
        <w:rPr>
          <w:rFonts w:ascii="PT Astra Serif" w:hAnsi="PT Astra Serif"/>
          <w:szCs w:val="26"/>
        </w:rPr>
        <w:t>«</w:t>
      </w:r>
      <w:proofErr w:type="spellStart"/>
      <w:r w:rsidRPr="005D3FFE">
        <w:rPr>
          <w:rFonts w:ascii="PT Astra Serif" w:hAnsi="PT Astra Serif"/>
          <w:szCs w:val="26"/>
        </w:rPr>
        <w:t>ТомЗэл</w:t>
      </w:r>
      <w:proofErr w:type="spellEnd"/>
      <w:r w:rsidRPr="005D3FFE">
        <w:rPr>
          <w:rFonts w:ascii="PT Astra Serif" w:hAnsi="PT Astra Serif"/>
          <w:szCs w:val="26"/>
        </w:rPr>
        <w:t xml:space="preserve">», </w:t>
      </w:r>
      <w:r w:rsidR="00FA20A4">
        <w:rPr>
          <w:rFonts w:ascii="PT Astra Serif" w:hAnsi="PT Astra Serif"/>
          <w:szCs w:val="26"/>
        </w:rPr>
        <w:br/>
      </w:r>
      <w:r w:rsidRPr="005D3FFE">
        <w:rPr>
          <w:rFonts w:ascii="PT Astra Serif" w:hAnsi="PT Astra Serif"/>
          <w:szCs w:val="26"/>
        </w:rPr>
        <w:t>АО</w:t>
      </w:r>
      <w:r w:rsidR="006C6956">
        <w:rPr>
          <w:rFonts w:ascii="PT Astra Serif" w:hAnsi="PT Astra Serif"/>
          <w:szCs w:val="26"/>
        </w:rPr>
        <w:t>  </w:t>
      </w:r>
      <w:r w:rsidR="00FA20A4">
        <w:rPr>
          <w:rFonts w:ascii="PT Astra Serif" w:hAnsi="PT Astra Serif"/>
          <w:szCs w:val="26"/>
        </w:rPr>
        <w:t>«</w:t>
      </w:r>
      <w:r w:rsidRPr="005D3FFE">
        <w:rPr>
          <w:rFonts w:ascii="PT Astra Serif" w:hAnsi="PT Astra Serif"/>
          <w:szCs w:val="26"/>
        </w:rPr>
        <w:t xml:space="preserve">НПЦ «Полюс». По оценке, ИПП в 2022 году составит 102,1%, </w:t>
      </w:r>
      <w:r w:rsidR="00FA20A4">
        <w:rPr>
          <w:rFonts w:ascii="PT Astra Serif" w:hAnsi="PT Astra Serif"/>
          <w:szCs w:val="26"/>
        </w:rPr>
        <w:br/>
      </w:r>
      <w:r w:rsidRPr="005D3FFE">
        <w:rPr>
          <w:rFonts w:ascii="PT Astra Serif" w:hAnsi="PT Astra Serif"/>
          <w:szCs w:val="26"/>
        </w:rPr>
        <w:t xml:space="preserve">в среднесрочной перспективе по базовому варианту – 101,2% – 103,6%. Динамика показателей будет определяться реализацией мероприятий дорожных карт </w:t>
      </w:r>
      <w:r w:rsidR="00FA20A4">
        <w:rPr>
          <w:rFonts w:ascii="PT Astra Serif" w:hAnsi="PT Astra Serif"/>
          <w:szCs w:val="26"/>
        </w:rPr>
        <w:br/>
      </w:r>
      <w:r w:rsidRPr="005D3FFE">
        <w:rPr>
          <w:rFonts w:ascii="PT Astra Serif" w:hAnsi="PT Astra Serif"/>
          <w:szCs w:val="26"/>
        </w:rPr>
        <w:lastRenderedPageBreak/>
        <w:t>по расширению использования томской продукции, в том числе импортозамещающей, крупными российскими компаниями (ПАО «Газпром»,  ПАО «Газпром нефть», ПАО «</w:t>
      </w:r>
      <w:proofErr w:type="spellStart"/>
      <w:r w:rsidRPr="005D3FFE">
        <w:rPr>
          <w:rFonts w:ascii="PT Astra Serif" w:hAnsi="PT Astra Serif"/>
          <w:szCs w:val="26"/>
        </w:rPr>
        <w:t>Интер</w:t>
      </w:r>
      <w:proofErr w:type="spellEnd"/>
      <w:r w:rsidRPr="005D3FFE">
        <w:rPr>
          <w:rFonts w:ascii="PT Astra Serif" w:hAnsi="PT Astra Serif"/>
          <w:szCs w:val="26"/>
        </w:rPr>
        <w:t xml:space="preserve"> РАО», ПАО «</w:t>
      </w:r>
      <w:proofErr w:type="spellStart"/>
      <w:r w:rsidRPr="005D3FFE">
        <w:rPr>
          <w:rFonts w:ascii="PT Astra Serif" w:hAnsi="PT Astra Serif"/>
          <w:szCs w:val="26"/>
        </w:rPr>
        <w:t>Россети</w:t>
      </w:r>
      <w:proofErr w:type="spellEnd"/>
      <w:r w:rsidRPr="005D3FFE">
        <w:rPr>
          <w:rFonts w:ascii="PT Astra Serif" w:hAnsi="PT Astra Serif"/>
          <w:szCs w:val="26"/>
        </w:rPr>
        <w:t xml:space="preserve">», ПАО «СИБУР Холдинг», ПАО «Роснефть»), а также инвестиционной деятельностью крупных </w:t>
      </w:r>
      <w:r w:rsidR="00FA20A4">
        <w:rPr>
          <w:rFonts w:ascii="PT Astra Serif" w:hAnsi="PT Astra Serif"/>
          <w:szCs w:val="26"/>
        </w:rPr>
        <w:br/>
      </w:r>
      <w:r w:rsidRPr="005D3FFE">
        <w:rPr>
          <w:rFonts w:ascii="PT Astra Serif" w:hAnsi="PT Astra Serif"/>
          <w:szCs w:val="26"/>
        </w:rPr>
        <w:t>и средних предприятий, направленной на модернизацию действующих производств. В условиях ограничительных мер, введ</w:t>
      </w:r>
      <w:r w:rsidR="00FA20A4">
        <w:rPr>
          <w:rFonts w:ascii="PT Astra Serif" w:hAnsi="PT Astra Serif"/>
          <w:szCs w:val="26"/>
        </w:rPr>
        <w:t>е</w:t>
      </w:r>
      <w:r w:rsidRPr="005D3FFE">
        <w:rPr>
          <w:rFonts w:ascii="PT Astra Serif" w:hAnsi="PT Astra Serif"/>
          <w:szCs w:val="26"/>
        </w:rPr>
        <w:t xml:space="preserve">нных государствами </w:t>
      </w:r>
      <w:r w:rsidR="00FA20A4">
        <w:rPr>
          <w:rFonts w:ascii="PT Astra Serif" w:hAnsi="PT Astra Serif"/>
          <w:szCs w:val="26"/>
        </w:rPr>
        <w:br/>
      </w:r>
      <w:r w:rsidRPr="005D3FFE">
        <w:rPr>
          <w:rFonts w:ascii="PT Astra Serif" w:hAnsi="PT Astra Serif"/>
          <w:szCs w:val="26"/>
        </w:rPr>
        <w:t xml:space="preserve">и международными организациями в отношении Российской Федерации, расширяется круг заказчиков томской продукции. Вместо ставших недоступных импортных аналогов томские машиностроители готовы предложить свою продукцию. Так, </w:t>
      </w:r>
      <w:proofErr w:type="spellStart"/>
      <w:r w:rsidRPr="005D3FFE">
        <w:rPr>
          <w:rFonts w:ascii="PT Astra Serif" w:hAnsi="PT Astra Serif"/>
          <w:szCs w:val="26"/>
        </w:rPr>
        <w:t>сервоконтроллер</w:t>
      </w:r>
      <w:proofErr w:type="spellEnd"/>
      <w:r w:rsidRPr="005D3FFE">
        <w:rPr>
          <w:rFonts w:ascii="PT Astra Serif" w:hAnsi="PT Astra Serif"/>
          <w:szCs w:val="26"/>
        </w:rPr>
        <w:t xml:space="preserve"> производства АО «ТЭТЗ» планируется </w:t>
      </w:r>
      <w:r w:rsidR="00FA20A4">
        <w:rPr>
          <w:rFonts w:ascii="PT Astra Serif" w:hAnsi="PT Astra Serif"/>
          <w:szCs w:val="26"/>
        </w:rPr>
        <w:br/>
      </w:r>
      <w:r w:rsidRPr="005D3FFE">
        <w:rPr>
          <w:rFonts w:ascii="PT Astra Serif" w:hAnsi="PT Astra Serif"/>
          <w:szCs w:val="26"/>
        </w:rPr>
        <w:t xml:space="preserve">к использованию в составе системы БРЕСТ ОД-300 в рамках реализуемого </w:t>
      </w:r>
      <w:proofErr w:type="spellStart"/>
      <w:r w:rsidRPr="005D3FFE">
        <w:rPr>
          <w:rFonts w:ascii="PT Astra Serif" w:hAnsi="PT Astra Serif"/>
          <w:szCs w:val="26"/>
        </w:rPr>
        <w:t>Росатомом</w:t>
      </w:r>
      <w:proofErr w:type="spellEnd"/>
      <w:r w:rsidRPr="005D3FFE">
        <w:rPr>
          <w:rFonts w:ascii="PT Astra Serif" w:hAnsi="PT Astra Serif"/>
          <w:szCs w:val="26"/>
        </w:rPr>
        <w:t xml:space="preserve"> на территории Томской области проекта «Прорыв». Прибор прошел испытания в лаборатории Томского политехнического университета и подтвердил функциональные возможности и технические характеристики</w:t>
      </w:r>
      <w:r w:rsidR="00FA20A4">
        <w:rPr>
          <w:rFonts w:ascii="PT Astra Serif" w:hAnsi="PT Astra Serif"/>
          <w:szCs w:val="26"/>
        </w:rPr>
        <w:t>;</w:t>
      </w:r>
    </w:p>
    <w:p w:rsidR="009B0383" w:rsidRPr="005D3FFE" w:rsidRDefault="009B0383" w:rsidP="005D3FFE">
      <w:pPr>
        <w:tabs>
          <w:tab w:val="left" w:pos="993"/>
        </w:tabs>
        <w:jc w:val="both"/>
        <w:rPr>
          <w:rFonts w:ascii="PT Astra Serif" w:hAnsi="PT Astra Serif"/>
          <w:szCs w:val="26"/>
        </w:rPr>
      </w:pPr>
      <w:r w:rsidRPr="005D3FFE">
        <w:rPr>
          <w:rFonts w:ascii="PT Astra Serif" w:hAnsi="PT Astra Serif"/>
          <w:szCs w:val="26"/>
        </w:rPr>
        <w:t xml:space="preserve">производство химических веществ и химических продуктов (доля 12,5%) – ИПП составил 98,5%. Уменьшено производство смол карбамидоформальдегидных в ООО «Газпром метанол», ООО «Монолит-Строй», полипропилена </w:t>
      </w:r>
      <w:r w:rsidR="00FA20A4">
        <w:rPr>
          <w:rFonts w:ascii="PT Astra Serif" w:hAnsi="PT Astra Serif"/>
          <w:szCs w:val="26"/>
        </w:rPr>
        <w:br/>
      </w:r>
      <w:r w:rsidRPr="005D3FFE">
        <w:rPr>
          <w:rFonts w:ascii="PT Astra Serif" w:hAnsi="PT Astra Serif"/>
          <w:szCs w:val="26"/>
        </w:rPr>
        <w:t>в ООО «</w:t>
      </w:r>
      <w:proofErr w:type="spellStart"/>
      <w:r w:rsidRPr="005D3FFE">
        <w:rPr>
          <w:rFonts w:ascii="PT Astra Serif" w:hAnsi="PT Astra Serif"/>
          <w:szCs w:val="26"/>
        </w:rPr>
        <w:t>Томскнефтехим</w:t>
      </w:r>
      <w:proofErr w:type="spellEnd"/>
      <w:r w:rsidRPr="005D3FFE">
        <w:rPr>
          <w:rFonts w:ascii="PT Astra Serif" w:hAnsi="PT Astra Serif"/>
          <w:szCs w:val="26"/>
        </w:rPr>
        <w:t xml:space="preserve">» в связи с сокращением спроса со стороны производителей упаковочной продукции. Снижено производство метанола </w:t>
      </w:r>
      <w:r w:rsidR="00FA20A4">
        <w:rPr>
          <w:rFonts w:ascii="PT Astra Serif" w:hAnsi="PT Astra Serif"/>
          <w:szCs w:val="26"/>
        </w:rPr>
        <w:br/>
      </w:r>
      <w:r w:rsidRPr="005D3FFE">
        <w:rPr>
          <w:rFonts w:ascii="PT Astra Serif" w:hAnsi="PT Astra Serif"/>
          <w:szCs w:val="26"/>
        </w:rPr>
        <w:t xml:space="preserve">в ООО «Газпром метанол» в связи с нарушением логистических цепочек при отгрузке продукции на экспорт. Кроме того, в </w:t>
      </w:r>
      <w:proofErr w:type="spellStart"/>
      <w:r w:rsidRPr="005D3FFE">
        <w:rPr>
          <w:rFonts w:ascii="PT Astra Serif" w:hAnsi="PT Astra Serif"/>
          <w:szCs w:val="26"/>
        </w:rPr>
        <w:t>т.г</w:t>
      </w:r>
      <w:proofErr w:type="spellEnd"/>
      <w:r w:rsidRPr="005D3FFE">
        <w:rPr>
          <w:rFonts w:ascii="PT Astra Serif" w:hAnsi="PT Astra Serif"/>
          <w:szCs w:val="26"/>
        </w:rPr>
        <w:t>. ООО «</w:t>
      </w:r>
      <w:proofErr w:type="spellStart"/>
      <w:r w:rsidRPr="005D3FFE">
        <w:rPr>
          <w:rFonts w:ascii="PT Astra Serif" w:hAnsi="PT Astra Serif"/>
          <w:szCs w:val="26"/>
        </w:rPr>
        <w:t>Томскнефтехим</w:t>
      </w:r>
      <w:proofErr w:type="spellEnd"/>
      <w:r w:rsidRPr="005D3FFE">
        <w:rPr>
          <w:rFonts w:ascii="PT Astra Serif" w:hAnsi="PT Astra Serif"/>
          <w:szCs w:val="26"/>
        </w:rPr>
        <w:t xml:space="preserve">» проводит плановый остановочный ремонт, что влечет снижение производства полиэтилена и полипропилена. Также в связи со стабилизацией и контролем ситуации по заболеваемости </w:t>
      </w:r>
      <w:proofErr w:type="spellStart"/>
      <w:r w:rsidRPr="005D3FFE">
        <w:rPr>
          <w:rFonts w:ascii="PT Astra Serif" w:hAnsi="PT Astra Serif"/>
          <w:szCs w:val="26"/>
        </w:rPr>
        <w:t>коронавирусом</w:t>
      </w:r>
      <w:proofErr w:type="spellEnd"/>
      <w:r w:rsidRPr="005D3FFE">
        <w:rPr>
          <w:rFonts w:ascii="PT Astra Serif" w:hAnsi="PT Astra Serif"/>
          <w:szCs w:val="26"/>
        </w:rPr>
        <w:t xml:space="preserve"> не ожидается существенного роста </w:t>
      </w:r>
      <w:r w:rsidR="00FA20A4">
        <w:rPr>
          <w:rFonts w:ascii="PT Astra Serif" w:hAnsi="PT Astra Serif"/>
          <w:szCs w:val="26"/>
        </w:rPr>
        <w:br/>
      </w:r>
      <w:r w:rsidRPr="005D3FFE">
        <w:rPr>
          <w:rFonts w:ascii="PT Astra Serif" w:hAnsi="PT Astra Serif"/>
          <w:szCs w:val="26"/>
        </w:rPr>
        <w:t xml:space="preserve">по выпуску кислорода. Поэтому, учитывая эти факторы, ИПП на 2022 год прогнозируется на уровне 98,5%. В 2023 – 2025 годах прогнозируется рост ИПП </w:t>
      </w:r>
      <w:r w:rsidR="00FA20A4">
        <w:rPr>
          <w:rFonts w:ascii="PT Astra Serif" w:hAnsi="PT Astra Serif"/>
          <w:szCs w:val="26"/>
        </w:rPr>
        <w:br/>
      </w:r>
      <w:r w:rsidRPr="005D3FFE">
        <w:rPr>
          <w:rFonts w:ascii="PT Astra Serif" w:hAnsi="PT Astra Serif"/>
          <w:szCs w:val="26"/>
        </w:rPr>
        <w:t>на уровне 102% – 103% в базовом варианте, обусловленный увеличением производства продукции в ООО «</w:t>
      </w:r>
      <w:proofErr w:type="spellStart"/>
      <w:r w:rsidRPr="005D3FFE">
        <w:rPr>
          <w:rFonts w:ascii="PT Astra Serif" w:hAnsi="PT Astra Serif"/>
          <w:szCs w:val="26"/>
        </w:rPr>
        <w:t>Томскнефтехим</w:t>
      </w:r>
      <w:proofErr w:type="spellEnd"/>
      <w:r w:rsidRPr="005D3FFE">
        <w:rPr>
          <w:rFonts w:ascii="PT Astra Serif" w:hAnsi="PT Astra Serif"/>
          <w:szCs w:val="26"/>
        </w:rPr>
        <w:t>», благодаря внедрению технологии, которая позволит проводит</w:t>
      </w:r>
      <w:r w:rsidR="00FA20A4" w:rsidRPr="006C6956">
        <w:rPr>
          <w:rFonts w:ascii="PT Astra Serif" w:hAnsi="PT Astra Serif"/>
          <w:szCs w:val="26"/>
        </w:rPr>
        <w:t>ь</w:t>
      </w:r>
      <w:r w:rsidRPr="005D3FFE">
        <w:rPr>
          <w:rFonts w:ascii="PT Astra Serif" w:hAnsi="PT Astra Serif"/>
          <w:szCs w:val="26"/>
        </w:rPr>
        <w:t xml:space="preserve"> остановочный ремонт раз в 4 года </w:t>
      </w:r>
      <w:r w:rsidR="00FA20A4">
        <w:rPr>
          <w:rFonts w:ascii="PT Astra Serif" w:hAnsi="PT Astra Serif"/>
          <w:szCs w:val="26"/>
        </w:rPr>
        <w:br/>
      </w:r>
      <w:r w:rsidRPr="005D3FFE">
        <w:rPr>
          <w:rFonts w:ascii="PT Astra Serif" w:hAnsi="PT Astra Serif"/>
          <w:szCs w:val="26"/>
        </w:rPr>
        <w:t>(сейчас – каждые 2 года), восстановлением производственно-логистических цепочек по поставкам метанола и развити</w:t>
      </w:r>
      <w:r w:rsidR="006C6956">
        <w:rPr>
          <w:rFonts w:ascii="PT Astra Serif" w:hAnsi="PT Astra Serif"/>
          <w:szCs w:val="26"/>
        </w:rPr>
        <w:t>ю</w:t>
      </w:r>
      <w:r w:rsidRPr="005D3FFE">
        <w:rPr>
          <w:rFonts w:ascii="PT Astra Serif" w:hAnsi="PT Astra Serif"/>
          <w:szCs w:val="26"/>
        </w:rPr>
        <w:t xml:space="preserve"> производств в области фторидных технологий – проект ООО «Сибирский титан» «Промышленное производство пигментного диоксида титана на основе фторидной технологии (до 10 тыс. тонн </w:t>
      </w:r>
      <w:r w:rsidR="00FA20A4">
        <w:rPr>
          <w:rFonts w:ascii="PT Astra Serif" w:hAnsi="PT Astra Serif"/>
          <w:szCs w:val="26"/>
        </w:rPr>
        <w:br/>
      </w:r>
      <w:r w:rsidRPr="005D3FFE">
        <w:rPr>
          <w:rFonts w:ascii="PT Astra Serif" w:hAnsi="PT Astra Serif"/>
          <w:szCs w:val="26"/>
        </w:rPr>
        <w:t xml:space="preserve">в год, поставщик сырья - </w:t>
      </w:r>
      <w:proofErr w:type="spellStart"/>
      <w:r w:rsidRPr="005D3FFE">
        <w:rPr>
          <w:rFonts w:ascii="PT Astra Serif" w:hAnsi="PT Astra Serif"/>
          <w:szCs w:val="26"/>
        </w:rPr>
        <w:t>Туганский</w:t>
      </w:r>
      <w:proofErr w:type="spellEnd"/>
      <w:r w:rsidRPr="005D3FFE">
        <w:rPr>
          <w:rFonts w:ascii="PT Astra Serif" w:hAnsi="PT Astra Serif"/>
          <w:szCs w:val="26"/>
        </w:rPr>
        <w:t xml:space="preserve"> горно-обогатительный комбинат «Ильменит»);</w:t>
      </w:r>
    </w:p>
    <w:p w:rsidR="009B0383" w:rsidRPr="005D3FFE" w:rsidRDefault="009B0383" w:rsidP="005D3FFE">
      <w:pPr>
        <w:tabs>
          <w:tab w:val="left" w:pos="993"/>
        </w:tabs>
        <w:jc w:val="both"/>
        <w:rPr>
          <w:rFonts w:ascii="PT Astra Serif" w:hAnsi="PT Astra Serif"/>
          <w:szCs w:val="26"/>
        </w:rPr>
      </w:pPr>
      <w:r w:rsidRPr="005D3FFE">
        <w:rPr>
          <w:rFonts w:ascii="PT Astra Serif" w:hAnsi="PT Astra Serif"/>
          <w:szCs w:val="26"/>
        </w:rPr>
        <w:t>пищевое производство (доля 17,1%) – ИПП 99,4% из-за снижения переработки и консервирования мяса и мясной пищевой продукции на 4,2%. Вместе с тем существенный рост отмечается по кисломолочной продукции:</w:t>
      </w:r>
    </w:p>
    <w:p w:rsidR="009B0383" w:rsidRPr="005D3FFE" w:rsidRDefault="009B0383" w:rsidP="005D3FFE">
      <w:pPr>
        <w:tabs>
          <w:tab w:val="left" w:pos="993"/>
        </w:tabs>
        <w:jc w:val="both"/>
        <w:rPr>
          <w:rFonts w:ascii="PT Astra Serif" w:hAnsi="PT Astra Serif"/>
          <w:szCs w:val="26"/>
        </w:rPr>
      </w:pPr>
      <w:r w:rsidRPr="005D3FFE">
        <w:rPr>
          <w:rFonts w:ascii="PT Astra Serif" w:hAnsi="PT Astra Serif"/>
          <w:szCs w:val="26"/>
        </w:rPr>
        <w:t>ряженка и варенец – на 70,2%;</w:t>
      </w:r>
    </w:p>
    <w:p w:rsidR="009B0383" w:rsidRPr="005D3FFE" w:rsidRDefault="009B0383" w:rsidP="005D3FFE">
      <w:pPr>
        <w:tabs>
          <w:tab w:val="left" w:pos="993"/>
        </w:tabs>
        <w:jc w:val="both"/>
        <w:rPr>
          <w:rFonts w:ascii="PT Astra Serif" w:hAnsi="PT Astra Serif"/>
          <w:szCs w:val="26"/>
        </w:rPr>
      </w:pPr>
      <w:r w:rsidRPr="005D3FFE">
        <w:rPr>
          <w:rFonts w:ascii="PT Astra Serif" w:hAnsi="PT Astra Serif"/>
          <w:szCs w:val="26"/>
        </w:rPr>
        <w:t>кефир – на 68,8%;</w:t>
      </w:r>
    </w:p>
    <w:p w:rsidR="009B0383" w:rsidRPr="005D3FFE" w:rsidRDefault="009B0383" w:rsidP="005D3FFE">
      <w:pPr>
        <w:tabs>
          <w:tab w:val="left" w:pos="993"/>
        </w:tabs>
        <w:jc w:val="both"/>
        <w:rPr>
          <w:rFonts w:ascii="PT Astra Serif" w:hAnsi="PT Astra Serif"/>
          <w:szCs w:val="26"/>
        </w:rPr>
      </w:pPr>
      <w:r w:rsidRPr="005D3FFE">
        <w:rPr>
          <w:rFonts w:ascii="PT Astra Serif" w:hAnsi="PT Astra Serif"/>
          <w:szCs w:val="26"/>
        </w:rPr>
        <w:t>масло сливочное – на 59,3%;</w:t>
      </w:r>
    </w:p>
    <w:p w:rsidR="009B0383" w:rsidRPr="005D3FFE" w:rsidRDefault="009B0383" w:rsidP="005D3FFE">
      <w:pPr>
        <w:tabs>
          <w:tab w:val="left" w:pos="993"/>
        </w:tabs>
        <w:jc w:val="both"/>
        <w:rPr>
          <w:rFonts w:ascii="PT Astra Serif" w:hAnsi="PT Astra Serif"/>
          <w:szCs w:val="26"/>
        </w:rPr>
      </w:pPr>
      <w:r w:rsidRPr="005D3FFE">
        <w:rPr>
          <w:rFonts w:ascii="PT Astra Serif" w:hAnsi="PT Astra Serif"/>
          <w:szCs w:val="26"/>
        </w:rPr>
        <w:t>творог – на 20,7%;</w:t>
      </w:r>
    </w:p>
    <w:p w:rsidR="009B0383" w:rsidRPr="005D3FFE" w:rsidRDefault="009B0383" w:rsidP="005D3FFE">
      <w:pPr>
        <w:tabs>
          <w:tab w:val="left" w:pos="993"/>
        </w:tabs>
        <w:jc w:val="both"/>
        <w:rPr>
          <w:rFonts w:ascii="PT Astra Serif" w:hAnsi="PT Astra Serif"/>
          <w:szCs w:val="26"/>
        </w:rPr>
      </w:pPr>
      <w:r w:rsidRPr="005D3FFE">
        <w:rPr>
          <w:rFonts w:ascii="PT Astra Serif" w:hAnsi="PT Astra Serif"/>
          <w:szCs w:val="26"/>
        </w:rPr>
        <w:t>сыры – на 20,4%</w:t>
      </w:r>
      <w:r w:rsidR="00FA20A4">
        <w:rPr>
          <w:rFonts w:ascii="PT Astra Serif" w:hAnsi="PT Astra Serif"/>
          <w:szCs w:val="26"/>
        </w:rPr>
        <w:t>.</w:t>
      </w:r>
    </w:p>
    <w:p w:rsidR="009B0383" w:rsidRPr="005D3FFE" w:rsidRDefault="009B0383" w:rsidP="005D3FFE">
      <w:pPr>
        <w:tabs>
          <w:tab w:val="left" w:pos="993"/>
        </w:tabs>
        <w:jc w:val="both"/>
        <w:rPr>
          <w:rFonts w:ascii="PT Astra Serif" w:hAnsi="PT Astra Serif"/>
          <w:szCs w:val="26"/>
        </w:rPr>
      </w:pPr>
      <w:r w:rsidRPr="005D3FFE">
        <w:rPr>
          <w:rFonts w:ascii="PT Astra Serif" w:hAnsi="PT Astra Serif"/>
          <w:szCs w:val="26"/>
        </w:rPr>
        <w:t xml:space="preserve">Стабильный рост объемов производства молочной и кисломолочной продукции связан с модернизацией оборудования и началом выпуска новых видов продукции на двух крупных пищевых молокоперерабатывающих предприятиях ООО «Томское молоко» и ООО «Деревенское молочко». Компанией «Сырная история» (торговая марка VAN CLASSEN) в декабре 2021 года начато производство сливочного масла, в настоящее время компания продолжает </w:t>
      </w:r>
      <w:r w:rsidRPr="005D3FFE">
        <w:rPr>
          <w:rFonts w:ascii="PT Astra Serif" w:hAnsi="PT Astra Serif"/>
          <w:szCs w:val="26"/>
        </w:rPr>
        <w:lastRenderedPageBreak/>
        <w:t>наращивать объ</w:t>
      </w:r>
      <w:r w:rsidR="00FA20A4">
        <w:rPr>
          <w:rFonts w:ascii="PT Astra Serif" w:hAnsi="PT Astra Serif"/>
          <w:szCs w:val="26"/>
        </w:rPr>
        <w:t>е</w:t>
      </w:r>
      <w:r w:rsidRPr="005D3FFE">
        <w:rPr>
          <w:rFonts w:ascii="PT Astra Serif" w:hAnsi="PT Astra Serif"/>
          <w:szCs w:val="26"/>
        </w:rPr>
        <w:t xml:space="preserve">мы производства. Продолжающийся рост объемов производства сыра связан со входом ООО «Деревенское молочко» в региональную сеть «Ярче» </w:t>
      </w:r>
      <w:r w:rsidR="00FA20A4">
        <w:rPr>
          <w:rFonts w:ascii="PT Astra Serif" w:hAnsi="PT Astra Serif"/>
          <w:szCs w:val="26"/>
        </w:rPr>
        <w:br/>
      </w:r>
      <w:r w:rsidRPr="005D3FFE">
        <w:rPr>
          <w:rFonts w:ascii="PT Astra Serif" w:hAnsi="PT Astra Serif"/>
          <w:szCs w:val="26"/>
        </w:rPr>
        <w:t xml:space="preserve">с такими видами продукции, как сулугуни и </w:t>
      </w:r>
      <w:proofErr w:type="spellStart"/>
      <w:r w:rsidRPr="005D3FFE">
        <w:rPr>
          <w:rFonts w:ascii="PT Astra Serif" w:hAnsi="PT Astra Serif"/>
          <w:szCs w:val="26"/>
        </w:rPr>
        <w:t>рикотта</w:t>
      </w:r>
      <w:proofErr w:type="spellEnd"/>
      <w:r w:rsidRPr="005D3FFE">
        <w:rPr>
          <w:rFonts w:ascii="PT Astra Serif" w:hAnsi="PT Astra Serif"/>
          <w:szCs w:val="26"/>
        </w:rPr>
        <w:t>.</w:t>
      </w:r>
    </w:p>
    <w:p w:rsidR="009B0383" w:rsidRPr="005D3FFE" w:rsidRDefault="009B0383" w:rsidP="005D3FFE">
      <w:pPr>
        <w:tabs>
          <w:tab w:val="left" w:pos="993"/>
        </w:tabs>
        <w:jc w:val="both"/>
        <w:rPr>
          <w:rFonts w:ascii="PT Astra Serif" w:hAnsi="PT Astra Serif"/>
          <w:szCs w:val="26"/>
        </w:rPr>
      </w:pPr>
      <w:r w:rsidRPr="005D3FFE">
        <w:rPr>
          <w:rFonts w:ascii="PT Astra Serif" w:hAnsi="PT Astra Serif"/>
          <w:szCs w:val="26"/>
        </w:rPr>
        <w:t xml:space="preserve">Таким образом, ИПП за 2022 год прогнозируется на уровне 102,7%. </w:t>
      </w:r>
      <w:r w:rsidR="00FA20A4">
        <w:rPr>
          <w:rFonts w:ascii="PT Astra Serif" w:hAnsi="PT Astra Serif"/>
          <w:szCs w:val="26"/>
        </w:rPr>
        <w:br/>
      </w:r>
      <w:r w:rsidRPr="005D3FFE">
        <w:rPr>
          <w:rFonts w:ascii="PT Astra Serif" w:hAnsi="PT Astra Serif"/>
          <w:szCs w:val="26"/>
        </w:rPr>
        <w:t xml:space="preserve">В 2023 – 2025 годах – 101,1% – 102,4% по базовому варианту прогноза за счет модернизации производственных процессов, расширения номенклатуры ассортимента и активного </w:t>
      </w:r>
      <w:r w:rsidRPr="00EF4A52">
        <w:rPr>
          <w:rFonts w:ascii="PT Astra Serif" w:hAnsi="PT Astra Serif"/>
          <w:szCs w:val="26"/>
        </w:rPr>
        <w:t>маркетингово</w:t>
      </w:r>
      <w:r w:rsidR="00FA20A4" w:rsidRPr="00EF4A52">
        <w:rPr>
          <w:rFonts w:ascii="PT Astra Serif" w:hAnsi="PT Astra Serif"/>
          <w:szCs w:val="26"/>
        </w:rPr>
        <w:t>го</w:t>
      </w:r>
      <w:r w:rsidRPr="00EF4A52">
        <w:rPr>
          <w:rFonts w:ascii="PT Astra Serif" w:hAnsi="PT Astra Serif"/>
          <w:szCs w:val="26"/>
        </w:rPr>
        <w:t xml:space="preserve"> продвижени</w:t>
      </w:r>
      <w:r w:rsidR="00FA20A4" w:rsidRPr="00EF4A52">
        <w:rPr>
          <w:rFonts w:ascii="PT Astra Serif" w:hAnsi="PT Astra Serif"/>
          <w:szCs w:val="26"/>
        </w:rPr>
        <w:t>я</w:t>
      </w:r>
      <w:r w:rsidRPr="005D3FFE">
        <w:rPr>
          <w:rFonts w:ascii="PT Astra Serif" w:hAnsi="PT Astra Serif"/>
          <w:szCs w:val="26"/>
        </w:rPr>
        <w:t xml:space="preserve"> продукции в условиях развития </w:t>
      </w:r>
      <w:proofErr w:type="spellStart"/>
      <w:r w:rsidRPr="005D3FFE">
        <w:rPr>
          <w:rFonts w:ascii="PT Astra Serif" w:hAnsi="PT Astra Serif"/>
          <w:szCs w:val="26"/>
        </w:rPr>
        <w:t>высококонкурентного</w:t>
      </w:r>
      <w:proofErr w:type="spellEnd"/>
      <w:r w:rsidRPr="005D3FFE">
        <w:rPr>
          <w:rFonts w:ascii="PT Astra Serif" w:hAnsi="PT Astra Serif"/>
          <w:szCs w:val="26"/>
        </w:rPr>
        <w:t xml:space="preserve"> рынка</w:t>
      </w:r>
      <w:r w:rsidR="00FA20A4">
        <w:rPr>
          <w:rFonts w:ascii="PT Astra Serif" w:hAnsi="PT Astra Serif"/>
          <w:szCs w:val="26"/>
        </w:rPr>
        <w:t>;</w:t>
      </w:r>
    </w:p>
    <w:p w:rsidR="009B0383" w:rsidRPr="005D3FFE" w:rsidRDefault="009B0383" w:rsidP="00FA20A4">
      <w:pPr>
        <w:tabs>
          <w:tab w:val="left" w:pos="709"/>
          <w:tab w:val="left" w:pos="851"/>
          <w:tab w:val="left" w:pos="993"/>
        </w:tabs>
        <w:jc w:val="both"/>
        <w:rPr>
          <w:rFonts w:ascii="PT Astra Serif" w:hAnsi="PT Astra Serif"/>
          <w:bCs/>
          <w:szCs w:val="26"/>
        </w:rPr>
      </w:pPr>
      <w:r w:rsidRPr="005D3FFE">
        <w:rPr>
          <w:rFonts w:ascii="PT Astra Serif" w:hAnsi="PT Astra Serif"/>
          <w:szCs w:val="26"/>
        </w:rPr>
        <w:t>производство нефтепродуктов</w:t>
      </w:r>
      <w:r w:rsidRPr="005D3FFE">
        <w:rPr>
          <w:rFonts w:ascii="PT Astra Serif" w:hAnsi="PT Astra Serif"/>
          <w:bCs/>
          <w:szCs w:val="26"/>
        </w:rPr>
        <w:t xml:space="preserve"> (доля 16%) – ИПП 89%. Сократились объемы нефти, поступившей на переработку</w:t>
      </w:r>
      <w:r w:rsidR="00FA20A4">
        <w:rPr>
          <w:rFonts w:ascii="PT Astra Serif" w:hAnsi="PT Astra Serif"/>
          <w:bCs/>
          <w:szCs w:val="26"/>
        </w:rPr>
        <w:t>,</w:t>
      </w:r>
      <w:r w:rsidRPr="005D3FFE">
        <w:rPr>
          <w:rFonts w:ascii="PT Astra Serif" w:hAnsi="PT Astra Serif"/>
          <w:bCs/>
          <w:szCs w:val="26"/>
        </w:rPr>
        <w:t xml:space="preserve"> на 8%, мазута топочного – на 2,6%. ИПП </w:t>
      </w:r>
      <w:r w:rsidR="00FA20A4">
        <w:rPr>
          <w:rFonts w:ascii="PT Astra Serif" w:hAnsi="PT Astra Serif"/>
          <w:bCs/>
          <w:szCs w:val="26"/>
        </w:rPr>
        <w:br/>
      </w:r>
      <w:r w:rsidRPr="005D3FFE">
        <w:rPr>
          <w:rFonts w:ascii="PT Astra Serif" w:hAnsi="PT Astra Serif"/>
          <w:bCs/>
          <w:szCs w:val="26"/>
        </w:rPr>
        <w:t xml:space="preserve">за 2022 год прогнозируется на уровне 90% в результате «эффекта базы» на фоне высокого индекса 2021 года – 140,5%. В 2023 – 2025 годах прогнозируется динамика 101,2% – 103,2% по базовому варианту развития. Умеренный рост </w:t>
      </w:r>
      <w:r w:rsidR="0075417F">
        <w:rPr>
          <w:rFonts w:ascii="PT Astra Serif" w:hAnsi="PT Astra Serif"/>
          <w:bCs/>
          <w:szCs w:val="26"/>
        </w:rPr>
        <w:br/>
      </w:r>
      <w:r w:rsidRPr="005D3FFE">
        <w:rPr>
          <w:rFonts w:ascii="PT Astra Serif" w:hAnsi="PT Astra Serif"/>
          <w:bCs/>
          <w:szCs w:val="26"/>
        </w:rPr>
        <w:t xml:space="preserve">в среднесрочной перспективе отражает постепенное восстановление внутреннего спроса на продукцию нефтепереработки </w:t>
      </w:r>
      <w:r w:rsidRPr="005D3FFE">
        <w:rPr>
          <w:rFonts w:ascii="PT Astra Serif" w:hAnsi="PT Astra Serif"/>
          <w:szCs w:val="26"/>
        </w:rPr>
        <w:t xml:space="preserve">со стороны основных потребителей, </w:t>
      </w:r>
      <w:r w:rsidR="0075417F">
        <w:rPr>
          <w:rFonts w:ascii="PT Astra Serif" w:hAnsi="PT Astra Serif"/>
          <w:szCs w:val="26"/>
        </w:rPr>
        <w:br/>
      </w:r>
      <w:r w:rsidRPr="005D3FFE">
        <w:rPr>
          <w:rFonts w:ascii="PT Astra Serif" w:hAnsi="PT Astra Serif"/>
          <w:szCs w:val="26"/>
        </w:rPr>
        <w:t>в том числе томских нефтехимических предприятий, производственные мощности которых увеличены за счет реализации крупных инвестиционных проектов</w:t>
      </w:r>
      <w:r w:rsidRPr="005D3FFE">
        <w:rPr>
          <w:rFonts w:ascii="PT Astra Serif" w:hAnsi="PT Astra Serif"/>
          <w:bCs/>
          <w:szCs w:val="26"/>
        </w:rPr>
        <w:t>.</w:t>
      </w:r>
    </w:p>
    <w:p w:rsidR="009B0383" w:rsidRPr="005D3FFE" w:rsidRDefault="009B0383" w:rsidP="005D3FFE">
      <w:pPr>
        <w:tabs>
          <w:tab w:val="left" w:pos="709"/>
          <w:tab w:val="left" w:pos="851"/>
          <w:tab w:val="left" w:pos="993"/>
        </w:tabs>
        <w:jc w:val="both"/>
        <w:rPr>
          <w:rFonts w:ascii="PT Astra Serif" w:hAnsi="PT Astra Serif"/>
          <w:bCs/>
          <w:szCs w:val="26"/>
        </w:rPr>
      </w:pPr>
      <w:r w:rsidRPr="005D3FFE">
        <w:rPr>
          <w:rFonts w:ascii="PT Astra Serif" w:hAnsi="PT Astra Serif"/>
          <w:szCs w:val="26"/>
        </w:rPr>
        <w:t xml:space="preserve">Текущий рост обрабатывающей промышленности, несмотря </w:t>
      </w:r>
      <w:r w:rsidR="0075417F">
        <w:rPr>
          <w:rFonts w:ascii="PT Astra Serif" w:hAnsi="PT Astra Serif"/>
          <w:szCs w:val="26"/>
        </w:rPr>
        <w:br/>
      </w:r>
      <w:r w:rsidRPr="005D3FFE">
        <w:rPr>
          <w:rFonts w:ascii="PT Astra Serif" w:hAnsi="PT Astra Serif"/>
          <w:szCs w:val="26"/>
        </w:rPr>
        <w:t xml:space="preserve">на геополитические и экономические сложности, позволяет по итогам 2022 года оценивать индекс производства в пределах 101,3%, в период до 2025 года – </w:t>
      </w:r>
      <w:r w:rsidR="0075417F">
        <w:rPr>
          <w:rFonts w:ascii="PT Astra Serif" w:hAnsi="PT Astra Serif"/>
          <w:szCs w:val="26"/>
        </w:rPr>
        <w:br/>
      </w:r>
      <w:r w:rsidRPr="005D3FFE">
        <w:rPr>
          <w:rFonts w:ascii="PT Astra Serif" w:hAnsi="PT Astra Serif"/>
          <w:szCs w:val="26"/>
        </w:rPr>
        <w:t>на уровне 101,6% – 102,4% по базовому варианту. В целевом варианте</w:t>
      </w:r>
      <w:r w:rsidR="0075417F">
        <w:rPr>
          <w:rFonts w:ascii="PT Astra Serif" w:hAnsi="PT Astra Serif"/>
          <w:szCs w:val="26"/>
        </w:rPr>
        <w:t> </w:t>
      </w:r>
      <w:r w:rsidRPr="005D3FFE">
        <w:rPr>
          <w:rFonts w:ascii="PT Astra Serif" w:hAnsi="PT Astra Serif"/>
          <w:szCs w:val="26"/>
        </w:rPr>
        <w:t xml:space="preserve">– </w:t>
      </w:r>
      <w:r w:rsidR="0075417F">
        <w:rPr>
          <w:rFonts w:ascii="PT Astra Serif" w:hAnsi="PT Astra Serif"/>
          <w:szCs w:val="26"/>
        </w:rPr>
        <w:br/>
      </w:r>
      <w:r w:rsidRPr="005D3FFE">
        <w:rPr>
          <w:rFonts w:ascii="PT Astra Serif" w:hAnsi="PT Astra Serif"/>
          <w:szCs w:val="26"/>
        </w:rPr>
        <w:t>от 102% до 103% в год, в консервативном – 100,3% – 101,2%.</w:t>
      </w:r>
    </w:p>
    <w:p w:rsidR="009B0383" w:rsidRPr="005D3FFE" w:rsidRDefault="009B0383" w:rsidP="005D3FFE">
      <w:pPr>
        <w:jc w:val="both"/>
        <w:rPr>
          <w:rFonts w:ascii="PT Astra Serif" w:hAnsi="PT Astra Serif"/>
          <w:szCs w:val="26"/>
        </w:rPr>
      </w:pPr>
      <w:r w:rsidRPr="005D3FFE">
        <w:rPr>
          <w:rFonts w:ascii="PT Astra Serif" w:hAnsi="PT Astra Serif"/>
          <w:szCs w:val="26"/>
        </w:rPr>
        <w:t xml:space="preserve">На период до 2025 года в секторе обработки планируется дальнейшая интеграция науки и производства. Пример этому – программы </w:t>
      </w:r>
      <w:proofErr w:type="spellStart"/>
      <w:r w:rsidRPr="005D3FFE">
        <w:rPr>
          <w:rFonts w:ascii="PT Astra Serif" w:hAnsi="PT Astra Serif"/>
          <w:szCs w:val="26"/>
        </w:rPr>
        <w:t>импортозамещения</w:t>
      </w:r>
      <w:proofErr w:type="spellEnd"/>
      <w:r w:rsidRPr="005D3FFE">
        <w:rPr>
          <w:rFonts w:ascii="PT Astra Serif" w:hAnsi="PT Astra Serif"/>
          <w:szCs w:val="26"/>
        </w:rPr>
        <w:t xml:space="preserve"> с крупнейшими корпорациями, которые реализуются с участием научно-образовательного комплекса, открытие новых производств в машиностроении, радиоэлектронике, нефтехимии.</w:t>
      </w:r>
    </w:p>
    <w:p w:rsidR="009B0383" w:rsidRPr="005D3FFE" w:rsidRDefault="009B0383" w:rsidP="005D3FFE">
      <w:pPr>
        <w:jc w:val="both"/>
        <w:rPr>
          <w:rFonts w:ascii="PT Astra Serif" w:hAnsi="PT Astra Serif"/>
          <w:szCs w:val="26"/>
        </w:rPr>
      </w:pPr>
      <w:r w:rsidRPr="005D3FFE">
        <w:rPr>
          <w:rFonts w:ascii="PT Astra Serif" w:hAnsi="PT Astra Serif"/>
          <w:szCs w:val="26"/>
        </w:rPr>
        <w:t xml:space="preserve">При этом рост высокотехнологичных секторов должен помочь «зрелым отраслям» выйти на новые рынки, создать новую технологическую базу, обеспечить производство импортозамещающими комплектующими. </w:t>
      </w:r>
    </w:p>
    <w:p w:rsidR="009B0383" w:rsidRPr="005D3FFE" w:rsidRDefault="009B0383" w:rsidP="005D3FFE">
      <w:pPr>
        <w:jc w:val="both"/>
        <w:rPr>
          <w:rFonts w:ascii="PT Astra Serif" w:hAnsi="PT Astra Serif"/>
          <w:szCs w:val="26"/>
        </w:rPr>
      </w:pPr>
    </w:p>
    <w:p w:rsidR="009B0383" w:rsidRDefault="009B0383" w:rsidP="005D3FFE">
      <w:pPr>
        <w:jc w:val="both"/>
        <w:rPr>
          <w:rFonts w:ascii="PT Astra Serif" w:hAnsi="PT Astra Serif"/>
          <w:szCs w:val="26"/>
        </w:rPr>
      </w:pPr>
      <w:r w:rsidRPr="005D3FFE">
        <w:rPr>
          <w:rFonts w:ascii="PT Astra Serif" w:hAnsi="PT Astra Serif"/>
          <w:szCs w:val="26"/>
        </w:rPr>
        <w:t xml:space="preserve">Раздел </w:t>
      </w:r>
      <w:r w:rsidRPr="005D3FFE">
        <w:rPr>
          <w:rFonts w:ascii="PT Astra Serif" w:hAnsi="PT Astra Serif"/>
          <w:szCs w:val="26"/>
          <w:lang w:val="en-US"/>
        </w:rPr>
        <w:t>D</w:t>
      </w:r>
      <w:r w:rsidRPr="005D3FFE">
        <w:rPr>
          <w:rFonts w:ascii="PT Astra Serif" w:hAnsi="PT Astra Serif"/>
          <w:szCs w:val="26"/>
        </w:rPr>
        <w:t xml:space="preserve"> – «Обеспечение электрической энергией, газом и паром; кондиционирование воздуха»</w:t>
      </w:r>
    </w:p>
    <w:p w:rsidR="0075417F" w:rsidRPr="005D3FFE" w:rsidRDefault="0075417F" w:rsidP="005D3FFE">
      <w:pPr>
        <w:jc w:val="both"/>
        <w:rPr>
          <w:rFonts w:ascii="PT Astra Serif" w:hAnsi="PT Astra Serif"/>
          <w:spacing w:val="-6"/>
          <w:szCs w:val="26"/>
        </w:rPr>
      </w:pPr>
    </w:p>
    <w:p w:rsidR="009B0383" w:rsidRPr="005D3FFE" w:rsidRDefault="009B0383" w:rsidP="005D3FFE">
      <w:pPr>
        <w:jc w:val="both"/>
        <w:rPr>
          <w:rFonts w:ascii="PT Astra Serif" w:hAnsi="PT Astra Serif"/>
          <w:szCs w:val="26"/>
        </w:rPr>
      </w:pPr>
      <w:r w:rsidRPr="005D3FFE">
        <w:rPr>
          <w:rFonts w:ascii="PT Astra Serif" w:hAnsi="PT Astra Serif"/>
          <w:szCs w:val="26"/>
        </w:rPr>
        <w:t>В секторе энергетики Томской области в 2021 году индекс производства составил 114% к предыдущему году (по России – 106,8%).</w:t>
      </w:r>
    </w:p>
    <w:p w:rsidR="009B0383" w:rsidRPr="005D3FFE" w:rsidRDefault="009B0383" w:rsidP="005D3FFE">
      <w:pPr>
        <w:jc w:val="both"/>
        <w:rPr>
          <w:rFonts w:ascii="PT Astra Serif" w:hAnsi="PT Astra Serif"/>
          <w:szCs w:val="26"/>
        </w:rPr>
      </w:pPr>
      <w:r w:rsidRPr="005D3FFE">
        <w:rPr>
          <w:rFonts w:ascii="PT Astra Serif" w:hAnsi="PT Astra Serif"/>
          <w:szCs w:val="26"/>
        </w:rPr>
        <w:t xml:space="preserve">Основу генерации Томской области составляют тепловые электростанции, вырабатывающие 43% от общей потребности области в мощности. Недостаток мощности покрывается за счет </w:t>
      </w:r>
      <w:proofErr w:type="spellStart"/>
      <w:r w:rsidRPr="005D3FFE">
        <w:rPr>
          <w:rFonts w:ascii="PT Astra Serif" w:hAnsi="PT Astra Serif"/>
          <w:szCs w:val="26"/>
        </w:rPr>
        <w:t>перетоков</w:t>
      </w:r>
      <w:proofErr w:type="spellEnd"/>
      <w:r w:rsidRPr="005D3FFE">
        <w:rPr>
          <w:rFonts w:ascii="PT Astra Serif" w:hAnsi="PT Astra Serif"/>
          <w:szCs w:val="26"/>
        </w:rPr>
        <w:t xml:space="preserve"> из соседних энергосистем, входящих </w:t>
      </w:r>
      <w:r w:rsidR="0075417F">
        <w:rPr>
          <w:rFonts w:ascii="PT Astra Serif" w:hAnsi="PT Astra Serif"/>
          <w:szCs w:val="26"/>
        </w:rPr>
        <w:br/>
      </w:r>
      <w:r w:rsidRPr="005D3FFE">
        <w:rPr>
          <w:rFonts w:ascii="PT Astra Serif" w:hAnsi="PT Astra Serif"/>
          <w:szCs w:val="26"/>
        </w:rPr>
        <w:t>в объедин</w:t>
      </w:r>
      <w:r w:rsidR="0075417F">
        <w:rPr>
          <w:rFonts w:ascii="PT Astra Serif" w:hAnsi="PT Astra Serif"/>
          <w:szCs w:val="26"/>
        </w:rPr>
        <w:t>е</w:t>
      </w:r>
      <w:r w:rsidRPr="005D3FFE">
        <w:rPr>
          <w:rFonts w:ascii="PT Astra Serif" w:hAnsi="PT Astra Serif"/>
          <w:szCs w:val="26"/>
        </w:rPr>
        <w:t>нную энергосистему Сибири и ОЭС Урала.</w:t>
      </w:r>
    </w:p>
    <w:p w:rsidR="009B0383" w:rsidRPr="005D3FFE" w:rsidRDefault="009B0383" w:rsidP="005D3FFE">
      <w:pPr>
        <w:jc w:val="both"/>
        <w:rPr>
          <w:rFonts w:ascii="PT Astra Serif" w:hAnsi="PT Astra Serif"/>
          <w:szCs w:val="26"/>
        </w:rPr>
      </w:pPr>
      <w:r w:rsidRPr="005D3FFE">
        <w:rPr>
          <w:rFonts w:ascii="PT Astra Serif" w:hAnsi="PT Astra Serif"/>
          <w:szCs w:val="26"/>
        </w:rPr>
        <w:t xml:space="preserve">В 2021 году отмечен рост величины электропотребления на 7,6% до уровня 8846,1 млн. кВт/ч, в том числе за счет восстановления нагрузки нефтедобывающих предприятий. </w:t>
      </w:r>
      <w:r w:rsidRPr="00EF4A52">
        <w:rPr>
          <w:rFonts w:ascii="PT Astra Serif" w:hAnsi="PT Astra Serif"/>
          <w:szCs w:val="26"/>
        </w:rPr>
        <w:t xml:space="preserve">Собственная выработка электроэнергии в Томской области </w:t>
      </w:r>
      <w:r w:rsidR="0075417F" w:rsidRPr="00EF4A52">
        <w:rPr>
          <w:rFonts w:ascii="PT Astra Serif" w:hAnsi="PT Astra Serif"/>
          <w:szCs w:val="26"/>
        </w:rPr>
        <w:br/>
      </w:r>
      <w:r w:rsidRPr="00EF4A52">
        <w:rPr>
          <w:rFonts w:ascii="PT Astra Serif" w:hAnsi="PT Astra Serif"/>
          <w:szCs w:val="26"/>
        </w:rPr>
        <w:t>в 2021 году составила 4050,6 млн. кВт/ч, что выше аналогичного показателя прошлого года на 16,6%.</w:t>
      </w:r>
    </w:p>
    <w:p w:rsidR="009B0383" w:rsidRPr="005D3FFE" w:rsidRDefault="009B0383" w:rsidP="005D3FFE">
      <w:pPr>
        <w:jc w:val="both"/>
        <w:rPr>
          <w:rFonts w:ascii="PT Astra Serif" w:hAnsi="PT Astra Serif"/>
          <w:szCs w:val="26"/>
        </w:rPr>
      </w:pPr>
      <w:r w:rsidRPr="005D3FFE">
        <w:rPr>
          <w:rFonts w:ascii="PT Astra Serif" w:hAnsi="PT Astra Serif"/>
          <w:szCs w:val="26"/>
        </w:rPr>
        <w:t>В структуре электропотребления наибольшую долю занимают обрабатывающие производства (25%); отрасль добычи полезных ископаемых (18%); население (16%); энергетика (9%).</w:t>
      </w:r>
    </w:p>
    <w:p w:rsidR="009B0383" w:rsidRPr="005D3FFE" w:rsidRDefault="009B0383" w:rsidP="005D3FFE">
      <w:pPr>
        <w:jc w:val="both"/>
        <w:rPr>
          <w:rFonts w:ascii="PT Astra Serif" w:hAnsi="PT Astra Serif"/>
          <w:szCs w:val="26"/>
        </w:rPr>
      </w:pPr>
      <w:r w:rsidRPr="005D3FFE">
        <w:rPr>
          <w:rFonts w:ascii="PT Astra Serif" w:hAnsi="PT Astra Serif"/>
          <w:szCs w:val="26"/>
        </w:rPr>
        <w:lastRenderedPageBreak/>
        <w:t xml:space="preserve">За 6 месяцев </w:t>
      </w:r>
      <w:proofErr w:type="spellStart"/>
      <w:r w:rsidRPr="005D3FFE">
        <w:rPr>
          <w:rFonts w:ascii="PT Astra Serif" w:hAnsi="PT Astra Serif"/>
          <w:szCs w:val="26"/>
        </w:rPr>
        <w:t>т.г</w:t>
      </w:r>
      <w:proofErr w:type="spellEnd"/>
      <w:r w:rsidRPr="005D3FFE">
        <w:rPr>
          <w:rFonts w:ascii="PT Astra Serif" w:hAnsi="PT Astra Serif"/>
          <w:szCs w:val="26"/>
        </w:rPr>
        <w:t xml:space="preserve">. в секторе энергетики увеличено производство: </w:t>
      </w:r>
    </w:p>
    <w:p w:rsidR="009B0383" w:rsidRPr="005D3FFE" w:rsidRDefault="009B0383" w:rsidP="005D3FFE">
      <w:pPr>
        <w:jc w:val="both"/>
        <w:rPr>
          <w:rFonts w:ascii="PT Astra Serif" w:hAnsi="PT Astra Serif"/>
          <w:szCs w:val="26"/>
        </w:rPr>
      </w:pPr>
      <w:r w:rsidRPr="005D3FFE">
        <w:rPr>
          <w:rFonts w:ascii="PT Astra Serif" w:hAnsi="PT Astra Serif"/>
          <w:szCs w:val="26"/>
        </w:rPr>
        <w:t>электроэнергии на 5,9% в связи с установкой Кемеровским региональным Диспетчерским управлением режима работы по увеличению нагрузок АО «РИР» (ТЭЦ АО «СХК») и АО «Томская генерация»;</w:t>
      </w:r>
    </w:p>
    <w:p w:rsidR="009B0383" w:rsidRPr="005D3FFE" w:rsidRDefault="009B0383" w:rsidP="005D3FFE">
      <w:pPr>
        <w:jc w:val="both"/>
        <w:rPr>
          <w:rFonts w:ascii="PT Astra Serif" w:hAnsi="PT Astra Serif"/>
          <w:szCs w:val="26"/>
        </w:rPr>
      </w:pPr>
      <w:r w:rsidRPr="005D3FFE">
        <w:rPr>
          <w:rFonts w:ascii="PT Astra Serif" w:hAnsi="PT Astra Serif"/>
          <w:szCs w:val="26"/>
        </w:rPr>
        <w:t xml:space="preserve">снижено производство: </w:t>
      </w:r>
    </w:p>
    <w:p w:rsidR="009B0383" w:rsidRPr="005D3FFE" w:rsidRDefault="009B0383" w:rsidP="005D3FFE">
      <w:pPr>
        <w:jc w:val="both"/>
        <w:rPr>
          <w:rFonts w:ascii="PT Astra Serif" w:hAnsi="PT Astra Serif"/>
          <w:szCs w:val="26"/>
        </w:rPr>
      </w:pPr>
      <w:r w:rsidRPr="005D3FFE">
        <w:rPr>
          <w:rFonts w:ascii="PT Astra Serif" w:hAnsi="PT Astra Serif"/>
          <w:szCs w:val="26"/>
        </w:rPr>
        <w:t xml:space="preserve">пара и горячей воды на 8,1% в связи с более высокой температурой воздуха чем в аналогичном периоде 2021 года. </w:t>
      </w:r>
    </w:p>
    <w:p w:rsidR="009B0383" w:rsidRPr="005D3FFE" w:rsidRDefault="009B0383" w:rsidP="005D3FFE">
      <w:pPr>
        <w:jc w:val="both"/>
        <w:rPr>
          <w:rFonts w:ascii="PT Astra Serif" w:hAnsi="PT Astra Serif"/>
          <w:szCs w:val="26"/>
        </w:rPr>
      </w:pPr>
      <w:r w:rsidRPr="005D3FFE">
        <w:rPr>
          <w:rFonts w:ascii="PT Astra Serif" w:hAnsi="PT Astra Serif"/>
          <w:szCs w:val="26"/>
        </w:rPr>
        <w:t>По итогам 2022 года ожидается снижение производства и потребления электрической энергии, что связано с установкой Филиалом АО «СО ЕЭС» «Объединенное диспетчерское управление энергосистемы Сибири» режима работы по снижению нагрузок АО «Томская генерация» и в филиале АО «</w:t>
      </w:r>
      <w:proofErr w:type="spellStart"/>
      <w:r w:rsidRPr="005D3FFE">
        <w:rPr>
          <w:rFonts w:ascii="PT Astra Serif" w:hAnsi="PT Astra Serif"/>
          <w:szCs w:val="26"/>
        </w:rPr>
        <w:t>Русатом</w:t>
      </w:r>
      <w:proofErr w:type="spellEnd"/>
      <w:r w:rsidRPr="005D3FFE">
        <w:rPr>
          <w:rFonts w:ascii="PT Astra Serif" w:hAnsi="PT Astra Serif"/>
          <w:szCs w:val="26"/>
        </w:rPr>
        <w:t xml:space="preserve"> Инфраструктурные решения».</w:t>
      </w:r>
    </w:p>
    <w:p w:rsidR="009B0383" w:rsidRPr="005D3FFE" w:rsidRDefault="009B0383" w:rsidP="005D3FFE">
      <w:pPr>
        <w:jc w:val="both"/>
        <w:rPr>
          <w:rFonts w:ascii="PT Astra Serif" w:hAnsi="PT Astra Serif"/>
          <w:szCs w:val="26"/>
        </w:rPr>
      </w:pPr>
      <w:r w:rsidRPr="005D3FFE">
        <w:rPr>
          <w:rFonts w:ascii="PT Astra Serif" w:hAnsi="PT Astra Serif"/>
          <w:szCs w:val="26"/>
        </w:rPr>
        <w:t xml:space="preserve">Оценка индекса производства прогнозируется на уровне 94%, в том числе </w:t>
      </w:r>
      <w:r w:rsidR="0075417F">
        <w:rPr>
          <w:rFonts w:ascii="PT Astra Serif" w:hAnsi="PT Astra Serif"/>
          <w:szCs w:val="26"/>
        </w:rPr>
        <w:br/>
      </w:r>
      <w:r w:rsidRPr="005D3FFE">
        <w:rPr>
          <w:rFonts w:ascii="PT Astra Serif" w:hAnsi="PT Astra Serif"/>
          <w:szCs w:val="26"/>
        </w:rPr>
        <w:t xml:space="preserve">в связи со снижением объема производства тепловой энергии за счет роста среднегодовой температуры наружного воздуха. </w:t>
      </w:r>
    </w:p>
    <w:p w:rsidR="009B0383" w:rsidRPr="005D3FFE" w:rsidRDefault="009B0383" w:rsidP="005D3FFE">
      <w:pPr>
        <w:jc w:val="both"/>
        <w:rPr>
          <w:rFonts w:ascii="PT Astra Serif" w:hAnsi="PT Astra Serif"/>
          <w:szCs w:val="26"/>
        </w:rPr>
      </w:pPr>
      <w:r w:rsidRPr="005D3FFE">
        <w:rPr>
          <w:rFonts w:ascii="PT Astra Serif" w:hAnsi="PT Astra Serif"/>
          <w:szCs w:val="26"/>
        </w:rPr>
        <w:t>В период 2023 – 2025 годов Томская энергосистема характеризуется умеренными темпами роста. Индекс производства для базового варианта прогнозируется в пределах от 100,5% до 102,9%, для консервативного – от 100,4% до 102,8%, для целевого – 100,6% – 103%.</w:t>
      </w:r>
    </w:p>
    <w:p w:rsidR="009B0383" w:rsidRPr="005D3FFE" w:rsidRDefault="009B0383" w:rsidP="005D3FFE">
      <w:pPr>
        <w:jc w:val="both"/>
        <w:rPr>
          <w:rFonts w:ascii="PT Astra Serif" w:hAnsi="PT Astra Serif"/>
          <w:szCs w:val="26"/>
        </w:rPr>
      </w:pPr>
      <w:r w:rsidRPr="005D3FFE">
        <w:rPr>
          <w:rFonts w:ascii="PT Astra Serif" w:hAnsi="PT Astra Serif"/>
          <w:szCs w:val="26"/>
        </w:rPr>
        <w:t xml:space="preserve">В АО «Томская генерация» в 2022 году планируется вывод из эксплуатации одного генератора  установленной мощностью 43 МВт (ТГ-5) на Томской ГРЭС-2, в 2023 году </w:t>
      </w:r>
      <w:r w:rsidR="0075417F">
        <w:rPr>
          <w:rFonts w:ascii="PT Astra Serif" w:hAnsi="PT Astra Serif"/>
          <w:szCs w:val="26"/>
        </w:rPr>
        <w:t>–</w:t>
      </w:r>
      <w:r w:rsidRPr="005D3FFE">
        <w:rPr>
          <w:rFonts w:ascii="PT Astra Serif" w:hAnsi="PT Astra Serif"/>
          <w:szCs w:val="26"/>
        </w:rPr>
        <w:t xml:space="preserve"> вывод из эксплуатации турбоустановки с турбиной типа ВК-50-2М (ТГ-6) мощностью 50 МВт в филиале АО «РИР» в г. Северске. В 2025 году – модернизация двух генераторов путем вывода старых генераторов мощностью 2х25 МВт и ввода новых генераторов мощностью 2х30 МВт. Кроме того, </w:t>
      </w:r>
      <w:r w:rsidR="0075417F">
        <w:rPr>
          <w:rFonts w:ascii="PT Astra Serif" w:hAnsi="PT Astra Serif"/>
          <w:szCs w:val="26"/>
        </w:rPr>
        <w:br/>
      </w:r>
      <w:r w:rsidRPr="005D3FFE">
        <w:rPr>
          <w:rFonts w:ascii="PT Astra Serif" w:hAnsi="PT Astra Serif"/>
          <w:szCs w:val="26"/>
        </w:rPr>
        <w:t>в 2023 году планируется строительство новой ГПЭС Пионерная АО «</w:t>
      </w:r>
      <w:proofErr w:type="spellStart"/>
      <w:r w:rsidRPr="005D3FFE">
        <w:rPr>
          <w:rFonts w:ascii="PT Astra Serif" w:hAnsi="PT Astra Serif"/>
          <w:szCs w:val="26"/>
        </w:rPr>
        <w:t>Томскнефть</w:t>
      </w:r>
      <w:proofErr w:type="spellEnd"/>
      <w:r w:rsidRPr="005D3FFE">
        <w:rPr>
          <w:rFonts w:ascii="PT Astra Serif" w:hAnsi="PT Astra Serif"/>
          <w:szCs w:val="26"/>
        </w:rPr>
        <w:t>» мощностью 24х1,03 МВт.</w:t>
      </w:r>
    </w:p>
    <w:p w:rsidR="009B0383" w:rsidRPr="005D3FFE" w:rsidRDefault="009B0383" w:rsidP="005D3FFE">
      <w:pPr>
        <w:jc w:val="both"/>
        <w:rPr>
          <w:rFonts w:ascii="PT Astra Serif" w:hAnsi="PT Astra Serif"/>
          <w:b/>
          <w:color w:val="0070C0"/>
          <w:szCs w:val="26"/>
        </w:rPr>
      </w:pPr>
    </w:p>
    <w:p w:rsidR="009B0383" w:rsidRPr="005D3FFE" w:rsidRDefault="009B0383" w:rsidP="005D3FFE">
      <w:pPr>
        <w:jc w:val="both"/>
        <w:rPr>
          <w:rFonts w:ascii="PT Astra Serif" w:hAnsi="PT Astra Serif"/>
          <w:szCs w:val="26"/>
        </w:rPr>
      </w:pPr>
      <w:r w:rsidRPr="005D3FFE">
        <w:rPr>
          <w:rFonts w:ascii="PT Astra Serif" w:hAnsi="PT Astra Serif"/>
          <w:szCs w:val="26"/>
        </w:rPr>
        <w:t xml:space="preserve">Раздел Е – «Водоснабжение; </w:t>
      </w:r>
      <w:r w:rsidR="0075417F">
        <w:rPr>
          <w:rFonts w:ascii="PT Astra Serif" w:hAnsi="PT Astra Serif"/>
          <w:szCs w:val="26"/>
        </w:rPr>
        <w:t>в</w:t>
      </w:r>
      <w:r w:rsidRPr="005D3FFE">
        <w:rPr>
          <w:rFonts w:ascii="PT Astra Serif" w:hAnsi="PT Astra Serif"/>
          <w:szCs w:val="26"/>
        </w:rPr>
        <w:t>одоотведение, организация сбора и утилизации отходов, деятельность по ликвидации загрязнений»</w:t>
      </w:r>
    </w:p>
    <w:p w:rsidR="009B0383" w:rsidRPr="005D3FFE" w:rsidRDefault="009B0383" w:rsidP="005D3FFE">
      <w:pPr>
        <w:jc w:val="both"/>
        <w:rPr>
          <w:rFonts w:ascii="PT Astra Serif" w:hAnsi="PT Astra Serif"/>
          <w:szCs w:val="26"/>
        </w:rPr>
      </w:pPr>
    </w:p>
    <w:p w:rsidR="009B0383" w:rsidRPr="005D3FFE" w:rsidRDefault="009B0383" w:rsidP="005D3FFE">
      <w:pPr>
        <w:tabs>
          <w:tab w:val="left" w:pos="851"/>
          <w:tab w:val="left" w:pos="993"/>
        </w:tabs>
        <w:jc w:val="both"/>
        <w:rPr>
          <w:rFonts w:ascii="PT Astra Serif" w:hAnsi="PT Astra Serif"/>
          <w:szCs w:val="26"/>
        </w:rPr>
      </w:pPr>
      <w:r w:rsidRPr="005D3FFE">
        <w:rPr>
          <w:rFonts w:ascii="PT Astra Serif" w:hAnsi="PT Astra Serif"/>
          <w:szCs w:val="26"/>
        </w:rPr>
        <w:t>В 2021 году ИПП по данному виду деятельности составил 111,6%. Основными предприятиями отрасли являются организации сферы ЖКХ</w:t>
      </w:r>
      <w:r w:rsidR="0075417F">
        <w:rPr>
          <w:rFonts w:ascii="PT Astra Serif" w:hAnsi="PT Astra Serif"/>
          <w:szCs w:val="26"/>
        </w:rPr>
        <w:t> </w:t>
      </w:r>
      <w:r w:rsidRPr="005D3FFE">
        <w:rPr>
          <w:rFonts w:ascii="PT Astra Serif" w:hAnsi="PT Astra Serif"/>
          <w:szCs w:val="26"/>
        </w:rPr>
        <w:t xml:space="preserve">– </w:t>
      </w:r>
      <w:r w:rsidR="0075417F">
        <w:rPr>
          <w:rFonts w:ascii="PT Astra Serif" w:hAnsi="PT Astra Serif"/>
          <w:szCs w:val="26"/>
        </w:rPr>
        <w:br/>
      </w:r>
      <w:r w:rsidRPr="005D3FFE">
        <w:rPr>
          <w:rFonts w:ascii="PT Astra Serif" w:hAnsi="PT Astra Serif"/>
          <w:szCs w:val="26"/>
        </w:rPr>
        <w:t>ООО «</w:t>
      </w:r>
      <w:proofErr w:type="spellStart"/>
      <w:r w:rsidRPr="005D3FFE">
        <w:rPr>
          <w:rFonts w:ascii="PT Astra Serif" w:hAnsi="PT Astra Serif"/>
          <w:szCs w:val="26"/>
        </w:rPr>
        <w:t>Томскводоканал</w:t>
      </w:r>
      <w:proofErr w:type="spellEnd"/>
      <w:r w:rsidRPr="005D3FFE">
        <w:rPr>
          <w:rFonts w:ascii="PT Astra Serif" w:hAnsi="PT Astra Serif"/>
          <w:szCs w:val="26"/>
        </w:rPr>
        <w:t>», УМП «</w:t>
      </w:r>
      <w:proofErr w:type="spellStart"/>
      <w:r w:rsidRPr="005D3FFE">
        <w:rPr>
          <w:rFonts w:ascii="PT Astra Serif" w:hAnsi="PT Astra Serif"/>
          <w:szCs w:val="26"/>
        </w:rPr>
        <w:t>Спецавтохозяйство</w:t>
      </w:r>
      <w:proofErr w:type="spellEnd"/>
      <w:r w:rsidRPr="005D3FFE">
        <w:rPr>
          <w:rFonts w:ascii="PT Astra Serif" w:hAnsi="PT Astra Serif"/>
          <w:szCs w:val="26"/>
        </w:rPr>
        <w:t xml:space="preserve">» г. Томска, ООО «Городские  очистные сооружения»,  региональные операторы по вывозу отходов и др. </w:t>
      </w:r>
    </w:p>
    <w:p w:rsidR="009B0383" w:rsidRPr="005D3FFE" w:rsidRDefault="009B0383" w:rsidP="005D3FFE">
      <w:pPr>
        <w:tabs>
          <w:tab w:val="left" w:pos="851"/>
          <w:tab w:val="left" w:pos="993"/>
        </w:tabs>
        <w:jc w:val="both"/>
        <w:rPr>
          <w:rFonts w:ascii="PT Astra Serif" w:hAnsi="PT Astra Serif"/>
          <w:szCs w:val="26"/>
        </w:rPr>
      </w:pPr>
      <w:r w:rsidRPr="005D3FFE">
        <w:rPr>
          <w:rFonts w:ascii="PT Astra Serif" w:hAnsi="PT Astra Serif"/>
          <w:bCs/>
          <w:szCs w:val="26"/>
        </w:rPr>
        <w:t>За 6 месяцев 2022 года отмечается положительная динамика – 114,5%.</w:t>
      </w:r>
    </w:p>
    <w:p w:rsidR="009B0383" w:rsidRPr="005D3FFE" w:rsidRDefault="009B0383" w:rsidP="005D3FFE">
      <w:pPr>
        <w:widowControl w:val="0"/>
        <w:tabs>
          <w:tab w:val="left" w:pos="993"/>
        </w:tabs>
        <w:autoSpaceDE w:val="0"/>
        <w:autoSpaceDN w:val="0"/>
        <w:adjustRightInd w:val="0"/>
        <w:jc w:val="both"/>
        <w:rPr>
          <w:rFonts w:ascii="PT Astra Serif" w:hAnsi="PT Astra Serif"/>
          <w:bCs/>
          <w:szCs w:val="26"/>
        </w:rPr>
      </w:pPr>
      <w:r w:rsidRPr="005D3FFE">
        <w:rPr>
          <w:rFonts w:ascii="PT Astra Serif" w:hAnsi="PT Astra Serif"/>
          <w:bCs/>
          <w:szCs w:val="26"/>
        </w:rPr>
        <w:t>Выросли объемы:</w:t>
      </w:r>
    </w:p>
    <w:p w:rsidR="009B0383" w:rsidRPr="005D3FFE" w:rsidRDefault="009B0383" w:rsidP="005D3FFE">
      <w:pPr>
        <w:tabs>
          <w:tab w:val="left" w:pos="851"/>
          <w:tab w:val="left" w:pos="993"/>
        </w:tabs>
        <w:jc w:val="both"/>
        <w:rPr>
          <w:rFonts w:ascii="PT Astra Serif" w:hAnsi="PT Astra Serif"/>
          <w:bCs/>
          <w:szCs w:val="26"/>
        </w:rPr>
      </w:pPr>
      <w:r w:rsidRPr="005D3FFE">
        <w:rPr>
          <w:rFonts w:ascii="PT Astra Serif" w:hAnsi="PT Astra Serif"/>
          <w:bCs/>
          <w:szCs w:val="26"/>
        </w:rPr>
        <w:t xml:space="preserve">по сбору, обработке и утилизации отходов и обработке вторичного сырья </w:t>
      </w:r>
      <w:r w:rsidR="0075417F">
        <w:rPr>
          <w:rFonts w:ascii="PT Astra Serif" w:hAnsi="PT Astra Serif"/>
          <w:bCs/>
          <w:szCs w:val="26"/>
        </w:rPr>
        <w:br/>
      </w:r>
      <w:r w:rsidRPr="005D3FFE">
        <w:rPr>
          <w:rFonts w:ascii="PT Astra Serif" w:hAnsi="PT Astra Serif"/>
          <w:bCs/>
          <w:szCs w:val="26"/>
        </w:rPr>
        <w:t>на 31,9% МБУ «Томск САХ»;</w:t>
      </w:r>
    </w:p>
    <w:p w:rsidR="009B0383" w:rsidRPr="005D3FFE" w:rsidRDefault="009B0383" w:rsidP="005D3FFE">
      <w:pPr>
        <w:tabs>
          <w:tab w:val="left" w:pos="851"/>
          <w:tab w:val="left" w:pos="993"/>
        </w:tabs>
        <w:jc w:val="both"/>
        <w:rPr>
          <w:rFonts w:ascii="PT Astra Serif" w:hAnsi="PT Astra Serif"/>
          <w:bCs/>
          <w:szCs w:val="26"/>
        </w:rPr>
      </w:pPr>
      <w:r w:rsidRPr="005D3FFE">
        <w:rPr>
          <w:rFonts w:ascii="PT Astra Serif" w:hAnsi="PT Astra Serif"/>
          <w:bCs/>
          <w:szCs w:val="26"/>
        </w:rPr>
        <w:t xml:space="preserve">по предоставлению услуг в области ликвидации последствий загрязнений </w:t>
      </w:r>
      <w:r w:rsidR="0075417F">
        <w:rPr>
          <w:rFonts w:ascii="PT Astra Serif" w:hAnsi="PT Astra Serif"/>
          <w:bCs/>
          <w:szCs w:val="26"/>
        </w:rPr>
        <w:br/>
      </w:r>
      <w:r w:rsidRPr="005D3FFE">
        <w:rPr>
          <w:rFonts w:ascii="PT Astra Serif" w:hAnsi="PT Astra Serif"/>
          <w:bCs/>
          <w:szCs w:val="26"/>
        </w:rPr>
        <w:t>и прочих услуг, связанных с удалением отходов</w:t>
      </w:r>
      <w:r w:rsidR="0075417F">
        <w:rPr>
          <w:rFonts w:ascii="PT Astra Serif" w:hAnsi="PT Astra Serif"/>
          <w:bCs/>
          <w:szCs w:val="26"/>
        </w:rPr>
        <w:t>,</w:t>
      </w:r>
      <w:r w:rsidRPr="005D3FFE">
        <w:rPr>
          <w:rFonts w:ascii="PT Astra Serif" w:hAnsi="PT Astra Serif"/>
          <w:bCs/>
          <w:szCs w:val="26"/>
        </w:rPr>
        <w:t xml:space="preserve"> на 37,3% томским подразделением АО «ЦАСЭО»;</w:t>
      </w:r>
    </w:p>
    <w:p w:rsidR="009B0383" w:rsidRPr="005D3FFE" w:rsidRDefault="009B0383" w:rsidP="005D3FFE">
      <w:pPr>
        <w:tabs>
          <w:tab w:val="left" w:pos="851"/>
          <w:tab w:val="left" w:pos="993"/>
        </w:tabs>
        <w:jc w:val="both"/>
        <w:rPr>
          <w:rFonts w:ascii="PT Astra Serif" w:hAnsi="PT Astra Serif"/>
          <w:bCs/>
          <w:szCs w:val="26"/>
        </w:rPr>
      </w:pPr>
      <w:r w:rsidRPr="005D3FFE">
        <w:rPr>
          <w:rFonts w:ascii="PT Astra Serif" w:hAnsi="PT Astra Serif"/>
          <w:bCs/>
          <w:szCs w:val="26"/>
        </w:rPr>
        <w:t>забор, очистка и распределение воды на 0,7% ООО «</w:t>
      </w:r>
      <w:proofErr w:type="spellStart"/>
      <w:r w:rsidRPr="005D3FFE">
        <w:rPr>
          <w:rFonts w:ascii="PT Astra Serif" w:hAnsi="PT Astra Serif"/>
          <w:bCs/>
          <w:szCs w:val="26"/>
        </w:rPr>
        <w:t>Томскводоканал</w:t>
      </w:r>
      <w:proofErr w:type="spellEnd"/>
      <w:r w:rsidRPr="005D3FFE">
        <w:rPr>
          <w:rFonts w:ascii="PT Astra Serif" w:hAnsi="PT Astra Serif"/>
          <w:bCs/>
          <w:szCs w:val="26"/>
        </w:rPr>
        <w:t xml:space="preserve">», </w:t>
      </w:r>
      <w:r w:rsidR="0075417F">
        <w:rPr>
          <w:rFonts w:ascii="PT Astra Serif" w:hAnsi="PT Astra Serif"/>
          <w:bCs/>
          <w:szCs w:val="26"/>
        </w:rPr>
        <w:br/>
      </w:r>
      <w:r w:rsidRPr="005D3FFE">
        <w:rPr>
          <w:rFonts w:ascii="PT Astra Serif" w:hAnsi="PT Astra Serif"/>
          <w:bCs/>
          <w:szCs w:val="26"/>
        </w:rPr>
        <w:t>МКП «Комфорт», АО «Северский водоканал».</w:t>
      </w:r>
    </w:p>
    <w:p w:rsidR="009B0383" w:rsidRPr="005D3FFE" w:rsidRDefault="009B0383" w:rsidP="005D3FFE">
      <w:pPr>
        <w:tabs>
          <w:tab w:val="left" w:pos="851"/>
          <w:tab w:val="left" w:pos="993"/>
        </w:tabs>
        <w:jc w:val="both"/>
        <w:rPr>
          <w:rFonts w:ascii="PT Astra Serif" w:hAnsi="PT Astra Serif"/>
          <w:szCs w:val="26"/>
        </w:rPr>
      </w:pPr>
      <w:r w:rsidRPr="005D3FFE">
        <w:rPr>
          <w:rFonts w:ascii="PT Astra Serif" w:hAnsi="PT Astra Serif"/>
          <w:szCs w:val="26"/>
        </w:rPr>
        <w:t>Оценка ИПП в 2022 году на фоне текущей положительной динамики составляет 105,5%.</w:t>
      </w:r>
    </w:p>
    <w:p w:rsidR="009B0383" w:rsidRPr="005D3FFE" w:rsidRDefault="009B0383" w:rsidP="005D3FFE">
      <w:pPr>
        <w:tabs>
          <w:tab w:val="left" w:pos="851"/>
          <w:tab w:val="left" w:pos="993"/>
        </w:tabs>
        <w:jc w:val="both"/>
        <w:rPr>
          <w:rFonts w:ascii="PT Astra Serif" w:hAnsi="PT Astra Serif"/>
          <w:szCs w:val="26"/>
        </w:rPr>
      </w:pPr>
      <w:r w:rsidRPr="005D3FFE">
        <w:rPr>
          <w:rFonts w:ascii="PT Astra Serif" w:hAnsi="PT Astra Serif"/>
          <w:szCs w:val="26"/>
        </w:rPr>
        <w:t xml:space="preserve">В коммунальной сфере Томской области основными проблемами являются высокий уровень физического и морального износа основных фондов, а также </w:t>
      </w:r>
      <w:r w:rsidRPr="005D3FFE">
        <w:rPr>
          <w:rFonts w:ascii="PT Astra Serif" w:hAnsi="PT Astra Serif"/>
          <w:szCs w:val="26"/>
        </w:rPr>
        <w:lastRenderedPageBreak/>
        <w:t xml:space="preserve">отсутствие у отраслевых организаций достаточного объема финансовых ресурсов для их обновления. </w:t>
      </w:r>
    </w:p>
    <w:p w:rsidR="009B0383" w:rsidRPr="005D3FFE" w:rsidRDefault="009B0383" w:rsidP="005D3FFE">
      <w:pPr>
        <w:tabs>
          <w:tab w:val="left" w:pos="851"/>
          <w:tab w:val="left" w:pos="993"/>
        </w:tabs>
        <w:jc w:val="both"/>
        <w:rPr>
          <w:rFonts w:ascii="PT Astra Serif" w:hAnsi="PT Astra Serif"/>
          <w:szCs w:val="26"/>
        </w:rPr>
      </w:pPr>
      <w:r w:rsidRPr="005D3FFE">
        <w:rPr>
          <w:rFonts w:ascii="PT Astra Serif" w:hAnsi="PT Astra Serif"/>
          <w:szCs w:val="26"/>
        </w:rPr>
        <w:t xml:space="preserve">Согласно официальным данным </w:t>
      </w:r>
      <w:proofErr w:type="spellStart"/>
      <w:r w:rsidRPr="005D3FFE">
        <w:rPr>
          <w:rFonts w:ascii="PT Astra Serif" w:hAnsi="PT Astra Serif"/>
          <w:szCs w:val="26"/>
        </w:rPr>
        <w:t>Томскстата</w:t>
      </w:r>
      <w:proofErr w:type="spellEnd"/>
      <w:r w:rsidR="00EF4A52">
        <w:rPr>
          <w:rFonts w:ascii="PT Astra Serif" w:hAnsi="PT Astra Serif"/>
          <w:szCs w:val="26"/>
        </w:rPr>
        <w:t>,</w:t>
      </w:r>
      <w:r w:rsidRPr="005D3FFE">
        <w:rPr>
          <w:rFonts w:ascii="PT Astra Serif" w:hAnsi="PT Astra Serif"/>
          <w:szCs w:val="26"/>
        </w:rPr>
        <w:t xml:space="preserve"> на конец 2021 года подлежали замене 40,4% водопроводных сетей и 55,3% канализационных сетей.</w:t>
      </w:r>
    </w:p>
    <w:p w:rsidR="009B0383" w:rsidRPr="005D3FFE" w:rsidRDefault="009B0383" w:rsidP="005D3FFE">
      <w:pPr>
        <w:tabs>
          <w:tab w:val="left" w:pos="851"/>
          <w:tab w:val="left" w:pos="993"/>
        </w:tabs>
        <w:jc w:val="both"/>
        <w:rPr>
          <w:rFonts w:ascii="PT Astra Serif" w:hAnsi="PT Astra Serif"/>
          <w:szCs w:val="26"/>
        </w:rPr>
      </w:pPr>
      <w:r w:rsidRPr="005D3FFE">
        <w:rPr>
          <w:rFonts w:ascii="PT Astra Serif" w:hAnsi="PT Astra Serif"/>
          <w:szCs w:val="26"/>
        </w:rPr>
        <w:t xml:space="preserve">Следствием этого </w:t>
      </w:r>
      <w:r w:rsidR="0075417F" w:rsidRPr="00EF4A52">
        <w:rPr>
          <w:rFonts w:ascii="PT Astra Serif" w:hAnsi="PT Astra Serif"/>
          <w:szCs w:val="26"/>
        </w:rPr>
        <w:t>стали</w:t>
      </w:r>
      <w:r w:rsidRPr="005D3FFE">
        <w:rPr>
          <w:rFonts w:ascii="PT Astra Serif" w:hAnsi="PT Astra Serif"/>
          <w:szCs w:val="26"/>
        </w:rPr>
        <w:t xml:space="preserve"> значительные потери коммунальных ресурсов, доли которых в среднем по Томской области на конец 2021 года по холодному водоснабжению составляли 32,1%.</w:t>
      </w:r>
    </w:p>
    <w:p w:rsidR="009B0383" w:rsidRPr="005D3FFE" w:rsidRDefault="009B0383" w:rsidP="005D3FFE">
      <w:pPr>
        <w:tabs>
          <w:tab w:val="left" w:pos="851"/>
          <w:tab w:val="left" w:pos="993"/>
        </w:tabs>
        <w:jc w:val="both"/>
        <w:rPr>
          <w:rFonts w:ascii="PT Astra Serif" w:hAnsi="PT Astra Serif"/>
          <w:szCs w:val="26"/>
        </w:rPr>
      </w:pPr>
      <w:r w:rsidRPr="005D3FFE">
        <w:rPr>
          <w:rFonts w:ascii="PT Astra Serif" w:hAnsi="PT Astra Serif"/>
          <w:szCs w:val="26"/>
        </w:rPr>
        <w:t xml:space="preserve">В рамках реализации регионального проекта «Комплексная система обращения с твердыми коммунальными отходами» предусмотрена реализация мероприятий по созданию объектов инфраструктуры по обращению </w:t>
      </w:r>
      <w:r w:rsidR="0075417F">
        <w:rPr>
          <w:rFonts w:ascii="PT Astra Serif" w:hAnsi="PT Astra Serif"/>
          <w:szCs w:val="26"/>
        </w:rPr>
        <w:br/>
      </w:r>
      <w:r w:rsidRPr="005D3FFE">
        <w:rPr>
          <w:rFonts w:ascii="PT Astra Serif" w:hAnsi="PT Astra Serif"/>
          <w:szCs w:val="26"/>
        </w:rPr>
        <w:t xml:space="preserve">с твердыми коммунальными отходами. К 2025 году планируется построить </w:t>
      </w:r>
      <w:r w:rsidR="0075417F">
        <w:rPr>
          <w:rFonts w:ascii="PT Astra Serif" w:hAnsi="PT Astra Serif"/>
          <w:szCs w:val="26"/>
        </w:rPr>
        <w:br/>
      </w:r>
      <w:r w:rsidRPr="005D3FFE">
        <w:rPr>
          <w:rFonts w:ascii="PT Astra Serif" w:hAnsi="PT Astra Serif"/>
          <w:szCs w:val="26"/>
        </w:rPr>
        <w:t xml:space="preserve">2 мусоросортировочных комплекса и объект утилизации полимеров. К 2030 году планируется построить еще 4 мусоросортировочных комплекса. Реализация мероприятий по строительству объектов обработки твердых коммунальных отходов планируется в рамках концессионного соглашения. </w:t>
      </w:r>
    </w:p>
    <w:p w:rsidR="009B0383" w:rsidRPr="000F614C" w:rsidRDefault="009B0383" w:rsidP="005D3FFE">
      <w:pPr>
        <w:tabs>
          <w:tab w:val="left" w:pos="851"/>
          <w:tab w:val="left" w:pos="993"/>
        </w:tabs>
        <w:jc w:val="both"/>
        <w:rPr>
          <w:rFonts w:ascii="PT Astra Serif" w:hAnsi="PT Astra Serif"/>
          <w:sz w:val="28"/>
          <w:szCs w:val="28"/>
        </w:rPr>
      </w:pPr>
      <w:r w:rsidRPr="005D3FFE">
        <w:rPr>
          <w:rFonts w:ascii="PT Astra Serif" w:hAnsi="PT Astra Serif"/>
          <w:szCs w:val="26"/>
        </w:rPr>
        <w:t xml:space="preserve">Данные мероприятия позволяют прогнозировать до 2025 года в базовом варианте рост 103,1% – 104,2% в год, в консервативном – 102,5% – 103,8%, </w:t>
      </w:r>
      <w:r w:rsidR="0075417F">
        <w:rPr>
          <w:rFonts w:ascii="PT Astra Serif" w:hAnsi="PT Astra Serif"/>
          <w:szCs w:val="26"/>
        </w:rPr>
        <w:br/>
      </w:r>
      <w:r w:rsidRPr="005D3FFE">
        <w:rPr>
          <w:rFonts w:ascii="PT Astra Serif" w:hAnsi="PT Astra Serif"/>
          <w:szCs w:val="26"/>
        </w:rPr>
        <w:t>в целевом – 103,5% – 104,5%.</w:t>
      </w:r>
    </w:p>
    <w:p w:rsidR="009B0383" w:rsidRPr="0075417F" w:rsidRDefault="009B0383" w:rsidP="0075417F">
      <w:pPr>
        <w:tabs>
          <w:tab w:val="left" w:pos="851"/>
          <w:tab w:val="left" w:pos="993"/>
        </w:tabs>
        <w:jc w:val="both"/>
        <w:rPr>
          <w:rFonts w:ascii="PT Astra Serif" w:hAnsi="PT Astra Serif"/>
          <w:szCs w:val="26"/>
        </w:rPr>
      </w:pPr>
    </w:p>
    <w:p w:rsidR="009B0383" w:rsidRPr="0075417F" w:rsidRDefault="009B0383" w:rsidP="0075417F">
      <w:pPr>
        <w:ind w:firstLine="0"/>
        <w:jc w:val="center"/>
        <w:rPr>
          <w:rFonts w:ascii="PT Astra Serif" w:hAnsi="PT Astra Serif"/>
          <w:szCs w:val="26"/>
        </w:rPr>
      </w:pPr>
      <w:r w:rsidRPr="0075417F">
        <w:rPr>
          <w:rFonts w:ascii="PT Astra Serif" w:hAnsi="PT Astra Serif"/>
          <w:szCs w:val="26"/>
        </w:rPr>
        <w:t>4.3. Инновационная деятельность, цифровые технологии</w:t>
      </w:r>
    </w:p>
    <w:p w:rsidR="009B0383" w:rsidRPr="0075417F" w:rsidRDefault="009B0383" w:rsidP="0075417F">
      <w:pPr>
        <w:jc w:val="both"/>
        <w:rPr>
          <w:rFonts w:ascii="PT Astra Serif" w:hAnsi="PT Astra Serif"/>
          <w:szCs w:val="26"/>
        </w:rPr>
      </w:pPr>
    </w:p>
    <w:p w:rsidR="009B0383" w:rsidRPr="0075417F" w:rsidRDefault="009B0383" w:rsidP="0075417F">
      <w:pPr>
        <w:jc w:val="both"/>
        <w:rPr>
          <w:rFonts w:ascii="PT Astra Serif" w:hAnsi="PT Astra Serif"/>
          <w:szCs w:val="26"/>
        </w:rPr>
      </w:pPr>
      <w:r w:rsidRPr="0075417F">
        <w:rPr>
          <w:rFonts w:ascii="PT Astra Serif" w:hAnsi="PT Astra Serif"/>
          <w:szCs w:val="26"/>
        </w:rPr>
        <w:t>Показатели инновационной активности региона остаются выше средних значений по России и СФО.</w:t>
      </w:r>
    </w:p>
    <w:p w:rsidR="009B0383" w:rsidRPr="0075417F" w:rsidRDefault="009B0383" w:rsidP="0075417F">
      <w:pPr>
        <w:jc w:val="both"/>
        <w:rPr>
          <w:rFonts w:ascii="PT Astra Serif" w:hAnsi="PT Astra Serif"/>
          <w:szCs w:val="26"/>
        </w:rPr>
      </w:pPr>
      <w:r w:rsidRPr="0075417F">
        <w:rPr>
          <w:rFonts w:ascii="PT Astra Serif" w:hAnsi="PT Astra Serif"/>
          <w:szCs w:val="26"/>
        </w:rPr>
        <w:t>В 2021</w:t>
      </w:r>
      <w:r w:rsidR="0075417F">
        <w:rPr>
          <w:rFonts w:ascii="PT Astra Serif" w:hAnsi="PT Astra Serif"/>
          <w:szCs w:val="26"/>
        </w:rPr>
        <w:t>  </w:t>
      </w:r>
      <w:r w:rsidRPr="0075417F">
        <w:rPr>
          <w:rFonts w:ascii="PT Astra Serif" w:hAnsi="PT Astra Serif"/>
          <w:szCs w:val="26"/>
        </w:rPr>
        <w:t xml:space="preserve">году затраты на инновационную деятельность составили </w:t>
      </w:r>
      <w:r w:rsidR="0075417F">
        <w:rPr>
          <w:rFonts w:ascii="PT Astra Serif" w:hAnsi="PT Astra Serif"/>
          <w:szCs w:val="26"/>
        </w:rPr>
        <w:br/>
      </w:r>
      <w:r w:rsidRPr="0075417F">
        <w:rPr>
          <w:rFonts w:ascii="PT Astra Serif" w:hAnsi="PT Astra Serif"/>
          <w:szCs w:val="26"/>
        </w:rPr>
        <w:t xml:space="preserve">20 434,2 млн. рублей. Затраты на исследования и разработки новых продуктов, услуг и методов их производства (передачи), новых производственных процессов составили – 8 520,4 млн. рублей (41,7%); затраты на приобретение машин </w:t>
      </w:r>
      <w:r w:rsidR="0075417F">
        <w:rPr>
          <w:rFonts w:ascii="PT Astra Serif" w:hAnsi="PT Astra Serif"/>
          <w:szCs w:val="26"/>
        </w:rPr>
        <w:br/>
      </w:r>
      <w:r w:rsidRPr="0075417F">
        <w:rPr>
          <w:rFonts w:ascii="PT Astra Serif" w:hAnsi="PT Astra Serif"/>
          <w:szCs w:val="26"/>
        </w:rPr>
        <w:t>и оборудования, связанных с инновационной деятельностью</w:t>
      </w:r>
      <w:r w:rsidR="0075417F">
        <w:rPr>
          <w:rFonts w:ascii="PT Astra Serif" w:hAnsi="PT Astra Serif"/>
          <w:szCs w:val="26"/>
        </w:rPr>
        <w:t>,</w:t>
      </w:r>
      <w:r w:rsidRPr="0075417F">
        <w:rPr>
          <w:rFonts w:ascii="PT Astra Serif" w:hAnsi="PT Astra Serif"/>
          <w:szCs w:val="26"/>
        </w:rPr>
        <w:t xml:space="preserve"> – 2 127,7 млн. рублей (10,4%), затраты на инжиниринг, включая подготовку технико-экономических обоснований, производственное проектирование, пробное производство </w:t>
      </w:r>
      <w:r w:rsidR="0075417F">
        <w:rPr>
          <w:rFonts w:ascii="PT Astra Serif" w:hAnsi="PT Astra Serif"/>
          <w:szCs w:val="26"/>
        </w:rPr>
        <w:br/>
      </w:r>
      <w:r w:rsidRPr="0075417F">
        <w:rPr>
          <w:rFonts w:ascii="PT Astra Serif" w:hAnsi="PT Astra Serif"/>
          <w:szCs w:val="26"/>
        </w:rPr>
        <w:t>и испытания, монтаж и пуско-наладочные работы, другие разработки (не связанные с научными исследованиями и разработками) новых продуктов, услуг и методов их производства, новых производственных процессов – 8 381,2 млн. рублей (41,0%), прочие затраты, связанные с осуществлением инновационной деятельности</w:t>
      </w:r>
      <w:r w:rsidR="0075417F">
        <w:rPr>
          <w:rFonts w:ascii="PT Astra Serif" w:hAnsi="PT Astra Serif"/>
          <w:szCs w:val="26"/>
        </w:rPr>
        <w:t>,</w:t>
      </w:r>
      <w:r w:rsidRPr="0075417F">
        <w:rPr>
          <w:rFonts w:ascii="PT Astra Serif" w:hAnsi="PT Astra Serif"/>
          <w:szCs w:val="26"/>
        </w:rPr>
        <w:t xml:space="preserve"> – </w:t>
      </w:r>
      <w:r w:rsidR="0075417F">
        <w:rPr>
          <w:rFonts w:ascii="PT Astra Serif" w:hAnsi="PT Astra Serif"/>
          <w:szCs w:val="26"/>
        </w:rPr>
        <w:br/>
      </w:r>
      <w:r w:rsidRPr="0075417F">
        <w:rPr>
          <w:rFonts w:ascii="PT Astra Serif" w:hAnsi="PT Astra Serif"/>
          <w:szCs w:val="26"/>
        </w:rPr>
        <w:t>1</w:t>
      </w:r>
      <w:r w:rsidR="0075417F">
        <w:rPr>
          <w:rFonts w:ascii="PT Astra Serif" w:hAnsi="PT Astra Serif"/>
          <w:szCs w:val="26"/>
        </w:rPr>
        <w:t> </w:t>
      </w:r>
      <w:r w:rsidRPr="0075417F">
        <w:rPr>
          <w:rFonts w:ascii="PT Astra Serif" w:hAnsi="PT Astra Serif"/>
          <w:szCs w:val="26"/>
        </w:rPr>
        <w:t>194,6</w:t>
      </w:r>
      <w:r w:rsidR="0075417F">
        <w:rPr>
          <w:rFonts w:ascii="PT Astra Serif" w:hAnsi="PT Astra Serif"/>
          <w:szCs w:val="26"/>
        </w:rPr>
        <w:t> </w:t>
      </w:r>
      <w:r w:rsidRPr="0075417F">
        <w:rPr>
          <w:rFonts w:ascii="PT Astra Serif" w:hAnsi="PT Astra Serif"/>
          <w:szCs w:val="26"/>
        </w:rPr>
        <w:t>млн.</w:t>
      </w:r>
      <w:r w:rsidR="0075417F">
        <w:rPr>
          <w:rFonts w:ascii="PT Astra Serif" w:hAnsi="PT Astra Serif"/>
          <w:szCs w:val="26"/>
        </w:rPr>
        <w:t> </w:t>
      </w:r>
      <w:r w:rsidRPr="0075417F">
        <w:rPr>
          <w:rFonts w:ascii="PT Astra Serif" w:hAnsi="PT Astra Serif"/>
          <w:szCs w:val="26"/>
        </w:rPr>
        <w:t xml:space="preserve">рублей (5,8%), затраты на разработку и приобретение программ </w:t>
      </w:r>
      <w:r w:rsidR="0075417F">
        <w:rPr>
          <w:rFonts w:ascii="PT Astra Serif" w:hAnsi="PT Astra Serif"/>
          <w:szCs w:val="26"/>
        </w:rPr>
        <w:br/>
      </w:r>
      <w:r w:rsidRPr="0075417F">
        <w:rPr>
          <w:rFonts w:ascii="PT Astra Serif" w:hAnsi="PT Astra Serif"/>
          <w:szCs w:val="26"/>
        </w:rPr>
        <w:t>для ЭВМ и баз данных</w:t>
      </w:r>
      <w:r w:rsidR="0075417F">
        <w:rPr>
          <w:rFonts w:ascii="PT Astra Serif" w:hAnsi="PT Astra Serif"/>
          <w:szCs w:val="26"/>
        </w:rPr>
        <w:t>,</w:t>
      </w:r>
      <w:r w:rsidRPr="0075417F">
        <w:rPr>
          <w:rFonts w:ascii="PT Astra Serif" w:hAnsi="PT Astra Serif"/>
          <w:szCs w:val="26"/>
        </w:rPr>
        <w:t xml:space="preserve"> связанных с инновационной деятельностью</w:t>
      </w:r>
      <w:r w:rsidR="0075417F">
        <w:rPr>
          <w:rFonts w:ascii="PT Astra Serif" w:hAnsi="PT Astra Serif"/>
          <w:szCs w:val="26"/>
        </w:rPr>
        <w:t>, </w:t>
      </w:r>
      <w:r w:rsidRPr="0075417F">
        <w:rPr>
          <w:rFonts w:ascii="PT Astra Serif" w:hAnsi="PT Astra Serif"/>
          <w:szCs w:val="26"/>
        </w:rPr>
        <w:t xml:space="preserve">– </w:t>
      </w:r>
      <w:r w:rsidR="0075417F">
        <w:rPr>
          <w:rFonts w:ascii="PT Astra Serif" w:hAnsi="PT Astra Serif"/>
          <w:szCs w:val="26"/>
        </w:rPr>
        <w:br/>
      </w:r>
      <w:r w:rsidRPr="0075417F">
        <w:rPr>
          <w:rFonts w:ascii="PT Astra Serif" w:hAnsi="PT Astra Serif"/>
          <w:szCs w:val="26"/>
        </w:rPr>
        <w:t>116,3 млн. рублей (0,6%).</w:t>
      </w:r>
    </w:p>
    <w:p w:rsidR="009B0383" w:rsidRPr="0075417F" w:rsidRDefault="009B0383" w:rsidP="0075417F">
      <w:pPr>
        <w:jc w:val="both"/>
        <w:rPr>
          <w:rFonts w:ascii="PT Astra Serif" w:hAnsi="PT Astra Serif"/>
          <w:szCs w:val="26"/>
        </w:rPr>
      </w:pPr>
      <w:r w:rsidRPr="0075417F">
        <w:rPr>
          <w:rFonts w:ascii="PT Astra Serif" w:hAnsi="PT Astra Serif"/>
          <w:szCs w:val="26"/>
        </w:rPr>
        <w:t>В 2021 году объем отгруженных товаров собственного производства, выполненных работ и услуг собственными силами</w:t>
      </w:r>
      <w:r w:rsidR="0075417F">
        <w:rPr>
          <w:rFonts w:ascii="PT Astra Serif" w:hAnsi="PT Astra Serif"/>
          <w:szCs w:val="26"/>
        </w:rPr>
        <w:t>,</w:t>
      </w:r>
      <w:r w:rsidRPr="0075417F">
        <w:rPr>
          <w:rFonts w:ascii="PT Astra Serif" w:hAnsi="PT Astra Serif"/>
          <w:szCs w:val="26"/>
        </w:rPr>
        <w:t xml:space="preserve"> по области составил </w:t>
      </w:r>
      <w:r w:rsidR="0075417F">
        <w:rPr>
          <w:rFonts w:ascii="PT Astra Serif" w:hAnsi="PT Astra Serif"/>
          <w:szCs w:val="26"/>
        </w:rPr>
        <w:br/>
      </w:r>
      <w:r w:rsidRPr="0075417F">
        <w:rPr>
          <w:rFonts w:ascii="PT Astra Serif" w:hAnsi="PT Astra Serif"/>
          <w:szCs w:val="26"/>
        </w:rPr>
        <w:t xml:space="preserve">639 108,9 млн. рублей, в том числе инновационных – 18 408,2 млн. рублей (2,9%). В структуре общего объема инновационных товаров, выполненных работ и услуг 71,5% приходится на вновь внедренные или подвергавшиеся значительным технологическим изменениям и 28,5% – на подвергавшиеся усовершенствованию </w:t>
      </w:r>
      <w:r w:rsidR="0075417F">
        <w:rPr>
          <w:rFonts w:ascii="PT Astra Serif" w:hAnsi="PT Astra Serif"/>
          <w:szCs w:val="26"/>
        </w:rPr>
        <w:br/>
      </w:r>
      <w:r w:rsidRPr="0075417F">
        <w:rPr>
          <w:rFonts w:ascii="PT Astra Serif" w:hAnsi="PT Astra Serif"/>
          <w:szCs w:val="26"/>
        </w:rPr>
        <w:t xml:space="preserve">в течение последних трех лет. </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Из общего объема отгруженных инновационных товаров, выполненных работ и услуг в 2021 году 96,2% оставалось на внутреннем рынке и 3,8% экспортировалось за пределы Российской Федерации. </w:t>
      </w:r>
    </w:p>
    <w:p w:rsidR="009B0383" w:rsidRPr="0075417F" w:rsidRDefault="009B0383" w:rsidP="0075417F">
      <w:pPr>
        <w:jc w:val="both"/>
        <w:rPr>
          <w:rFonts w:ascii="PT Astra Serif" w:hAnsi="PT Astra Serif"/>
          <w:szCs w:val="26"/>
        </w:rPr>
      </w:pPr>
      <w:r w:rsidRPr="0075417F">
        <w:rPr>
          <w:rFonts w:ascii="PT Astra Serif" w:hAnsi="PT Astra Serif"/>
          <w:szCs w:val="26"/>
        </w:rPr>
        <w:lastRenderedPageBreak/>
        <w:t xml:space="preserve">Томская область продолжает удерживать позицию в группе «сильных </w:t>
      </w:r>
      <w:proofErr w:type="spellStart"/>
      <w:r w:rsidRPr="0075417F">
        <w:rPr>
          <w:rFonts w:ascii="PT Astra Serif" w:hAnsi="PT Astra Serif"/>
          <w:szCs w:val="26"/>
        </w:rPr>
        <w:t>инноваторов</w:t>
      </w:r>
      <w:proofErr w:type="spellEnd"/>
      <w:r w:rsidRPr="0075417F">
        <w:rPr>
          <w:rFonts w:ascii="PT Astra Serif" w:hAnsi="PT Astra Serif"/>
          <w:szCs w:val="26"/>
        </w:rPr>
        <w:t>», проявляет высокую инновационную активность и по результатам рейтинга инновационного развития регионов России по итогам 2020 года занимает 3</w:t>
      </w:r>
      <w:r w:rsidR="00B61102">
        <w:rPr>
          <w:rFonts w:ascii="PT Astra Serif" w:hAnsi="PT Astra Serif"/>
          <w:szCs w:val="26"/>
        </w:rPr>
        <w:t>-е</w:t>
      </w:r>
      <w:r w:rsidRPr="0075417F">
        <w:rPr>
          <w:rFonts w:ascii="PT Astra Serif" w:hAnsi="PT Astra Serif"/>
          <w:szCs w:val="26"/>
        </w:rPr>
        <w:t xml:space="preserve"> место</w:t>
      </w:r>
      <w:r w:rsidR="00B61102">
        <w:rPr>
          <w:rFonts w:ascii="PT Astra Serif" w:hAnsi="PT Astra Serif"/>
          <w:szCs w:val="26"/>
        </w:rPr>
        <w:t xml:space="preserve"> </w:t>
      </w:r>
      <w:r w:rsidRPr="0075417F">
        <w:rPr>
          <w:rFonts w:ascii="PT Astra Serif" w:hAnsi="PT Astra Serif"/>
          <w:szCs w:val="26"/>
        </w:rPr>
        <w:t>(+1</w:t>
      </w:r>
      <w:r w:rsidR="00B61102">
        <w:rPr>
          <w:rFonts w:ascii="PT Astra Serif" w:hAnsi="PT Astra Serif"/>
          <w:szCs w:val="26"/>
        </w:rPr>
        <w:t xml:space="preserve"> </w:t>
      </w:r>
      <w:r w:rsidRPr="0075417F">
        <w:rPr>
          <w:rFonts w:ascii="PT Astra Serif" w:hAnsi="PT Astra Serif"/>
          <w:szCs w:val="26"/>
        </w:rPr>
        <w:t xml:space="preserve">позиция). </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Доля внутренних затрат на исследования и разработки в ВРП составляет 2,9%, что более чем в 2 раза выше среднего значения по России (1,1%) и почти </w:t>
      </w:r>
      <w:r w:rsidR="00B61102">
        <w:rPr>
          <w:rFonts w:ascii="PT Astra Serif" w:hAnsi="PT Astra Serif"/>
          <w:szCs w:val="26"/>
        </w:rPr>
        <w:br/>
      </w:r>
      <w:r w:rsidRPr="0075417F">
        <w:rPr>
          <w:rFonts w:ascii="PT Astra Serif" w:hAnsi="PT Astra Serif"/>
          <w:szCs w:val="26"/>
        </w:rPr>
        <w:t>в</w:t>
      </w:r>
      <w:r w:rsidR="00B61102">
        <w:rPr>
          <w:rFonts w:ascii="PT Astra Serif" w:hAnsi="PT Astra Serif"/>
          <w:szCs w:val="26"/>
        </w:rPr>
        <w:t xml:space="preserve"> </w:t>
      </w:r>
      <w:r w:rsidRPr="0075417F">
        <w:rPr>
          <w:rFonts w:ascii="PT Astra Serif" w:hAnsi="PT Astra Serif"/>
          <w:szCs w:val="26"/>
        </w:rPr>
        <w:t xml:space="preserve">3 раза по СФО (0,96%). Доля продукции высокотехнологичных и наукоемких отраслей экономики в ВРП Томской области составляет 23,4%, что выше чем </w:t>
      </w:r>
      <w:r w:rsidR="00B61102">
        <w:rPr>
          <w:rFonts w:ascii="PT Astra Serif" w:hAnsi="PT Astra Serif"/>
          <w:szCs w:val="26"/>
        </w:rPr>
        <w:br/>
      </w:r>
      <w:r w:rsidRPr="0075417F">
        <w:rPr>
          <w:rFonts w:ascii="PT Astra Serif" w:hAnsi="PT Astra Serif"/>
          <w:szCs w:val="26"/>
        </w:rPr>
        <w:t xml:space="preserve">в среднем по России (20,7%) и по СФО (17,8%). </w:t>
      </w:r>
    </w:p>
    <w:p w:rsidR="009B0383" w:rsidRPr="0075417F" w:rsidRDefault="009B0383" w:rsidP="0075417F">
      <w:pPr>
        <w:jc w:val="both"/>
        <w:rPr>
          <w:rFonts w:ascii="PT Astra Serif" w:hAnsi="PT Astra Serif"/>
          <w:szCs w:val="26"/>
        </w:rPr>
      </w:pPr>
      <w:r w:rsidRPr="0075417F">
        <w:rPr>
          <w:rFonts w:ascii="PT Astra Serif" w:hAnsi="PT Astra Serif"/>
          <w:szCs w:val="26"/>
        </w:rPr>
        <w:t>Томская область активно взаимодействует с федеральными институтами развития (</w:t>
      </w:r>
      <w:proofErr w:type="spellStart"/>
      <w:r w:rsidRPr="0075417F">
        <w:rPr>
          <w:rFonts w:ascii="PT Astra Serif" w:hAnsi="PT Astra Serif"/>
          <w:szCs w:val="26"/>
        </w:rPr>
        <w:t>Сколково</w:t>
      </w:r>
      <w:proofErr w:type="spellEnd"/>
      <w:r w:rsidRPr="0075417F">
        <w:rPr>
          <w:rFonts w:ascii="PT Astra Serif" w:hAnsi="PT Astra Serif"/>
          <w:szCs w:val="26"/>
        </w:rPr>
        <w:t xml:space="preserve">, Фонд содействия инновациям (далее по разделу – ФСИ), </w:t>
      </w:r>
      <w:r w:rsidR="00B61102">
        <w:rPr>
          <w:rFonts w:ascii="PT Astra Serif" w:hAnsi="PT Astra Serif"/>
          <w:szCs w:val="26"/>
        </w:rPr>
        <w:br/>
      </w:r>
      <w:r w:rsidRPr="0075417F">
        <w:rPr>
          <w:rFonts w:ascii="PT Astra Serif" w:hAnsi="PT Astra Serif"/>
          <w:szCs w:val="26"/>
        </w:rPr>
        <w:t>Фонд развития интернет-инициатив, Российский фонд развития информационных технологий и др.)</w:t>
      </w:r>
      <w:r w:rsidR="00EF4A52">
        <w:rPr>
          <w:rFonts w:ascii="PT Astra Serif" w:hAnsi="PT Astra Serif"/>
          <w:szCs w:val="26"/>
        </w:rPr>
        <w:t>.</w:t>
      </w:r>
      <w:r w:rsidRPr="0075417F">
        <w:rPr>
          <w:rFonts w:ascii="PT Astra Serif" w:hAnsi="PT Astra Serif"/>
          <w:szCs w:val="26"/>
        </w:rPr>
        <w:t xml:space="preserve"> Регион занимает одн</w:t>
      </w:r>
      <w:r w:rsidR="00B61102" w:rsidRPr="00EF4A52">
        <w:rPr>
          <w:rFonts w:ascii="PT Astra Serif" w:hAnsi="PT Astra Serif"/>
          <w:szCs w:val="26"/>
        </w:rPr>
        <w:t>у</w:t>
      </w:r>
      <w:r w:rsidRPr="0075417F">
        <w:rPr>
          <w:rFonts w:ascii="PT Astra Serif" w:hAnsi="PT Astra Serif"/>
          <w:szCs w:val="26"/>
        </w:rPr>
        <w:t xml:space="preserve"> из лидирующих позиций в России </w:t>
      </w:r>
      <w:r w:rsidR="00EF4A52">
        <w:rPr>
          <w:rFonts w:ascii="PT Astra Serif" w:hAnsi="PT Astra Serif"/>
          <w:szCs w:val="26"/>
        </w:rPr>
        <w:br/>
      </w:r>
      <w:r w:rsidRPr="0075417F">
        <w:rPr>
          <w:rFonts w:ascii="PT Astra Serif" w:hAnsi="PT Astra Serif"/>
          <w:szCs w:val="26"/>
        </w:rPr>
        <w:t xml:space="preserve">по числу </w:t>
      </w:r>
      <w:r w:rsidRPr="00EF4A52">
        <w:rPr>
          <w:rFonts w:ascii="PT Astra Serif" w:hAnsi="PT Astra Serif"/>
          <w:szCs w:val="26"/>
        </w:rPr>
        <w:t>поддержанных ФСИ</w:t>
      </w:r>
      <w:r w:rsidRPr="0075417F">
        <w:rPr>
          <w:rFonts w:ascii="PT Astra Serif" w:hAnsi="PT Astra Serif"/>
          <w:szCs w:val="26"/>
        </w:rPr>
        <w:t xml:space="preserve"> проектов и </w:t>
      </w:r>
      <w:proofErr w:type="spellStart"/>
      <w:r w:rsidRPr="0075417F">
        <w:rPr>
          <w:rFonts w:ascii="PT Astra Serif" w:hAnsi="PT Astra Serif"/>
          <w:szCs w:val="26"/>
        </w:rPr>
        <w:t>коммерциализированных</w:t>
      </w:r>
      <w:proofErr w:type="spellEnd"/>
      <w:r w:rsidRPr="0075417F">
        <w:rPr>
          <w:rFonts w:ascii="PT Astra Serif" w:hAnsi="PT Astra Serif"/>
          <w:szCs w:val="26"/>
        </w:rPr>
        <w:t xml:space="preserve"> разработок, объему выделенных средств. </w:t>
      </w:r>
    </w:p>
    <w:p w:rsidR="009B0383" w:rsidRPr="0075417F" w:rsidRDefault="009B0383" w:rsidP="0075417F">
      <w:pPr>
        <w:jc w:val="both"/>
        <w:rPr>
          <w:rFonts w:ascii="PT Astra Serif" w:hAnsi="PT Astra Serif"/>
          <w:szCs w:val="26"/>
        </w:rPr>
      </w:pPr>
      <w:r w:rsidRPr="0075417F">
        <w:rPr>
          <w:rFonts w:ascii="PT Astra Serif" w:hAnsi="PT Astra Serif"/>
          <w:szCs w:val="26"/>
        </w:rPr>
        <w:t>По итогам 2021 года томские инновационные компании получили финансовую поддержку ФСИ в размере 432 млн. руб</w:t>
      </w:r>
      <w:r w:rsidR="00B61102">
        <w:rPr>
          <w:rFonts w:ascii="PT Astra Serif" w:hAnsi="PT Astra Serif"/>
          <w:szCs w:val="26"/>
        </w:rPr>
        <w:t>лей</w:t>
      </w:r>
      <w:r w:rsidRPr="0075417F">
        <w:rPr>
          <w:rFonts w:ascii="PT Astra Serif" w:hAnsi="PT Astra Serif"/>
          <w:szCs w:val="26"/>
        </w:rPr>
        <w:t xml:space="preserve">, вложив при этом </w:t>
      </w:r>
      <w:r w:rsidR="00B61102">
        <w:rPr>
          <w:rFonts w:ascii="PT Astra Serif" w:hAnsi="PT Astra Serif"/>
          <w:szCs w:val="26"/>
        </w:rPr>
        <w:br/>
      </w:r>
      <w:r w:rsidRPr="0075417F">
        <w:rPr>
          <w:rFonts w:ascii="PT Astra Serif" w:hAnsi="PT Astra Serif"/>
          <w:szCs w:val="26"/>
        </w:rPr>
        <w:t>более 280 млн. рублей собственных средств. Для сравнения</w:t>
      </w:r>
      <w:r w:rsidR="00B61102">
        <w:rPr>
          <w:rFonts w:ascii="PT Astra Serif" w:hAnsi="PT Astra Serif"/>
          <w:szCs w:val="26"/>
        </w:rPr>
        <w:t>:</w:t>
      </w:r>
      <w:r w:rsidRPr="0075417F">
        <w:rPr>
          <w:rFonts w:ascii="PT Astra Serif" w:hAnsi="PT Astra Serif"/>
          <w:szCs w:val="26"/>
        </w:rPr>
        <w:t xml:space="preserve"> в</w:t>
      </w:r>
      <w:r w:rsidR="00B61102">
        <w:rPr>
          <w:rFonts w:ascii="PT Astra Serif" w:hAnsi="PT Astra Serif"/>
          <w:szCs w:val="26"/>
        </w:rPr>
        <w:t xml:space="preserve"> </w:t>
      </w:r>
      <w:r w:rsidRPr="0075417F">
        <w:rPr>
          <w:rFonts w:ascii="PT Astra Serif" w:hAnsi="PT Astra Serif"/>
          <w:szCs w:val="26"/>
        </w:rPr>
        <w:t xml:space="preserve">2020 году высокотехнологичными компаниями, молодыми </w:t>
      </w:r>
      <w:proofErr w:type="spellStart"/>
      <w:r w:rsidRPr="0075417F">
        <w:rPr>
          <w:rFonts w:ascii="PT Astra Serif" w:hAnsi="PT Astra Serif"/>
          <w:szCs w:val="26"/>
        </w:rPr>
        <w:t>техностартаперами</w:t>
      </w:r>
      <w:proofErr w:type="spellEnd"/>
      <w:r w:rsidRPr="0075417F">
        <w:rPr>
          <w:rFonts w:ascii="PT Astra Serif" w:hAnsi="PT Astra Serif"/>
          <w:szCs w:val="26"/>
        </w:rPr>
        <w:t xml:space="preserve"> на свои проекты было привлечено на 30 млн. руб</w:t>
      </w:r>
      <w:r w:rsidR="006C7C21">
        <w:rPr>
          <w:rFonts w:ascii="PT Astra Serif" w:hAnsi="PT Astra Serif"/>
          <w:szCs w:val="26"/>
        </w:rPr>
        <w:t>лей</w:t>
      </w:r>
      <w:r w:rsidRPr="0075417F">
        <w:rPr>
          <w:rFonts w:ascii="PT Astra Serif" w:hAnsi="PT Astra Serif"/>
          <w:szCs w:val="26"/>
        </w:rPr>
        <w:t xml:space="preserve"> меньше.</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Всего в 2021 году от Томской области подано 180 заявок, 33 из которых стали победителями, еще 40 томских </w:t>
      </w:r>
      <w:proofErr w:type="spellStart"/>
      <w:r w:rsidRPr="0075417F">
        <w:rPr>
          <w:rFonts w:ascii="PT Astra Serif" w:hAnsi="PT Astra Serif"/>
          <w:szCs w:val="26"/>
        </w:rPr>
        <w:t>инноваторов</w:t>
      </w:r>
      <w:proofErr w:type="spellEnd"/>
      <w:r w:rsidRPr="0075417F">
        <w:rPr>
          <w:rFonts w:ascii="PT Astra Serif" w:hAnsi="PT Astra Serif"/>
          <w:szCs w:val="26"/>
        </w:rPr>
        <w:t xml:space="preserve"> стали победителями программы «УМНИК». Особого внимания заслуживает участие в 2021 году крупных томских производственных компаний (ООО «Компания </w:t>
      </w:r>
      <w:proofErr w:type="spellStart"/>
      <w:r w:rsidRPr="0075417F">
        <w:rPr>
          <w:rFonts w:ascii="PT Astra Serif" w:hAnsi="PT Astra Serif"/>
          <w:szCs w:val="26"/>
        </w:rPr>
        <w:t>Спарк</w:t>
      </w:r>
      <w:proofErr w:type="spellEnd"/>
      <w:r w:rsidRPr="0075417F">
        <w:rPr>
          <w:rFonts w:ascii="PT Astra Serif" w:hAnsi="PT Astra Serif"/>
          <w:szCs w:val="26"/>
        </w:rPr>
        <w:t>», АО «Физтех-</w:t>
      </w:r>
      <w:proofErr w:type="spellStart"/>
      <w:r w:rsidRPr="0075417F">
        <w:rPr>
          <w:rFonts w:ascii="PT Astra Serif" w:hAnsi="PT Astra Serif"/>
          <w:szCs w:val="26"/>
        </w:rPr>
        <w:t>Энерго</w:t>
      </w:r>
      <w:proofErr w:type="spellEnd"/>
      <w:r w:rsidRPr="0075417F">
        <w:rPr>
          <w:rFonts w:ascii="PT Astra Serif" w:hAnsi="PT Astra Serif"/>
          <w:szCs w:val="26"/>
        </w:rPr>
        <w:t xml:space="preserve">», </w:t>
      </w:r>
      <w:r w:rsidR="006C7C21">
        <w:rPr>
          <w:rFonts w:ascii="PT Astra Serif" w:hAnsi="PT Astra Serif"/>
          <w:szCs w:val="26"/>
        </w:rPr>
        <w:br/>
      </w:r>
      <w:r w:rsidRPr="0075417F">
        <w:rPr>
          <w:rFonts w:ascii="PT Astra Serif" w:hAnsi="PT Astra Serif"/>
          <w:szCs w:val="26"/>
        </w:rPr>
        <w:t xml:space="preserve">ООО «ПК </w:t>
      </w:r>
      <w:proofErr w:type="spellStart"/>
      <w:r w:rsidRPr="0075417F">
        <w:rPr>
          <w:rFonts w:ascii="PT Astra Serif" w:hAnsi="PT Astra Serif"/>
          <w:szCs w:val="26"/>
        </w:rPr>
        <w:t>Мион</w:t>
      </w:r>
      <w:proofErr w:type="spellEnd"/>
      <w:r w:rsidRPr="0075417F">
        <w:rPr>
          <w:rFonts w:ascii="PT Astra Serif" w:hAnsi="PT Astra Serif"/>
          <w:szCs w:val="26"/>
        </w:rPr>
        <w:t xml:space="preserve">», ООО «Трансмаш-Томск», ООО «МП «Ильма», ООО «ИХТЦ») </w:t>
      </w:r>
      <w:r w:rsidR="006C7C21">
        <w:rPr>
          <w:rFonts w:ascii="PT Astra Serif" w:hAnsi="PT Astra Serif"/>
          <w:szCs w:val="26"/>
        </w:rPr>
        <w:br/>
      </w:r>
      <w:r w:rsidRPr="0075417F">
        <w:rPr>
          <w:rFonts w:ascii="PT Astra Serif" w:hAnsi="PT Astra Serif"/>
          <w:szCs w:val="26"/>
        </w:rPr>
        <w:t xml:space="preserve">в программе ФСИ «Коммерциализация», направленной на поддержку </w:t>
      </w:r>
      <w:r w:rsidR="00F753DD">
        <w:rPr>
          <w:rFonts w:ascii="PT Astra Serif" w:hAnsi="PT Astra Serif"/>
          <w:szCs w:val="26"/>
        </w:rPr>
        <w:t>предприятий</w:t>
      </w:r>
      <w:r w:rsidRPr="0075417F">
        <w:rPr>
          <w:rFonts w:ascii="PT Astra Serif" w:hAnsi="PT Astra Serif"/>
          <w:szCs w:val="26"/>
        </w:rPr>
        <w:t>, завершивших стадию НИОКР и планирующих создание или расширение производства инновационной продукции.</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Благодаря деятельности Центра инновационного развития Томской области, ставшего в сентябре 2020 года региональным оператором Фонда </w:t>
      </w:r>
      <w:proofErr w:type="spellStart"/>
      <w:r w:rsidRPr="0075417F">
        <w:rPr>
          <w:rFonts w:ascii="PT Astra Serif" w:hAnsi="PT Astra Serif"/>
          <w:szCs w:val="26"/>
        </w:rPr>
        <w:t>Сколково</w:t>
      </w:r>
      <w:proofErr w:type="spellEnd"/>
      <w:r w:rsidRPr="0075417F">
        <w:rPr>
          <w:rFonts w:ascii="PT Astra Serif" w:hAnsi="PT Astra Serif"/>
          <w:szCs w:val="26"/>
        </w:rPr>
        <w:t xml:space="preserve">, первым в России оператором – </w:t>
      </w:r>
      <w:proofErr w:type="spellStart"/>
      <w:r w:rsidRPr="00FF1D2C">
        <w:rPr>
          <w:rFonts w:ascii="PT Astra Serif" w:hAnsi="PT Astra Serif"/>
          <w:szCs w:val="26"/>
        </w:rPr>
        <w:t>нетехнопарком</w:t>
      </w:r>
      <w:proofErr w:type="spellEnd"/>
      <w:r w:rsidRPr="0075417F">
        <w:rPr>
          <w:rFonts w:ascii="PT Astra Serif" w:hAnsi="PT Astra Serif"/>
          <w:szCs w:val="26"/>
        </w:rPr>
        <w:t xml:space="preserve">, уже 39 томских компаний получили статус резидентов и доступ к самым значительным в </w:t>
      </w:r>
      <w:r w:rsidR="006C7C21" w:rsidRPr="00FF1D2C">
        <w:rPr>
          <w:rFonts w:ascii="PT Astra Serif" w:hAnsi="PT Astra Serif"/>
          <w:szCs w:val="26"/>
        </w:rPr>
        <w:t>стране</w:t>
      </w:r>
      <w:r w:rsidRPr="0075417F">
        <w:rPr>
          <w:rFonts w:ascii="PT Astra Serif" w:hAnsi="PT Astra Serif"/>
          <w:szCs w:val="26"/>
        </w:rPr>
        <w:t xml:space="preserve"> льготам и сервисам </w:t>
      </w:r>
      <w:proofErr w:type="spellStart"/>
      <w:r w:rsidRPr="0075417F">
        <w:rPr>
          <w:rFonts w:ascii="PT Astra Serif" w:hAnsi="PT Astra Serif"/>
          <w:szCs w:val="26"/>
        </w:rPr>
        <w:t>Сколково</w:t>
      </w:r>
      <w:proofErr w:type="spellEnd"/>
      <w:r w:rsidRPr="0075417F">
        <w:rPr>
          <w:rFonts w:ascii="PT Astra Serif" w:hAnsi="PT Astra Serif"/>
          <w:szCs w:val="26"/>
        </w:rPr>
        <w:t>. За этот короткий период число резидентов «</w:t>
      </w:r>
      <w:proofErr w:type="spellStart"/>
      <w:r w:rsidRPr="0075417F">
        <w:rPr>
          <w:rFonts w:ascii="PT Astra Serif" w:hAnsi="PT Astra Serif"/>
          <w:szCs w:val="26"/>
        </w:rPr>
        <w:t>Сколково</w:t>
      </w:r>
      <w:proofErr w:type="spellEnd"/>
      <w:r w:rsidRPr="0075417F">
        <w:rPr>
          <w:rFonts w:ascii="PT Astra Serif" w:hAnsi="PT Astra Serif"/>
          <w:szCs w:val="26"/>
        </w:rPr>
        <w:t xml:space="preserve">» практически удвоилось </w:t>
      </w:r>
      <w:r w:rsidR="006C7C21">
        <w:rPr>
          <w:rFonts w:ascii="PT Astra Serif" w:hAnsi="PT Astra Serif"/>
          <w:szCs w:val="26"/>
        </w:rPr>
        <w:br/>
      </w:r>
      <w:r w:rsidRPr="0075417F">
        <w:rPr>
          <w:rFonts w:ascii="PT Astra Serif" w:hAnsi="PT Astra Serif"/>
          <w:szCs w:val="26"/>
        </w:rPr>
        <w:t>по сравнению с предыдущим десятилетним периодом без регионального оператора.</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В 2021 году, помимо налоговых льгот и сервисов </w:t>
      </w:r>
      <w:proofErr w:type="spellStart"/>
      <w:r w:rsidRPr="0075417F">
        <w:rPr>
          <w:rFonts w:ascii="PT Astra Serif" w:hAnsi="PT Astra Serif"/>
          <w:szCs w:val="26"/>
        </w:rPr>
        <w:t>Сколково</w:t>
      </w:r>
      <w:proofErr w:type="spellEnd"/>
      <w:r w:rsidRPr="0075417F">
        <w:rPr>
          <w:rFonts w:ascii="PT Astra Serif" w:hAnsi="PT Astra Serif"/>
          <w:szCs w:val="26"/>
        </w:rPr>
        <w:t xml:space="preserve">, резиденты Фонда привлекли более 700 млн. рублей инвестиций, а также 16 </w:t>
      </w:r>
      <w:proofErr w:type="spellStart"/>
      <w:r w:rsidRPr="0075417F">
        <w:rPr>
          <w:rFonts w:ascii="PT Astra Serif" w:hAnsi="PT Astra Serif"/>
          <w:szCs w:val="26"/>
        </w:rPr>
        <w:t>микрогрантов</w:t>
      </w:r>
      <w:proofErr w:type="spellEnd"/>
      <w:r w:rsidRPr="0075417F">
        <w:rPr>
          <w:rFonts w:ascii="PT Astra Serif" w:hAnsi="PT Astra Serif"/>
          <w:szCs w:val="26"/>
        </w:rPr>
        <w:t xml:space="preserve"> Фонда «</w:t>
      </w:r>
      <w:proofErr w:type="spellStart"/>
      <w:r w:rsidRPr="0075417F">
        <w:rPr>
          <w:rFonts w:ascii="PT Astra Serif" w:hAnsi="PT Astra Serif"/>
          <w:szCs w:val="26"/>
        </w:rPr>
        <w:t>Сколково</w:t>
      </w:r>
      <w:proofErr w:type="spellEnd"/>
      <w:r w:rsidRPr="0075417F">
        <w:rPr>
          <w:rFonts w:ascii="PT Astra Serif" w:hAnsi="PT Astra Serif"/>
          <w:szCs w:val="26"/>
        </w:rPr>
        <w:t>» (общая сумма более 9 млн. рублей). Полученные средства компании смогли направить на проведение испытаний, создание прототипов, приобретение комплектующих, патентование.</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Также значимым событием в инновационной сфере региона стала победа томской компании в региональном этапе всероссийского конкурса </w:t>
      </w:r>
      <w:proofErr w:type="spellStart"/>
      <w:r w:rsidRPr="0075417F">
        <w:rPr>
          <w:rFonts w:ascii="PT Astra Serif" w:hAnsi="PT Astra Serif"/>
          <w:szCs w:val="26"/>
        </w:rPr>
        <w:t>Startup</w:t>
      </w:r>
      <w:proofErr w:type="spellEnd"/>
      <w:r w:rsidRPr="0075417F">
        <w:rPr>
          <w:rFonts w:ascii="PT Astra Serif" w:hAnsi="PT Astra Serif"/>
          <w:szCs w:val="26"/>
        </w:rPr>
        <w:t xml:space="preserve"> </w:t>
      </w:r>
      <w:proofErr w:type="spellStart"/>
      <w:r w:rsidRPr="0075417F">
        <w:rPr>
          <w:rFonts w:ascii="PT Astra Serif" w:hAnsi="PT Astra Serif"/>
          <w:szCs w:val="26"/>
        </w:rPr>
        <w:t>Tour</w:t>
      </w:r>
      <w:proofErr w:type="spellEnd"/>
      <w:r w:rsidRPr="0075417F">
        <w:rPr>
          <w:rFonts w:ascii="PT Astra Serif" w:hAnsi="PT Astra Serif"/>
          <w:szCs w:val="26"/>
        </w:rPr>
        <w:t xml:space="preserve"> 2021, самого масштабного проекта в России и странах СНГ по развитию технологического предпринимательства и выявлению перспективных инновационных проектов.</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Всего на участие в томском </w:t>
      </w:r>
      <w:proofErr w:type="spellStart"/>
      <w:r w:rsidRPr="0075417F">
        <w:rPr>
          <w:rFonts w:ascii="PT Astra Serif" w:hAnsi="PT Astra Serif"/>
          <w:szCs w:val="26"/>
        </w:rPr>
        <w:t>Startup</w:t>
      </w:r>
      <w:proofErr w:type="spellEnd"/>
      <w:r w:rsidRPr="0075417F">
        <w:rPr>
          <w:rFonts w:ascii="PT Astra Serif" w:hAnsi="PT Astra Serif"/>
          <w:szCs w:val="26"/>
        </w:rPr>
        <w:t xml:space="preserve"> </w:t>
      </w:r>
      <w:proofErr w:type="spellStart"/>
      <w:r w:rsidRPr="0075417F">
        <w:rPr>
          <w:rFonts w:ascii="PT Astra Serif" w:hAnsi="PT Astra Serif"/>
          <w:szCs w:val="26"/>
        </w:rPr>
        <w:t>Tour</w:t>
      </w:r>
      <w:proofErr w:type="spellEnd"/>
      <w:r w:rsidRPr="0075417F">
        <w:rPr>
          <w:rFonts w:ascii="PT Astra Serif" w:hAnsi="PT Astra Serif"/>
          <w:szCs w:val="26"/>
        </w:rPr>
        <w:t xml:space="preserve"> было подано 100 заявок, из которых 67 участников – </w:t>
      </w:r>
      <w:proofErr w:type="spellStart"/>
      <w:r w:rsidRPr="0075417F">
        <w:rPr>
          <w:rFonts w:ascii="PT Astra Serif" w:hAnsi="PT Astra Serif"/>
          <w:szCs w:val="26"/>
        </w:rPr>
        <w:t>томичи</w:t>
      </w:r>
      <w:proofErr w:type="spellEnd"/>
      <w:r w:rsidRPr="0075417F">
        <w:rPr>
          <w:rFonts w:ascii="PT Astra Serif" w:hAnsi="PT Astra Serif"/>
          <w:szCs w:val="26"/>
        </w:rPr>
        <w:t xml:space="preserve">, в полуфинал конкурса вышли 15 проектов (в </w:t>
      </w:r>
      <w:proofErr w:type="spellStart"/>
      <w:r w:rsidRPr="0075417F">
        <w:rPr>
          <w:rFonts w:ascii="PT Astra Serif" w:hAnsi="PT Astra Serif"/>
          <w:szCs w:val="26"/>
        </w:rPr>
        <w:t>т.ч</w:t>
      </w:r>
      <w:proofErr w:type="spellEnd"/>
      <w:r w:rsidRPr="0075417F">
        <w:rPr>
          <w:rFonts w:ascii="PT Astra Serif" w:hAnsi="PT Astra Serif"/>
          <w:szCs w:val="26"/>
        </w:rPr>
        <w:t xml:space="preserve">. </w:t>
      </w:r>
      <w:r w:rsidR="006C7C21">
        <w:rPr>
          <w:rFonts w:ascii="PT Astra Serif" w:hAnsi="PT Astra Serif"/>
          <w:szCs w:val="26"/>
        </w:rPr>
        <w:br/>
      </w:r>
      <w:r w:rsidRPr="0075417F">
        <w:rPr>
          <w:rFonts w:ascii="PT Astra Serif" w:hAnsi="PT Astra Serif"/>
          <w:szCs w:val="26"/>
        </w:rPr>
        <w:t xml:space="preserve">6 </w:t>
      </w:r>
      <w:proofErr w:type="spellStart"/>
      <w:r w:rsidRPr="0075417F">
        <w:rPr>
          <w:rFonts w:ascii="PT Astra Serif" w:hAnsi="PT Astra Serif"/>
          <w:szCs w:val="26"/>
        </w:rPr>
        <w:t>томичей</w:t>
      </w:r>
      <w:proofErr w:type="spellEnd"/>
      <w:r w:rsidRPr="0075417F">
        <w:rPr>
          <w:rFonts w:ascii="PT Astra Serif" w:hAnsi="PT Astra Serif"/>
          <w:szCs w:val="26"/>
        </w:rPr>
        <w:t xml:space="preserve">). Финалистами конкурса также стали 2 томских проекта. </w:t>
      </w:r>
      <w:r w:rsidR="006C7C21">
        <w:rPr>
          <w:rFonts w:ascii="PT Astra Serif" w:hAnsi="PT Astra Serif"/>
          <w:szCs w:val="26"/>
        </w:rPr>
        <w:br/>
      </w:r>
      <w:r w:rsidRPr="0075417F">
        <w:rPr>
          <w:rFonts w:ascii="PT Astra Serif" w:hAnsi="PT Astra Serif"/>
          <w:szCs w:val="26"/>
        </w:rPr>
        <w:t xml:space="preserve">Победителем </w:t>
      </w:r>
      <w:proofErr w:type="spellStart"/>
      <w:r w:rsidRPr="0075417F">
        <w:rPr>
          <w:rFonts w:ascii="PT Astra Serif" w:hAnsi="PT Astra Serif"/>
          <w:szCs w:val="26"/>
        </w:rPr>
        <w:t>Startup</w:t>
      </w:r>
      <w:proofErr w:type="spellEnd"/>
      <w:r w:rsidRPr="0075417F">
        <w:rPr>
          <w:rFonts w:ascii="PT Astra Serif" w:hAnsi="PT Astra Serif"/>
          <w:szCs w:val="26"/>
        </w:rPr>
        <w:t xml:space="preserve"> </w:t>
      </w:r>
      <w:proofErr w:type="spellStart"/>
      <w:r w:rsidRPr="0075417F">
        <w:rPr>
          <w:rFonts w:ascii="PT Astra Serif" w:hAnsi="PT Astra Serif"/>
          <w:szCs w:val="26"/>
        </w:rPr>
        <w:t>Tour</w:t>
      </w:r>
      <w:proofErr w:type="spellEnd"/>
      <w:r w:rsidRPr="0075417F">
        <w:rPr>
          <w:rFonts w:ascii="PT Astra Serif" w:hAnsi="PT Astra Serif"/>
          <w:szCs w:val="26"/>
        </w:rPr>
        <w:t xml:space="preserve"> 2021 стала томская компания, представившая препарат </w:t>
      </w:r>
      <w:r w:rsidRPr="0075417F">
        <w:rPr>
          <w:rFonts w:ascii="PT Astra Serif" w:hAnsi="PT Astra Serif"/>
          <w:szCs w:val="26"/>
        </w:rPr>
        <w:lastRenderedPageBreak/>
        <w:t>для противовоспалительной терапии при COVID</w:t>
      </w:r>
      <w:r w:rsidR="006C7C21">
        <w:rPr>
          <w:rFonts w:ascii="PT Astra Serif" w:hAnsi="PT Astra Serif"/>
          <w:szCs w:val="26"/>
        </w:rPr>
        <w:t>-</w:t>
      </w:r>
      <w:r w:rsidRPr="0075417F">
        <w:rPr>
          <w:rFonts w:ascii="PT Astra Serif" w:hAnsi="PT Astra Serif"/>
          <w:szCs w:val="26"/>
        </w:rPr>
        <w:t>19. Создатель препарата – компания «Гранд» получила за победу в конкурсе 300 тыс. рублей от Центра инновационного развития региона. 2</w:t>
      </w:r>
      <w:r w:rsidR="006C7C21">
        <w:rPr>
          <w:rFonts w:ascii="PT Astra Serif" w:hAnsi="PT Astra Serif"/>
          <w:szCs w:val="26"/>
        </w:rPr>
        <w:t>-е</w:t>
      </w:r>
      <w:r w:rsidRPr="0075417F">
        <w:rPr>
          <w:rFonts w:ascii="PT Astra Serif" w:hAnsi="PT Astra Serif"/>
          <w:szCs w:val="26"/>
        </w:rPr>
        <w:t xml:space="preserve"> место в </w:t>
      </w:r>
      <w:proofErr w:type="spellStart"/>
      <w:r w:rsidRPr="0075417F">
        <w:rPr>
          <w:rFonts w:ascii="PT Astra Serif" w:hAnsi="PT Astra Serif"/>
          <w:szCs w:val="26"/>
        </w:rPr>
        <w:t>Startup</w:t>
      </w:r>
      <w:proofErr w:type="spellEnd"/>
      <w:r w:rsidRPr="0075417F">
        <w:rPr>
          <w:rFonts w:ascii="PT Astra Serif" w:hAnsi="PT Astra Serif"/>
          <w:szCs w:val="26"/>
        </w:rPr>
        <w:t xml:space="preserve"> </w:t>
      </w:r>
      <w:proofErr w:type="spellStart"/>
      <w:r w:rsidRPr="0075417F">
        <w:rPr>
          <w:rFonts w:ascii="PT Astra Serif" w:hAnsi="PT Astra Serif"/>
          <w:szCs w:val="26"/>
        </w:rPr>
        <w:t>Tour</w:t>
      </w:r>
      <w:proofErr w:type="spellEnd"/>
      <w:r w:rsidRPr="0075417F">
        <w:rPr>
          <w:rFonts w:ascii="PT Astra Serif" w:hAnsi="PT Astra Serif"/>
          <w:szCs w:val="26"/>
        </w:rPr>
        <w:t xml:space="preserve"> также заняла томская компания «</w:t>
      </w:r>
      <w:proofErr w:type="spellStart"/>
      <w:r w:rsidRPr="0075417F">
        <w:rPr>
          <w:rFonts w:ascii="PT Astra Serif" w:hAnsi="PT Astra Serif"/>
          <w:szCs w:val="26"/>
        </w:rPr>
        <w:t>Вайтекс</w:t>
      </w:r>
      <w:proofErr w:type="spellEnd"/>
      <w:r w:rsidRPr="0075417F">
        <w:rPr>
          <w:rFonts w:ascii="PT Astra Serif" w:hAnsi="PT Astra Serif"/>
          <w:szCs w:val="26"/>
        </w:rPr>
        <w:t xml:space="preserve"> Сибирь», представившая технологию производства инфракрасной нагревательной пленки, 3</w:t>
      </w:r>
      <w:r w:rsidR="006C7C21">
        <w:rPr>
          <w:rFonts w:ascii="PT Astra Serif" w:hAnsi="PT Astra Serif"/>
          <w:szCs w:val="26"/>
        </w:rPr>
        <w:t>-е</w:t>
      </w:r>
      <w:r w:rsidRPr="0075417F">
        <w:rPr>
          <w:rFonts w:ascii="PT Astra Serif" w:hAnsi="PT Astra Serif"/>
          <w:szCs w:val="26"/>
        </w:rPr>
        <w:t xml:space="preserve"> место – хабаровская компания, презентовавшая семейный </w:t>
      </w:r>
      <w:proofErr w:type="spellStart"/>
      <w:r w:rsidRPr="0075417F">
        <w:rPr>
          <w:rFonts w:ascii="PT Astra Serif" w:hAnsi="PT Astra Serif"/>
          <w:szCs w:val="26"/>
        </w:rPr>
        <w:t>трекер</w:t>
      </w:r>
      <w:proofErr w:type="spellEnd"/>
      <w:r w:rsidRPr="0075417F">
        <w:rPr>
          <w:rFonts w:ascii="PT Astra Serif" w:hAnsi="PT Astra Serif"/>
          <w:szCs w:val="26"/>
        </w:rPr>
        <w:t xml:space="preserve"> задач с аналитико-рекомендательной системой на основе методов </w:t>
      </w:r>
      <w:proofErr w:type="spellStart"/>
      <w:r w:rsidRPr="0075417F">
        <w:rPr>
          <w:rFonts w:ascii="PT Astra Serif" w:hAnsi="PT Astra Serif"/>
          <w:szCs w:val="26"/>
        </w:rPr>
        <w:t>data</w:t>
      </w:r>
      <w:proofErr w:type="spellEnd"/>
      <w:r w:rsidRPr="0075417F">
        <w:rPr>
          <w:rFonts w:ascii="PT Astra Serif" w:hAnsi="PT Astra Serif"/>
          <w:szCs w:val="26"/>
        </w:rPr>
        <w:t xml:space="preserve"> </w:t>
      </w:r>
      <w:proofErr w:type="spellStart"/>
      <w:r w:rsidRPr="0075417F">
        <w:rPr>
          <w:rFonts w:ascii="PT Astra Serif" w:hAnsi="PT Astra Serif"/>
          <w:szCs w:val="26"/>
        </w:rPr>
        <w:t>science</w:t>
      </w:r>
      <w:proofErr w:type="spellEnd"/>
      <w:r w:rsidRPr="0075417F">
        <w:rPr>
          <w:rFonts w:ascii="PT Astra Serif" w:hAnsi="PT Astra Serif"/>
          <w:szCs w:val="26"/>
        </w:rPr>
        <w:t xml:space="preserve">, позволяющий родителям предлагать детям задачи, за которые они будут получать вознаграждение, и мотивировать детей </w:t>
      </w:r>
      <w:r w:rsidR="006C7C21">
        <w:rPr>
          <w:rFonts w:ascii="PT Astra Serif" w:hAnsi="PT Astra Serif"/>
          <w:szCs w:val="26"/>
        </w:rPr>
        <w:br/>
      </w:r>
      <w:r w:rsidRPr="0075417F">
        <w:rPr>
          <w:rFonts w:ascii="PT Astra Serif" w:hAnsi="PT Astra Serif"/>
          <w:szCs w:val="26"/>
        </w:rPr>
        <w:t>на их выполнение.</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Пятый год продолжает эффективную работу программа вовлечения молодежи в региональную инновационную деятельность </w:t>
      </w:r>
      <w:proofErr w:type="spellStart"/>
      <w:r w:rsidRPr="0075417F">
        <w:rPr>
          <w:rFonts w:ascii="PT Astra Serif" w:hAnsi="PT Astra Serif"/>
          <w:szCs w:val="26"/>
        </w:rPr>
        <w:t>TomskHUB</w:t>
      </w:r>
      <w:proofErr w:type="spellEnd"/>
      <w:r w:rsidRPr="0075417F">
        <w:rPr>
          <w:rFonts w:ascii="PT Astra Serif" w:hAnsi="PT Astra Serif"/>
          <w:szCs w:val="26"/>
        </w:rPr>
        <w:t xml:space="preserve">. </w:t>
      </w:r>
      <w:proofErr w:type="spellStart"/>
      <w:r w:rsidRPr="0075417F">
        <w:rPr>
          <w:rFonts w:ascii="PT Astra Serif" w:hAnsi="PT Astra Serif"/>
          <w:szCs w:val="26"/>
        </w:rPr>
        <w:t>TomskHUB</w:t>
      </w:r>
      <w:proofErr w:type="spellEnd"/>
      <w:r w:rsidRPr="0075417F">
        <w:rPr>
          <w:rFonts w:ascii="PT Astra Serif" w:hAnsi="PT Astra Serif"/>
          <w:szCs w:val="26"/>
        </w:rPr>
        <w:t xml:space="preserve"> – единый центр доступа молодежи к образовательным программам, реализуемым менторами из бизнес-сообщества, региональной акселерационной программе </w:t>
      </w:r>
      <w:r w:rsidR="006C7C21">
        <w:rPr>
          <w:rFonts w:ascii="PT Astra Serif" w:hAnsi="PT Astra Serif"/>
          <w:szCs w:val="26"/>
        </w:rPr>
        <w:br/>
      </w:r>
      <w:r w:rsidRPr="0075417F">
        <w:rPr>
          <w:rFonts w:ascii="PT Astra Serif" w:hAnsi="PT Astra Serif"/>
          <w:szCs w:val="26"/>
        </w:rPr>
        <w:t>и программам федеральных институтов развития.</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За время реализации проекта проведено более 40 мероприятий различных форматов при поддержке 160 спикеров, экспертов, </w:t>
      </w:r>
      <w:proofErr w:type="spellStart"/>
      <w:r w:rsidRPr="0075417F">
        <w:rPr>
          <w:rFonts w:ascii="PT Astra Serif" w:hAnsi="PT Astra Serif"/>
          <w:szCs w:val="26"/>
        </w:rPr>
        <w:t>трекеров</w:t>
      </w:r>
      <w:proofErr w:type="spellEnd"/>
      <w:r w:rsidRPr="0075417F">
        <w:rPr>
          <w:rFonts w:ascii="PT Astra Serif" w:hAnsi="PT Astra Serif"/>
          <w:szCs w:val="26"/>
        </w:rPr>
        <w:t xml:space="preserve">, в которых приняли участие более 2 500 школьников, студентов, молодых ученых и начинающих предпринимателей. </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Три года подряд проводится региональная акселерационная программа, </w:t>
      </w:r>
      <w:r w:rsidR="006C7C21">
        <w:rPr>
          <w:rFonts w:ascii="PT Astra Serif" w:hAnsi="PT Astra Serif"/>
          <w:szCs w:val="26"/>
        </w:rPr>
        <w:br/>
      </w:r>
      <w:r w:rsidRPr="0075417F">
        <w:rPr>
          <w:rFonts w:ascii="PT Astra Serif" w:hAnsi="PT Astra Serif"/>
          <w:szCs w:val="26"/>
        </w:rPr>
        <w:t xml:space="preserve">86 проектов приняли участие, в </w:t>
      </w:r>
      <w:proofErr w:type="spellStart"/>
      <w:r w:rsidRPr="0075417F">
        <w:rPr>
          <w:rFonts w:ascii="PT Astra Serif" w:hAnsi="PT Astra Serif"/>
          <w:szCs w:val="26"/>
        </w:rPr>
        <w:t>т.ч</w:t>
      </w:r>
      <w:proofErr w:type="spellEnd"/>
      <w:r w:rsidRPr="0075417F">
        <w:rPr>
          <w:rFonts w:ascii="PT Astra Serif" w:hAnsi="PT Astra Serif"/>
          <w:szCs w:val="26"/>
        </w:rPr>
        <w:t xml:space="preserve">. 14 проектов пришли в </w:t>
      </w:r>
      <w:proofErr w:type="spellStart"/>
      <w:r w:rsidRPr="0075417F">
        <w:rPr>
          <w:rFonts w:ascii="PT Astra Serif" w:hAnsi="PT Astra Serif"/>
          <w:szCs w:val="26"/>
        </w:rPr>
        <w:t>TomskHub</w:t>
      </w:r>
      <w:proofErr w:type="spellEnd"/>
      <w:r w:rsidRPr="0075417F">
        <w:rPr>
          <w:rFonts w:ascii="PT Astra Serif" w:hAnsi="PT Astra Serif"/>
          <w:szCs w:val="26"/>
        </w:rPr>
        <w:t xml:space="preserve"> </w:t>
      </w:r>
      <w:r w:rsidR="006C7C21">
        <w:rPr>
          <w:rFonts w:ascii="PT Astra Serif" w:hAnsi="PT Astra Serif"/>
          <w:szCs w:val="26"/>
        </w:rPr>
        <w:br/>
      </w:r>
      <w:r w:rsidRPr="0075417F">
        <w:rPr>
          <w:rFonts w:ascii="PT Astra Serif" w:hAnsi="PT Astra Serif"/>
          <w:szCs w:val="26"/>
        </w:rPr>
        <w:t xml:space="preserve">с действующим бизнесом, получив дальнейшее развитие и увеличив объемы выручки, 22 проекта получили инвестиции, 16 проектов зарегистрировали </w:t>
      </w:r>
      <w:r w:rsidR="006C7C21">
        <w:rPr>
          <w:rFonts w:ascii="PT Astra Serif" w:hAnsi="PT Astra Serif"/>
          <w:szCs w:val="26"/>
        </w:rPr>
        <w:br/>
      </w:r>
      <w:r w:rsidRPr="0075417F">
        <w:rPr>
          <w:rFonts w:ascii="PT Astra Serif" w:hAnsi="PT Astra Serif"/>
          <w:szCs w:val="26"/>
        </w:rPr>
        <w:t xml:space="preserve">свой бизнес, 12 проектов продолжили работу над созданием своего бизнеса, </w:t>
      </w:r>
      <w:r w:rsidR="006C7C21">
        <w:rPr>
          <w:rFonts w:ascii="PT Astra Serif" w:hAnsi="PT Astra Serif"/>
          <w:szCs w:val="26"/>
        </w:rPr>
        <w:br/>
      </w:r>
      <w:r w:rsidRPr="0075417F">
        <w:rPr>
          <w:rFonts w:ascii="PT Astra Serif" w:hAnsi="PT Astra Serif"/>
          <w:szCs w:val="26"/>
        </w:rPr>
        <w:t xml:space="preserve">12 участников трудоустроились в томские инновационные компании.  </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Ярким событием является проведение на территории Томской области </w:t>
      </w:r>
      <w:r w:rsidR="006C7C21">
        <w:rPr>
          <w:rFonts w:ascii="PT Astra Serif" w:hAnsi="PT Astra Serif"/>
          <w:szCs w:val="26"/>
        </w:rPr>
        <w:br/>
      </w:r>
      <w:r w:rsidRPr="0075417F">
        <w:rPr>
          <w:rFonts w:ascii="PT Astra Serif" w:hAnsi="PT Astra Serif"/>
          <w:szCs w:val="26"/>
        </w:rPr>
        <w:t xml:space="preserve">с 2016 года российского этапа чемпионата </w:t>
      </w:r>
      <w:proofErr w:type="spellStart"/>
      <w:r w:rsidRPr="0075417F">
        <w:rPr>
          <w:rFonts w:ascii="PT Astra Serif" w:hAnsi="PT Astra Serif"/>
          <w:szCs w:val="26"/>
        </w:rPr>
        <w:t>RoboCup</w:t>
      </w:r>
      <w:proofErr w:type="spellEnd"/>
      <w:r w:rsidRPr="0075417F">
        <w:rPr>
          <w:rFonts w:ascii="PT Astra Serif" w:hAnsi="PT Astra Serif"/>
          <w:szCs w:val="26"/>
        </w:rPr>
        <w:t xml:space="preserve"> </w:t>
      </w:r>
      <w:proofErr w:type="spellStart"/>
      <w:r w:rsidRPr="0075417F">
        <w:rPr>
          <w:rFonts w:ascii="PT Astra Serif" w:hAnsi="PT Astra Serif"/>
          <w:szCs w:val="26"/>
        </w:rPr>
        <w:t>Russia</w:t>
      </w:r>
      <w:proofErr w:type="spellEnd"/>
      <w:r w:rsidRPr="0075417F">
        <w:rPr>
          <w:rFonts w:ascii="PT Astra Serif" w:hAnsi="PT Astra Serif"/>
          <w:szCs w:val="26"/>
        </w:rPr>
        <w:t xml:space="preserve"> </w:t>
      </w:r>
      <w:proofErr w:type="spellStart"/>
      <w:r w:rsidRPr="0075417F">
        <w:rPr>
          <w:rFonts w:ascii="PT Astra Serif" w:hAnsi="PT Astra Serif"/>
          <w:szCs w:val="26"/>
        </w:rPr>
        <w:t>Open</w:t>
      </w:r>
      <w:proofErr w:type="spellEnd"/>
      <w:r w:rsidRPr="0075417F">
        <w:rPr>
          <w:rFonts w:ascii="PT Astra Serif" w:hAnsi="PT Astra Serif"/>
          <w:szCs w:val="26"/>
        </w:rPr>
        <w:t xml:space="preserve">. В 2021 году участниками стали 340 человек из 118 команд. Команды из Томской области завоевали 11 из 57 медалей национального этапа чемпионата по робототехнике </w:t>
      </w:r>
      <w:proofErr w:type="spellStart"/>
      <w:r w:rsidRPr="0075417F">
        <w:rPr>
          <w:rFonts w:ascii="PT Astra Serif" w:hAnsi="PT Astra Serif"/>
          <w:szCs w:val="26"/>
        </w:rPr>
        <w:t>RoboCup</w:t>
      </w:r>
      <w:proofErr w:type="spellEnd"/>
      <w:r w:rsidRPr="0075417F">
        <w:rPr>
          <w:rFonts w:ascii="PT Astra Serif" w:hAnsi="PT Astra Serif"/>
          <w:szCs w:val="26"/>
        </w:rPr>
        <w:t xml:space="preserve">. Кроме того, томская команда – </w:t>
      </w:r>
      <w:proofErr w:type="spellStart"/>
      <w:r w:rsidRPr="0075417F">
        <w:rPr>
          <w:rFonts w:ascii="PT Astra Serif" w:hAnsi="PT Astra Serif"/>
          <w:szCs w:val="26"/>
        </w:rPr>
        <w:t>Mad</w:t>
      </w:r>
      <w:proofErr w:type="spellEnd"/>
      <w:r w:rsidRPr="0075417F">
        <w:rPr>
          <w:rFonts w:ascii="PT Astra Serif" w:hAnsi="PT Astra Serif"/>
          <w:szCs w:val="26"/>
        </w:rPr>
        <w:t xml:space="preserve"> </w:t>
      </w:r>
      <w:proofErr w:type="spellStart"/>
      <w:r w:rsidRPr="0075417F">
        <w:rPr>
          <w:rFonts w:ascii="PT Astra Serif" w:hAnsi="PT Astra Serif"/>
          <w:szCs w:val="26"/>
        </w:rPr>
        <w:t>Mechanics</w:t>
      </w:r>
      <w:proofErr w:type="spellEnd"/>
      <w:r w:rsidRPr="0075417F">
        <w:rPr>
          <w:rFonts w:ascii="PT Astra Serif" w:hAnsi="PT Astra Serif"/>
          <w:szCs w:val="26"/>
        </w:rPr>
        <w:t xml:space="preserve"> из Губернаторского </w:t>
      </w:r>
      <w:proofErr w:type="spellStart"/>
      <w:r w:rsidRPr="0075417F">
        <w:rPr>
          <w:rFonts w:ascii="PT Astra Serif" w:hAnsi="PT Astra Serif"/>
          <w:szCs w:val="26"/>
        </w:rPr>
        <w:t>Светленского</w:t>
      </w:r>
      <w:proofErr w:type="spellEnd"/>
      <w:r w:rsidRPr="0075417F">
        <w:rPr>
          <w:rFonts w:ascii="PT Astra Serif" w:hAnsi="PT Astra Serif"/>
          <w:szCs w:val="26"/>
        </w:rPr>
        <w:t xml:space="preserve"> лицея прошла в финал мирового этапа турнира </w:t>
      </w:r>
      <w:proofErr w:type="spellStart"/>
      <w:r w:rsidRPr="0075417F">
        <w:rPr>
          <w:rFonts w:ascii="PT Astra Serif" w:hAnsi="PT Astra Serif"/>
          <w:szCs w:val="26"/>
        </w:rPr>
        <w:t>RoboCup</w:t>
      </w:r>
      <w:proofErr w:type="spellEnd"/>
      <w:r w:rsidRPr="0075417F">
        <w:rPr>
          <w:rFonts w:ascii="PT Astra Serif" w:hAnsi="PT Astra Serif"/>
          <w:szCs w:val="26"/>
        </w:rPr>
        <w:t>.</w:t>
      </w:r>
    </w:p>
    <w:p w:rsidR="009B0383" w:rsidRPr="0075417F" w:rsidRDefault="009B0383" w:rsidP="0075417F">
      <w:pPr>
        <w:jc w:val="both"/>
        <w:rPr>
          <w:rFonts w:ascii="PT Astra Serif" w:hAnsi="PT Astra Serif"/>
          <w:szCs w:val="26"/>
        </w:rPr>
      </w:pPr>
      <w:r w:rsidRPr="0075417F">
        <w:rPr>
          <w:rFonts w:ascii="PT Astra Serif" w:hAnsi="PT Astra Serif"/>
          <w:szCs w:val="26"/>
        </w:rPr>
        <w:t>Проект создания особой экономической зоны технико-внедренческого типа «Томск» (далее – ОЭЗ) реализуется в Томской области с 2006 года.</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За время работы ОЭЗ общий объем привлеченных резидентами инвестиций </w:t>
      </w:r>
      <w:r w:rsidR="006C7C21">
        <w:rPr>
          <w:rFonts w:ascii="PT Astra Serif" w:hAnsi="PT Astra Serif"/>
          <w:szCs w:val="26"/>
        </w:rPr>
        <w:br/>
      </w:r>
      <w:r w:rsidRPr="0075417F">
        <w:rPr>
          <w:rFonts w:ascii="PT Astra Serif" w:hAnsi="PT Astra Serif"/>
          <w:szCs w:val="26"/>
        </w:rPr>
        <w:t>в развитие своих проектов превысил 20 млрд. рублей. Резидентами создано около 1700 рабочих мест, произведено более 22 млрд. руб</w:t>
      </w:r>
      <w:r w:rsidR="006C7C21">
        <w:rPr>
          <w:rFonts w:ascii="PT Astra Serif" w:hAnsi="PT Astra Serif"/>
          <w:szCs w:val="26"/>
        </w:rPr>
        <w:t>лей</w:t>
      </w:r>
      <w:r w:rsidRPr="0075417F">
        <w:rPr>
          <w:rFonts w:ascii="PT Astra Serif" w:hAnsi="PT Astra Serif"/>
          <w:szCs w:val="26"/>
        </w:rPr>
        <w:t xml:space="preserve"> продукции. </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Общий объем средств на развитие ОЭЗ с момента ее создания составил свыше 38 млрд. рублей, в </w:t>
      </w:r>
      <w:proofErr w:type="spellStart"/>
      <w:r w:rsidRPr="0075417F">
        <w:rPr>
          <w:rFonts w:ascii="PT Astra Serif" w:hAnsi="PT Astra Serif"/>
          <w:szCs w:val="26"/>
        </w:rPr>
        <w:t>т.ч</w:t>
      </w:r>
      <w:proofErr w:type="spellEnd"/>
      <w:r w:rsidRPr="0075417F">
        <w:rPr>
          <w:rFonts w:ascii="PT Astra Serif" w:hAnsi="PT Astra Serif"/>
          <w:szCs w:val="26"/>
        </w:rPr>
        <w:t>. частные инвестиции резидентов ОЭЗ</w:t>
      </w:r>
      <w:r w:rsidR="006C7C21">
        <w:rPr>
          <w:rFonts w:ascii="PT Astra Serif" w:hAnsi="PT Astra Serif"/>
          <w:szCs w:val="26"/>
        </w:rPr>
        <w:t> </w:t>
      </w:r>
      <w:r w:rsidRPr="0075417F">
        <w:rPr>
          <w:rFonts w:ascii="PT Astra Serif" w:hAnsi="PT Astra Serif"/>
          <w:szCs w:val="26"/>
        </w:rPr>
        <w:t xml:space="preserve">– </w:t>
      </w:r>
      <w:r w:rsidR="006C7C21">
        <w:rPr>
          <w:rFonts w:ascii="PT Astra Serif" w:hAnsi="PT Astra Serif"/>
          <w:szCs w:val="26"/>
        </w:rPr>
        <w:br/>
      </w:r>
      <w:r w:rsidRPr="0075417F">
        <w:rPr>
          <w:rFonts w:ascii="PT Astra Serif" w:hAnsi="PT Astra Serif"/>
          <w:szCs w:val="26"/>
        </w:rPr>
        <w:t>23,7 млрд. рублей.</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С 2006 года статус резидентов был получен 111 компаниями. За период </w:t>
      </w:r>
      <w:r w:rsidR="006C7C21">
        <w:rPr>
          <w:rFonts w:ascii="PT Astra Serif" w:hAnsi="PT Astra Serif"/>
          <w:szCs w:val="26"/>
        </w:rPr>
        <w:br/>
      </w:r>
      <w:r w:rsidRPr="0075417F">
        <w:rPr>
          <w:rFonts w:ascii="PT Astra Serif" w:hAnsi="PT Astra Serif"/>
          <w:szCs w:val="26"/>
        </w:rPr>
        <w:t xml:space="preserve">2020 – 2021 годов 10 компаний расторгли соглашения о ведении технико-внедренческой деятельности, большая часть которых не осуществляли деятельность в заявленных объемах, фактически предоставляя отчетность </w:t>
      </w:r>
      <w:r w:rsidR="006C7C21">
        <w:rPr>
          <w:rFonts w:ascii="PT Astra Serif" w:hAnsi="PT Astra Serif"/>
          <w:szCs w:val="26"/>
        </w:rPr>
        <w:br/>
      </w:r>
      <w:r w:rsidRPr="0075417F">
        <w:rPr>
          <w:rFonts w:ascii="PT Astra Serif" w:hAnsi="PT Astra Serif"/>
          <w:szCs w:val="26"/>
        </w:rPr>
        <w:t>с нулевыми показателями.</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Сегодня резидентами ОЭЗ являются 40 компаний. В 2020 году статус резидента получила одна компания – ООО «Промышленная механика», </w:t>
      </w:r>
      <w:r w:rsidR="004759FB">
        <w:rPr>
          <w:rFonts w:ascii="PT Astra Serif" w:hAnsi="PT Astra Serif"/>
          <w:szCs w:val="26"/>
        </w:rPr>
        <w:br/>
      </w:r>
      <w:r w:rsidRPr="0075417F">
        <w:rPr>
          <w:rFonts w:ascii="PT Astra Serif" w:hAnsi="PT Astra Serif"/>
          <w:szCs w:val="26"/>
        </w:rPr>
        <w:t>в 2021 году – уже 4 компании: ООО «</w:t>
      </w:r>
      <w:proofErr w:type="spellStart"/>
      <w:r w:rsidRPr="0075417F">
        <w:rPr>
          <w:rFonts w:ascii="PT Astra Serif" w:hAnsi="PT Astra Serif"/>
          <w:szCs w:val="26"/>
        </w:rPr>
        <w:t>ТопМедиа</w:t>
      </w:r>
      <w:proofErr w:type="spellEnd"/>
      <w:r w:rsidRPr="0075417F">
        <w:rPr>
          <w:rFonts w:ascii="PT Astra Serif" w:hAnsi="PT Astra Serif"/>
          <w:szCs w:val="26"/>
        </w:rPr>
        <w:t>», ООО «</w:t>
      </w:r>
      <w:proofErr w:type="spellStart"/>
      <w:r w:rsidRPr="0075417F">
        <w:rPr>
          <w:rFonts w:ascii="PT Astra Serif" w:hAnsi="PT Astra Serif"/>
          <w:szCs w:val="26"/>
        </w:rPr>
        <w:t>КсеоЛаб</w:t>
      </w:r>
      <w:proofErr w:type="spellEnd"/>
      <w:r w:rsidRPr="0075417F">
        <w:rPr>
          <w:rFonts w:ascii="PT Astra Serif" w:hAnsi="PT Astra Serif"/>
          <w:szCs w:val="26"/>
        </w:rPr>
        <w:t xml:space="preserve">», </w:t>
      </w:r>
      <w:r w:rsidR="004759FB">
        <w:rPr>
          <w:rFonts w:ascii="PT Astra Serif" w:hAnsi="PT Astra Serif"/>
          <w:szCs w:val="26"/>
        </w:rPr>
        <w:br/>
      </w:r>
      <w:r w:rsidRPr="0075417F">
        <w:rPr>
          <w:rFonts w:ascii="PT Astra Serif" w:hAnsi="PT Astra Serif"/>
          <w:szCs w:val="26"/>
        </w:rPr>
        <w:t>ООО «Биолит», АО «</w:t>
      </w:r>
      <w:proofErr w:type="spellStart"/>
      <w:r w:rsidRPr="0075417F">
        <w:rPr>
          <w:rFonts w:ascii="PT Astra Serif" w:hAnsi="PT Astra Serif"/>
          <w:szCs w:val="26"/>
        </w:rPr>
        <w:t>ПроКвант</w:t>
      </w:r>
      <w:proofErr w:type="spellEnd"/>
      <w:r w:rsidRPr="0075417F">
        <w:rPr>
          <w:rFonts w:ascii="PT Astra Serif" w:hAnsi="PT Astra Serif"/>
          <w:szCs w:val="26"/>
        </w:rPr>
        <w:t xml:space="preserve">». Две из них (Биолит и </w:t>
      </w:r>
      <w:proofErr w:type="spellStart"/>
      <w:r w:rsidRPr="0075417F">
        <w:rPr>
          <w:rFonts w:ascii="PT Astra Serif" w:hAnsi="PT Astra Serif"/>
          <w:szCs w:val="26"/>
        </w:rPr>
        <w:t>ПроКвант</w:t>
      </w:r>
      <w:proofErr w:type="spellEnd"/>
      <w:r w:rsidRPr="0075417F">
        <w:rPr>
          <w:rFonts w:ascii="PT Astra Serif" w:hAnsi="PT Astra Serif"/>
          <w:szCs w:val="26"/>
        </w:rPr>
        <w:t xml:space="preserve">) планируют </w:t>
      </w:r>
      <w:r w:rsidR="004759FB">
        <w:rPr>
          <w:rFonts w:ascii="PT Astra Serif" w:hAnsi="PT Astra Serif"/>
          <w:szCs w:val="26"/>
        </w:rPr>
        <w:br/>
      </w:r>
      <w:r w:rsidRPr="0075417F">
        <w:rPr>
          <w:rFonts w:ascii="PT Astra Serif" w:hAnsi="PT Astra Serif"/>
          <w:szCs w:val="26"/>
        </w:rPr>
        <w:t xml:space="preserve">в 2022 году начать строительство собственных научно-производственных </w:t>
      </w:r>
      <w:r w:rsidRPr="0075417F">
        <w:rPr>
          <w:rFonts w:ascii="PT Astra Serif" w:hAnsi="PT Astra Serif"/>
          <w:szCs w:val="26"/>
        </w:rPr>
        <w:lastRenderedPageBreak/>
        <w:t>комплексов на территории ОЭЗ. Также 3 компани</w:t>
      </w:r>
      <w:r w:rsidR="004759FB" w:rsidRPr="00FF1D2C">
        <w:rPr>
          <w:rFonts w:ascii="PT Astra Serif" w:hAnsi="PT Astra Serif"/>
          <w:szCs w:val="26"/>
        </w:rPr>
        <w:t>и</w:t>
      </w:r>
      <w:r w:rsidRPr="0075417F">
        <w:rPr>
          <w:rFonts w:ascii="PT Astra Serif" w:hAnsi="PT Astra Serif"/>
          <w:szCs w:val="26"/>
        </w:rPr>
        <w:t xml:space="preserve"> в 2021 году продлили свой статус резидента ОЭЗ.</w:t>
      </w:r>
    </w:p>
    <w:p w:rsidR="009B0383" w:rsidRPr="0075417F" w:rsidRDefault="009B0383" w:rsidP="0075417F">
      <w:pPr>
        <w:jc w:val="both"/>
        <w:rPr>
          <w:rFonts w:ascii="PT Astra Serif" w:hAnsi="PT Astra Serif"/>
          <w:szCs w:val="26"/>
        </w:rPr>
      </w:pPr>
      <w:r w:rsidRPr="0075417F">
        <w:rPr>
          <w:rFonts w:ascii="PT Astra Serif" w:hAnsi="PT Astra Serif"/>
          <w:szCs w:val="26"/>
        </w:rPr>
        <w:t>Еще 8 компаний готовят заявки на получение статуса резидента, из которых 5 проектов инвесторов предполагают строительство на территории ОЭЗ.</w:t>
      </w:r>
    </w:p>
    <w:p w:rsidR="009B0383" w:rsidRPr="0075417F" w:rsidRDefault="009B0383" w:rsidP="0075417F">
      <w:pPr>
        <w:jc w:val="both"/>
        <w:rPr>
          <w:rFonts w:ascii="PT Astra Serif" w:hAnsi="PT Astra Serif"/>
          <w:szCs w:val="26"/>
        </w:rPr>
      </w:pPr>
      <w:proofErr w:type="spellStart"/>
      <w:r w:rsidRPr="0075417F">
        <w:rPr>
          <w:rFonts w:ascii="PT Astra Serif" w:hAnsi="PT Astra Serif"/>
          <w:szCs w:val="26"/>
        </w:rPr>
        <w:t>Заполненность</w:t>
      </w:r>
      <w:proofErr w:type="spellEnd"/>
      <w:r w:rsidRPr="0075417F">
        <w:rPr>
          <w:rFonts w:ascii="PT Astra Serif" w:hAnsi="PT Astra Serif"/>
          <w:szCs w:val="26"/>
        </w:rPr>
        <w:t xml:space="preserve"> бизнес-центров ОЭЗ арендаторами составляет порядка 90%.</w:t>
      </w:r>
    </w:p>
    <w:p w:rsidR="009B0383" w:rsidRPr="0075417F" w:rsidRDefault="009B0383" w:rsidP="0075417F">
      <w:pPr>
        <w:jc w:val="both"/>
        <w:rPr>
          <w:rFonts w:ascii="PT Astra Serif" w:hAnsi="PT Astra Serif"/>
          <w:szCs w:val="26"/>
        </w:rPr>
      </w:pPr>
      <w:r w:rsidRPr="0075417F">
        <w:rPr>
          <w:rFonts w:ascii="PT Astra Serif" w:hAnsi="PT Astra Serif"/>
          <w:szCs w:val="26"/>
        </w:rPr>
        <w:t>С учетом завершения строительства основной инженерной инфраструктуры ОЭЗ в 2021 –</w:t>
      </w:r>
      <w:r w:rsidR="004759FB">
        <w:rPr>
          <w:rFonts w:ascii="PT Astra Serif" w:hAnsi="PT Astra Serif"/>
          <w:szCs w:val="26"/>
        </w:rPr>
        <w:t xml:space="preserve"> 2022 годах</w:t>
      </w:r>
      <w:r w:rsidRPr="0075417F">
        <w:rPr>
          <w:rFonts w:ascii="PT Astra Serif" w:hAnsi="PT Astra Serif"/>
          <w:szCs w:val="26"/>
        </w:rPr>
        <w:t xml:space="preserve"> к 2025 г</w:t>
      </w:r>
      <w:r w:rsidR="004759FB">
        <w:rPr>
          <w:rFonts w:ascii="PT Astra Serif" w:hAnsi="PT Astra Serif"/>
          <w:szCs w:val="26"/>
        </w:rPr>
        <w:t>оду</w:t>
      </w:r>
      <w:r w:rsidRPr="0075417F">
        <w:rPr>
          <w:rFonts w:ascii="PT Astra Serif" w:hAnsi="PT Astra Serif"/>
          <w:szCs w:val="26"/>
        </w:rPr>
        <w:t xml:space="preserve"> планируется привлечение не менее 10 новых резидентов (+25% к уровню 2021 года), не просто арендующих площади, </w:t>
      </w:r>
      <w:r w:rsidR="004759FB">
        <w:rPr>
          <w:rFonts w:ascii="PT Astra Serif" w:hAnsi="PT Astra Serif"/>
          <w:szCs w:val="26"/>
        </w:rPr>
        <w:br/>
      </w:r>
      <w:r w:rsidRPr="0075417F">
        <w:rPr>
          <w:rFonts w:ascii="PT Astra Serif" w:hAnsi="PT Astra Serif"/>
          <w:szCs w:val="26"/>
        </w:rPr>
        <w:t xml:space="preserve">но планирующих строительство собственных производственных комплексов. </w:t>
      </w:r>
      <w:r w:rsidR="004759FB">
        <w:rPr>
          <w:rFonts w:ascii="PT Astra Serif" w:hAnsi="PT Astra Serif"/>
          <w:szCs w:val="26"/>
        </w:rPr>
        <w:br/>
      </w:r>
      <w:r w:rsidRPr="0075417F">
        <w:rPr>
          <w:rFonts w:ascii="PT Astra Serif" w:hAnsi="PT Astra Serif"/>
          <w:szCs w:val="26"/>
        </w:rPr>
        <w:t xml:space="preserve">При этом доля занятых земельных участков, обеспеченных необходимой инфраструктурой, в границах Южной и Северной площадок ОЭЗ превысит 70% </w:t>
      </w:r>
      <w:r w:rsidR="004759FB">
        <w:rPr>
          <w:rFonts w:ascii="PT Astra Serif" w:hAnsi="PT Astra Serif"/>
          <w:szCs w:val="26"/>
        </w:rPr>
        <w:br/>
      </w:r>
      <w:r w:rsidRPr="0075417F">
        <w:rPr>
          <w:rFonts w:ascii="PT Astra Serif" w:hAnsi="PT Astra Serif"/>
          <w:szCs w:val="26"/>
        </w:rPr>
        <w:t>от общей площади участков, предназначенных к сдаче в аренду резидентам.</w:t>
      </w:r>
    </w:p>
    <w:p w:rsidR="009B0383" w:rsidRPr="0075417F" w:rsidRDefault="009B0383" w:rsidP="0075417F">
      <w:pPr>
        <w:jc w:val="both"/>
        <w:rPr>
          <w:rFonts w:ascii="PT Astra Serif" w:hAnsi="PT Astra Serif"/>
          <w:szCs w:val="26"/>
        </w:rPr>
      </w:pPr>
      <w:r w:rsidRPr="0075417F">
        <w:rPr>
          <w:rFonts w:ascii="PT Astra Serif" w:hAnsi="PT Astra Serif"/>
          <w:szCs w:val="26"/>
        </w:rPr>
        <w:t>Для резидентов ОЭЗ также сохранены региональные налоговые льготы.</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Совместно с Минэкономразвития России рядом регионов </w:t>
      </w:r>
      <w:r w:rsidR="004759FB">
        <w:rPr>
          <w:rFonts w:ascii="PT Astra Serif" w:hAnsi="PT Astra Serif"/>
          <w:szCs w:val="26"/>
        </w:rPr>
        <w:t>Российской Федерации</w:t>
      </w:r>
      <w:r w:rsidRPr="0075417F">
        <w:rPr>
          <w:rFonts w:ascii="PT Astra Serif" w:hAnsi="PT Astra Serif"/>
          <w:szCs w:val="26"/>
        </w:rPr>
        <w:t xml:space="preserve"> и при поддержке Совета Федерации ведется работа по восстановлению для резидентов федеральных налоговых льгот (7,6% по страховым взносам). Соответствующее предложение дополнительно направлено для включения </w:t>
      </w:r>
      <w:r w:rsidR="004759FB">
        <w:rPr>
          <w:rFonts w:ascii="PT Astra Serif" w:hAnsi="PT Astra Serif"/>
          <w:szCs w:val="26"/>
        </w:rPr>
        <w:br/>
      </w:r>
      <w:r w:rsidRPr="0075417F">
        <w:rPr>
          <w:rFonts w:ascii="PT Astra Serif" w:hAnsi="PT Astra Serif"/>
          <w:szCs w:val="26"/>
        </w:rPr>
        <w:t xml:space="preserve">в федеральный план первоочередных мероприятий по поддержке экономики </w:t>
      </w:r>
      <w:r w:rsidR="004759FB">
        <w:rPr>
          <w:rFonts w:ascii="PT Astra Serif" w:hAnsi="PT Astra Serif"/>
          <w:szCs w:val="26"/>
        </w:rPr>
        <w:br/>
      </w:r>
      <w:r w:rsidRPr="0075417F">
        <w:rPr>
          <w:rFonts w:ascii="PT Astra Serif" w:hAnsi="PT Astra Serif"/>
          <w:szCs w:val="26"/>
        </w:rPr>
        <w:t xml:space="preserve">и бизнеса в условиях </w:t>
      </w:r>
      <w:proofErr w:type="spellStart"/>
      <w:r w:rsidRPr="0075417F">
        <w:rPr>
          <w:rFonts w:ascii="PT Astra Serif" w:hAnsi="PT Astra Serif"/>
          <w:szCs w:val="26"/>
        </w:rPr>
        <w:t>санкционного</w:t>
      </w:r>
      <w:proofErr w:type="spellEnd"/>
      <w:r w:rsidRPr="0075417F">
        <w:rPr>
          <w:rFonts w:ascii="PT Astra Serif" w:hAnsi="PT Astra Serif"/>
          <w:szCs w:val="26"/>
        </w:rPr>
        <w:t xml:space="preserve"> давления на Россию.</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В целях привлечения резидентов в ОЭЗ управляющей компанией </w:t>
      </w:r>
      <w:r w:rsidR="004759FB">
        <w:rPr>
          <w:rFonts w:ascii="PT Astra Serif" w:hAnsi="PT Astra Serif"/>
          <w:szCs w:val="26"/>
        </w:rPr>
        <w:br/>
      </w:r>
      <w:r w:rsidRPr="0075417F">
        <w:rPr>
          <w:rFonts w:ascii="PT Astra Serif" w:hAnsi="PT Astra Serif"/>
          <w:szCs w:val="26"/>
        </w:rPr>
        <w:t xml:space="preserve">на регулярной основе ведется работа по расширению предоставляемых управляющей компанией сервисов: внедрение пакета мер по поддержке развития </w:t>
      </w:r>
      <w:proofErr w:type="spellStart"/>
      <w:r w:rsidRPr="0075417F">
        <w:rPr>
          <w:rFonts w:ascii="PT Astra Serif" w:hAnsi="PT Astra Serif"/>
          <w:szCs w:val="26"/>
        </w:rPr>
        <w:t>стартапов</w:t>
      </w:r>
      <w:proofErr w:type="spellEnd"/>
      <w:r w:rsidRPr="0075417F">
        <w:rPr>
          <w:rFonts w:ascii="PT Astra Serif" w:hAnsi="PT Astra Serif"/>
          <w:szCs w:val="26"/>
        </w:rPr>
        <w:t>, вышедших из вузов города</w:t>
      </w:r>
      <w:r w:rsidR="004759FB">
        <w:rPr>
          <w:rFonts w:ascii="PT Astra Serif" w:hAnsi="PT Astra Serif"/>
          <w:szCs w:val="26"/>
        </w:rPr>
        <w:t>,</w:t>
      </w:r>
      <w:r w:rsidRPr="0075417F">
        <w:rPr>
          <w:rFonts w:ascii="PT Astra Serif" w:hAnsi="PT Astra Serif"/>
          <w:szCs w:val="26"/>
        </w:rPr>
        <w:t xml:space="preserve"> в целях их «</w:t>
      </w:r>
      <w:proofErr w:type="spellStart"/>
      <w:r w:rsidRPr="0075417F">
        <w:rPr>
          <w:rFonts w:ascii="PT Astra Serif" w:hAnsi="PT Astra Serif"/>
          <w:szCs w:val="26"/>
        </w:rPr>
        <w:t>доращивания</w:t>
      </w:r>
      <w:proofErr w:type="spellEnd"/>
      <w:r w:rsidRPr="0075417F">
        <w:rPr>
          <w:rFonts w:ascii="PT Astra Serif" w:hAnsi="PT Astra Serif"/>
          <w:szCs w:val="26"/>
        </w:rPr>
        <w:t xml:space="preserve">» до стадии «стабильных продаж» (например, льготное размещение, пилотирование прототипов, </w:t>
      </w:r>
      <w:proofErr w:type="spellStart"/>
      <w:r w:rsidRPr="0075417F">
        <w:rPr>
          <w:rFonts w:ascii="PT Astra Serif" w:hAnsi="PT Astra Serif"/>
          <w:szCs w:val="26"/>
        </w:rPr>
        <w:t>трекерская</w:t>
      </w:r>
      <w:proofErr w:type="spellEnd"/>
      <w:r w:rsidRPr="0075417F">
        <w:rPr>
          <w:rFonts w:ascii="PT Astra Serif" w:hAnsi="PT Astra Serif"/>
          <w:szCs w:val="26"/>
        </w:rPr>
        <w:t xml:space="preserve"> служба, IOT-</w:t>
      </w:r>
      <w:proofErr w:type="spellStart"/>
      <w:r w:rsidRPr="0075417F">
        <w:rPr>
          <w:rFonts w:ascii="PT Astra Serif" w:hAnsi="PT Astra Serif"/>
          <w:szCs w:val="26"/>
        </w:rPr>
        <w:t>коворкинг</w:t>
      </w:r>
      <w:proofErr w:type="spellEnd"/>
      <w:r w:rsidRPr="0075417F">
        <w:rPr>
          <w:rFonts w:ascii="PT Astra Serif" w:hAnsi="PT Astra Serif"/>
          <w:szCs w:val="26"/>
        </w:rPr>
        <w:t xml:space="preserve"> и полигон 5G и др.), </w:t>
      </w:r>
      <w:proofErr w:type="spellStart"/>
      <w:r w:rsidRPr="0075417F">
        <w:rPr>
          <w:rFonts w:ascii="PT Astra Serif" w:hAnsi="PT Astra Serif"/>
          <w:szCs w:val="26"/>
        </w:rPr>
        <w:t>цифровизация</w:t>
      </w:r>
      <w:proofErr w:type="spellEnd"/>
      <w:r w:rsidRPr="0075417F">
        <w:rPr>
          <w:rFonts w:ascii="PT Astra Serif" w:hAnsi="PT Astra Serif"/>
          <w:szCs w:val="26"/>
        </w:rPr>
        <w:t xml:space="preserve"> процессов взаимодействия управляющей компании с резидентами, развитие комфортной среды. Особое значение приобретает </w:t>
      </w:r>
      <w:proofErr w:type="spellStart"/>
      <w:r w:rsidRPr="0075417F">
        <w:rPr>
          <w:rFonts w:ascii="PT Astra Serif" w:hAnsi="PT Astra Serif"/>
          <w:szCs w:val="26"/>
        </w:rPr>
        <w:t>коллаборация</w:t>
      </w:r>
      <w:proofErr w:type="spellEnd"/>
      <w:r w:rsidRPr="0075417F">
        <w:rPr>
          <w:rFonts w:ascii="PT Astra Serif" w:hAnsi="PT Astra Serif"/>
          <w:szCs w:val="26"/>
        </w:rPr>
        <w:t xml:space="preserve"> с вузами </w:t>
      </w:r>
      <w:r w:rsidR="004759FB">
        <w:rPr>
          <w:rFonts w:ascii="PT Astra Serif" w:hAnsi="PT Astra Serif"/>
          <w:szCs w:val="26"/>
        </w:rPr>
        <w:br/>
      </w:r>
      <w:r w:rsidRPr="0075417F">
        <w:rPr>
          <w:rFonts w:ascii="PT Astra Serif" w:hAnsi="PT Astra Serif"/>
          <w:szCs w:val="26"/>
        </w:rPr>
        <w:t xml:space="preserve">по бесшовному переносу R&amp;D центров их промышленных/индустриальных партнеров в ОЭЗ, а также разработка программ содействия коммерциализации результатов интеллектуальной деятельности, созданных в вузах, в среде ОЭЗ. Также ведется работа с бизнес-инкубаторами вузов по привлечению действующих резидентов ОЭЗ в качестве экспертов для оценки и </w:t>
      </w:r>
      <w:proofErr w:type="spellStart"/>
      <w:r w:rsidRPr="0075417F">
        <w:rPr>
          <w:rFonts w:ascii="PT Astra Serif" w:hAnsi="PT Astra Serif"/>
          <w:szCs w:val="26"/>
        </w:rPr>
        <w:t>менторства</w:t>
      </w:r>
      <w:proofErr w:type="spellEnd"/>
      <w:r w:rsidRPr="0075417F">
        <w:rPr>
          <w:rFonts w:ascii="PT Astra Serif" w:hAnsi="PT Astra Serif"/>
          <w:szCs w:val="26"/>
        </w:rPr>
        <w:t xml:space="preserve"> студенческих </w:t>
      </w:r>
      <w:proofErr w:type="spellStart"/>
      <w:r w:rsidRPr="0075417F">
        <w:rPr>
          <w:rFonts w:ascii="PT Astra Serif" w:hAnsi="PT Astra Serif"/>
          <w:szCs w:val="26"/>
        </w:rPr>
        <w:t>стартапов</w:t>
      </w:r>
      <w:proofErr w:type="spellEnd"/>
      <w:r w:rsidRPr="0075417F">
        <w:rPr>
          <w:rFonts w:ascii="PT Astra Serif" w:hAnsi="PT Astra Serif"/>
          <w:szCs w:val="26"/>
        </w:rPr>
        <w:t xml:space="preserve"> или авторов бизнес-идей, для проработки которых формируются команды студентов с выделением в перспективе в отдельные </w:t>
      </w:r>
      <w:proofErr w:type="spellStart"/>
      <w:r w:rsidRPr="0075417F">
        <w:rPr>
          <w:rFonts w:ascii="PT Astra Serif" w:hAnsi="PT Astra Serif"/>
          <w:szCs w:val="26"/>
        </w:rPr>
        <w:t>стартапы</w:t>
      </w:r>
      <w:proofErr w:type="spellEnd"/>
      <w:r w:rsidRPr="0075417F">
        <w:rPr>
          <w:rFonts w:ascii="PT Astra Serif" w:hAnsi="PT Astra Serif"/>
          <w:szCs w:val="26"/>
        </w:rPr>
        <w:t>.</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Процессы по развитию и усилению роли информационных технологий, запущенные в период пандемии, проявили себя наиболее активно в 2021 году – российский рынок ИТ вырос на 21% до $31,2 млрд., а совокупная выручка топ-100 крупнейших ИТ-компаний увеличилась на 17,8%. </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Главные тенденции на </w:t>
      </w:r>
      <w:r w:rsidR="004759FB">
        <w:rPr>
          <w:rFonts w:ascii="PT Astra Serif" w:hAnsi="PT Astra Serif"/>
          <w:szCs w:val="26"/>
        </w:rPr>
        <w:t>сегодняшний день</w:t>
      </w:r>
      <w:r w:rsidRPr="0075417F">
        <w:rPr>
          <w:rFonts w:ascii="PT Astra Serif" w:hAnsi="PT Astra Serif"/>
          <w:szCs w:val="26"/>
        </w:rPr>
        <w:t xml:space="preserve"> </w:t>
      </w:r>
      <w:r w:rsidR="004759FB">
        <w:rPr>
          <w:rFonts w:ascii="PT Astra Serif" w:hAnsi="PT Astra Serif"/>
          <w:szCs w:val="26"/>
        </w:rPr>
        <w:t>–</w:t>
      </w:r>
      <w:r w:rsidRPr="0075417F">
        <w:rPr>
          <w:rFonts w:ascii="PT Astra Serif" w:hAnsi="PT Astra Serif"/>
          <w:szCs w:val="26"/>
        </w:rPr>
        <w:t xml:space="preserve"> </w:t>
      </w:r>
      <w:proofErr w:type="spellStart"/>
      <w:r w:rsidRPr="0075417F">
        <w:rPr>
          <w:rFonts w:ascii="PT Astra Serif" w:hAnsi="PT Astra Serif"/>
          <w:szCs w:val="26"/>
        </w:rPr>
        <w:t>импортозамещение</w:t>
      </w:r>
      <w:proofErr w:type="spellEnd"/>
      <w:r w:rsidRPr="0075417F">
        <w:rPr>
          <w:rFonts w:ascii="PT Astra Serif" w:hAnsi="PT Astra Serif"/>
          <w:szCs w:val="26"/>
        </w:rPr>
        <w:t xml:space="preserve">, миграция </w:t>
      </w:r>
      <w:r w:rsidR="004759FB">
        <w:rPr>
          <w:rFonts w:ascii="PT Astra Serif" w:hAnsi="PT Astra Serif"/>
          <w:szCs w:val="26"/>
        </w:rPr>
        <w:br/>
      </w:r>
      <w:r w:rsidRPr="0075417F">
        <w:rPr>
          <w:rFonts w:ascii="PT Astra Serif" w:hAnsi="PT Astra Serif"/>
          <w:szCs w:val="26"/>
        </w:rPr>
        <w:t>с</w:t>
      </w:r>
      <w:r w:rsidR="004759FB">
        <w:rPr>
          <w:rFonts w:ascii="PT Astra Serif" w:hAnsi="PT Astra Serif"/>
          <w:szCs w:val="26"/>
        </w:rPr>
        <w:t xml:space="preserve"> </w:t>
      </w:r>
      <w:r w:rsidRPr="0075417F">
        <w:rPr>
          <w:rFonts w:ascii="PT Astra Serif" w:hAnsi="PT Astra Serif"/>
          <w:szCs w:val="26"/>
        </w:rPr>
        <w:t>иностранных облачных сервисов на российские и развитие параллельного импорта.</w:t>
      </w:r>
    </w:p>
    <w:p w:rsidR="009B0383" w:rsidRPr="0075417F" w:rsidRDefault="009B0383" w:rsidP="0075417F">
      <w:pPr>
        <w:jc w:val="both"/>
        <w:rPr>
          <w:rFonts w:ascii="PT Astra Serif" w:eastAsia="Calibri" w:hAnsi="PT Astra Serif"/>
          <w:szCs w:val="26"/>
        </w:rPr>
      </w:pPr>
      <w:r w:rsidRPr="0075417F">
        <w:rPr>
          <w:rFonts w:ascii="PT Astra Serif" w:hAnsi="PT Astra Serif"/>
          <w:szCs w:val="26"/>
        </w:rPr>
        <w:t xml:space="preserve">Томская область – один из лидеров в России по развитию компетенций </w:t>
      </w:r>
      <w:r w:rsidR="004759FB">
        <w:rPr>
          <w:rFonts w:ascii="PT Astra Serif" w:hAnsi="PT Astra Serif"/>
          <w:szCs w:val="26"/>
        </w:rPr>
        <w:br/>
      </w:r>
      <w:r w:rsidRPr="0075417F">
        <w:rPr>
          <w:rFonts w:ascii="PT Astra Serif" w:hAnsi="PT Astra Serif"/>
          <w:szCs w:val="26"/>
        </w:rPr>
        <w:t>в</w:t>
      </w:r>
      <w:r w:rsidR="004759FB">
        <w:rPr>
          <w:rFonts w:ascii="PT Astra Serif" w:hAnsi="PT Astra Serif"/>
          <w:szCs w:val="26"/>
        </w:rPr>
        <w:t xml:space="preserve"> </w:t>
      </w:r>
      <w:r w:rsidRPr="0075417F">
        <w:rPr>
          <w:rFonts w:ascii="PT Astra Serif" w:hAnsi="PT Astra Serif"/>
          <w:szCs w:val="26"/>
        </w:rPr>
        <w:t xml:space="preserve">области ИТ, где только за последний год количество </w:t>
      </w:r>
      <w:r w:rsidRPr="0075417F">
        <w:rPr>
          <w:rFonts w:ascii="PT Astra Serif" w:eastAsia="Calibri" w:hAnsi="PT Astra Serif"/>
          <w:szCs w:val="26"/>
        </w:rPr>
        <w:t xml:space="preserve">высокопроизводительных рабочих мест увеличилось на 2,7 тыс. ед. и составило 149,1 тыс. ед. </w:t>
      </w:r>
    </w:p>
    <w:p w:rsidR="009B0383" w:rsidRPr="0075417F" w:rsidRDefault="009B0383" w:rsidP="0075417F">
      <w:pPr>
        <w:tabs>
          <w:tab w:val="left" w:pos="2460"/>
        </w:tabs>
        <w:jc w:val="both"/>
        <w:rPr>
          <w:rFonts w:ascii="PT Astra Serif" w:hAnsi="PT Astra Serif"/>
          <w:szCs w:val="26"/>
        </w:rPr>
      </w:pPr>
      <w:r w:rsidRPr="0075417F">
        <w:rPr>
          <w:rFonts w:ascii="PT Astra Serif" w:hAnsi="PT Astra Serif"/>
          <w:szCs w:val="26"/>
        </w:rPr>
        <w:t xml:space="preserve">Для томского IT-сообщества существенным фактором развития является территориальная близость к университетам и научным организациям (ТГУ, ТПУ, ТУСУР), которые обеспечивают региональные IT-компании кадрами, а также </w:t>
      </w:r>
      <w:r w:rsidRPr="0075417F">
        <w:rPr>
          <w:rFonts w:ascii="PT Astra Serif" w:hAnsi="PT Astra Serif"/>
          <w:szCs w:val="26"/>
        </w:rPr>
        <w:lastRenderedPageBreak/>
        <w:t xml:space="preserve">вступают с ними в сотрудничество с целью решения фундаментальных сложных задач с исследовательским потенциалом. </w:t>
      </w:r>
    </w:p>
    <w:p w:rsidR="009B0383" w:rsidRPr="0075417F" w:rsidRDefault="009B0383" w:rsidP="0075417F">
      <w:pPr>
        <w:jc w:val="both"/>
        <w:rPr>
          <w:rFonts w:ascii="PT Astra Serif" w:eastAsia="Calibri" w:hAnsi="PT Astra Serif"/>
          <w:szCs w:val="26"/>
        </w:rPr>
      </w:pPr>
      <w:r w:rsidRPr="0075417F">
        <w:rPr>
          <w:rFonts w:ascii="PT Astra Serif" w:eastAsia="Calibri" w:hAnsi="PT Astra Serif"/>
          <w:szCs w:val="26"/>
        </w:rPr>
        <w:t xml:space="preserve">По данным базы контрагентов СБИС, в Томской области насчитывается более 500 компаний по видам деятельности «Программное обеспечение» </w:t>
      </w:r>
      <w:r w:rsidR="004759FB">
        <w:rPr>
          <w:rFonts w:ascii="PT Astra Serif" w:eastAsia="Calibri" w:hAnsi="PT Astra Serif"/>
          <w:szCs w:val="26"/>
        </w:rPr>
        <w:br/>
      </w:r>
      <w:r w:rsidRPr="0075417F">
        <w:rPr>
          <w:rFonts w:ascii="PT Astra Serif" w:eastAsia="Calibri" w:hAnsi="PT Astra Serif"/>
          <w:szCs w:val="26"/>
        </w:rPr>
        <w:t xml:space="preserve">и «Создание и сопровождение компьютерных баз данных, электронных информационных ресурсов». В структуре регионального ИТ преобладают сервисные компании, доля которых составляет больше 70%, тогда как </w:t>
      </w:r>
      <w:r w:rsidR="004759FB">
        <w:rPr>
          <w:rFonts w:ascii="PT Astra Serif" w:eastAsia="Calibri" w:hAnsi="PT Astra Serif"/>
          <w:szCs w:val="26"/>
        </w:rPr>
        <w:br/>
      </w:r>
      <w:r w:rsidRPr="0075417F">
        <w:rPr>
          <w:rFonts w:ascii="PT Astra Serif" w:eastAsia="Calibri" w:hAnsi="PT Astra Serif"/>
          <w:szCs w:val="26"/>
        </w:rPr>
        <w:t xml:space="preserve">на разработку программных продуктов и готовых решений приходится 30%. </w:t>
      </w:r>
      <w:r w:rsidR="004759FB">
        <w:rPr>
          <w:rFonts w:ascii="PT Astra Serif" w:eastAsia="Calibri" w:hAnsi="PT Astra Serif"/>
          <w:szCs w:val="26"/>
        </w:rPr>
        <w:br/>
      </w:r>
      <w:r w:rsidRPr="0075417F">
        <w:rPr>
          <w:rFonts w:ascii="PT Astra Serif" w:hAnsi="PT Astra Serif"/>
          <w:szCs w:val="26"/>
        </w:rPr>
        <w:t>По предварительной оценке, более 120 компаний в том или ином виде экспортируют продукцию и услуги за рубеж.</w:t>
      </w:r>
    </w:p>
    <w:p w:rsidR="009B0383" w:rsidRPr="0075417F" w:rsidRDefault="009B0383" w:rsidP="0075417F">
      <w:pPr>
        <w:tabs>
          <w:tab w:val="left" w:pos="2460"/>
        </w:tabs>
        <w:jc w:val="both"/>
        <w:rPr>
          <w:rFonts w:ascii="PT Astra Serif" w:hAnsi="PT Astra Serif"/>
          <w:szCs w:val="26"/>
        </w:rPr>
      </w:pPr>
      <w:r w:rsidRPr="0075417F">
        <w:rPr>
          <w:rFonts w:ascii="PT Astra Serif" w:hAnsi="PT Astra Serif"/>
          <w:szCs w:val="26"/>
        </w:rPr>
        <w:t>Основными направлениями деятельности региональных IT-компаний являются разработка пакетного ПО, мобильных приложений и систем управления предприятием.</w:t>
      </w:r>
    </w:p>
    <w:p w:rsidR="009B0383" w:rsidRPr="0075417F" w:rsidRDefault="009B0383" w:rsidP="0075417F">
      <w:pPr>
        <w:jc w:val="both"/>
        <w:rPr>
          <w:rFonts w:ascii="PT Astra Serif" w:eastAsia="Calibri" w:hAnsi="PT Astra Serif"/>
          <w:szCs w:val="26"/>
        </w:rPr>
      </w:pPr>
      <w:r w:rsidRPr="0075417F">
        <w:rPr>
          <w:rFonts w:ascii="PT Astra Serif" w:eastAsia="Calibri" w:hAnsi="PT Astra Serif"/>
          <w:szCs w:val="26"/>
        </w:rPr>
        <w:t xml:space="preserve">Драйверами активности в 2021 году стали удаленный формат работы </w:t>
      </w:r>
      <w:r w:rsidR="004759FB">
        <w:rPr>
          <w:rFonts w:ascii="PT Astra Serif" w:eastAsia="Calibri" w:hAnsi="PT Astra Serif"/>
          <w:szCs w:val="26"/>
        </w:rPr>
        <w:br/>
      </w:r>
      <w:r w:rsidRPr="0075417F">
        <w:rPr>
          <w:rFonts w:ascii="PT Astra Serif" w:eastAsia="Calibri" w:hAnsi="PT Astra Serif"/>
          <w:szCs w:val="26"/>
        </w:rPr>
        <w:t xml:space="preserve">и повсеместный интерес к дистанционным сервисам в период пандемии, переход на отечественное ПО, а также </w:t>
      </w:r>
      <w:proofErr w:type="spellStart"/>
      <w:r w:rsidRPr="0075417F">
        <w:rPr>
          <w:rFonts w:ascii="PT Astra Serif" w:eastAsia="Calibri" w:hAnsi="PT Astra Serif"/>
          <w:szCs w:val="26"/>
        </w:rPr>
        <w:t>цифровизация</w:t>
      </w:r>
      <w:proofErr w:type="spellEnd"/>
      <w:r w:rsidRPr="0075417F">
        <w:rPr>
          <w:rFonts w:ascii="PT Astra Serif" w:eastAsia="Calibri" w:hAnsi="PT Astra Serif"/>
          <w:szCs w:val="26"/>
        </w:rPr>
        <w:t xml:space="preserve"> </w:t>
      </w:r>
      <w:proofErr w:type="spellStart"/>
      <w:r w:rsidRPr="0075417F">
        <w:rPr>
          <w:rFonts w:ascii="PT Astra Serif" w:eastAsia="Calibri" w:hAnsi="PT Astra Serif"/>
          <w:szCs w:val="26"/>
        </w:rPr>
        <w:t>госуправления</w:t>
      </w:r>
      <w:proofErr w:type="spellEnd"/>
      <w:r w:rsidRPr="0075417F">
        <w:rPr>
          <w:rFonts w:ascii="PT Astra Serif" w:eastAsia="Calibri" w:hAnsi="PT Astra Serif"/>
          <w:szCs w:val="26"/>
        </w:rPr>
        <w:t xml:space="preserve"> и бизнеса. </w:t>
      </w:r>
    </w:p>
    <w:p w:rsidR="009B0383" w:rsidRPr="0075417F" w:rsidRDefault="004759FB" w:rsidP="0075417F">
      <w:pPr>
        <w:jc w:val="both"/>
        <w:rPr>
          <w:rFonts w:ascii="PT Astra Serif" w:hAnsi="PT Astra Serif"/>
          <w:szCs w:val="26"/>
        </w:rPr>
      </w:pPr>
      <w:r w:rsidRPr="00FF1D2C">
        <w:rPr>
          <w:rFonts w:ascii="PT Astra Serif" w:hAnsi="PT Astra Serif"/>
          <w:szCs w:val="26"/>
        </w:rPr>
        <w:t>В</w:t>
      </w:r>
      <w:r w:rsidR="009B0383" w:rsidRPr="00FF1D2C">
        <w:rPr>
          <w:rFonts w:ascii="PT Astra Serif" w:hAnsi="PT Astra Serif"/>
          <w:szCs w:val="26"/>
        </w:rPr>
        <w:t xml:space="preserve"> рейтинг</w:t>
      </w:r>
      <w:r w:rsidRPr="00FF1D2C">
        <w:rPr>
          <w:rFonts w:ascii="PT Astra Serif" w:hAnsi="PT Astra Serif"/>
          <w:szCs w:val="26"/>
        </w:rPr>
        <w:t>е</w:t>
      </w:r>
      <w:r w:rsidR="009B0383" w:rsidRPr="0075417F">
        <w:rPr>
          <w:rFonts w:ascii="PT Astra Serif" w:hAnsi="PT Astra Serif"/>
          <w:szCs w:val="26"/>
        </w:rPr>
        <w:t xml:space="preserve"> </w:t>
      </w:r>
      <w:proofErr w:type="spellStart"/>
      <w:r w:rsidR="009B0383" w:rsidRPr="0075417F">
        <w:rPr>
          <w:rFonts w:ascii="PT Astra Serif" w:hAnsi="PT Astra Serif"/>
          <w:szCs w:val="26"/>
        </w:rPr>
        <w:t>Руссофт</w:t>
      </w:r>
      <w:proofErr w:type="spellEnd"/>
      <w:r w:rsidR="009B0383" w:rsidRPr="0075417F">
        <w:rPr>
          <w:rFonts w:ascii="PT Astra Serif" w:hAnsi="PT Astra Serif"/>
          <w:szCs w:val="26"/>
        </w:rPr>
        <w:t xml:space="preserve"> Томская область в 2021 году заняла 12</w:t>
      </w:r>
      <w:r>
        <w:rPr>
          <w:rFonts w:ascii="PT Astra Serif" w:hAnsi="PT Astra Serif"/>
          <w:szCs w:val="26"/>
        </w:rPr>
        <w:t>-е</w:t>
      </w:r>
      <w:r w:rsidR="009B0383" w:rsidRPr="0075417F">
        <w:rPr>
          <w:rFonts w:ascii="PT Astra Serif" w:hAnsi="PT Astra Serif"/>
          <w:szCs w:val="26"/>
        </w:rPr>
        <w:t xml:space="preserve"> место </w:t>
      </w:r>
      <w:r>
        <w:rPr>
          <w:rFonts w:ascii="PT Astra Serif" w:hAnsi="PT Astra Serif"/>
          <w:szCs w:val="26"/>
        </w:rPr>
        <w:br/>
      </w:r>
      <w:r w:rsidR="009B0383" w:rsidRPr="0075417F">
        <w:rPr>
          <w:rFonts w:ascii="PT Astra Serif" w:hAnsi="PT Astra Serif"/>
          <w:szCs w:val="26"/>
        </w:rPr>
        <w:t xml:space="preserve">по объему экспорта компьютерных услуг, также Томск входит в ТОП-10 </w:t>
      </w:r>
      <w:r>
        <w:rPr>
          <w:rFonts w:ascii="PT Astra Serif" w:hAnsi="PT Astra Serif"/>
          <w:szCs w:val="26"/>
        </w:rPr>
        <w:br/>
      </w:r>
      <w:r w:rsidR="009B0383" w:rsidRPr="0075417F">
        <w:rPr>
          <w:rFonts w:ascii="PT Astra Serif" w:hAnsi="PT Astra Serif"/>
          <w:szCs w:val="26"/>
        </w:rPr>
        <w:t>по</w:t>
      </w:r>
      <w:r>
        <w:rPr>
          <w:rFonts w:ascii="PT Astra Serif" w:hAnsi="PT Astra Serif"/>
          <w:szCs w:val="26"/>
        </w:rPr>
        <w:t xml:space="preserve"> </w:t>
      </w:r>
      <w:r w:rsidR="009B0383" w:rsidRPr="0075417F">
        <w:rPr>
          <w:rFonts w:ascii="PT Astra Serif" w:hAnsi="PT Astra Serif"/>
          <w:szCs w:val="26"/>
        </w:rPr>
        <w:t xml:space="preserve">количеству упоминаний города в качестве месторасположения головного офиса или удаленного центра разработки. </w:t>
      </w:r>
    </w:p>
    <w:p w:rsidR="009B0383" w:rsidRPr="0075417F" w:rsidRDefault="009B0383" w:rsidP="0075417F">
      <w:pPr>
        <w:jc w:val="both"/>
        <w:rPr>
          <w:rFonts w:ascii="PT Astra Serif" w:hAnsi="PT Astra Serif"/>
          <w:szCs w:val="26"/>
        </w:rPr>
      </w:pPr>
      <w:r w:rsidRPr="0075417F">
        <w:rPr>
          <w:rFonts w:ascii="PT Astra Serif" w:hAnsi="PT Astra Serif"/>
          <w:szCs w:val="26"/>
        </w:rPr>
        <w:t>По доле экспорта компьютерных услуг в общем объеме экспорта услуг региона Томская область занимает 2-е место в Российской Федерации с долей 54%.</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По совокупному экспорту софтверных компаний за II полугодие 2020 года – I полугодие 2021 года регион занимает 11-е место в Российской Федерации, </w:t>
      </w:r>
      <w:r w:rsidR="004759FB">
        <w:rPr>
          <w:rFonts w:ascii="PT Astra Serif" w:hAnsi="PT Astra Serif"/>
          <w:szCs w:val="26"/>
        </w:rPr>
        <w:br/>
      </w:r>
      <w:r w:rsidR="004759FB" w:rsidRPr="00FF1D2C">
        <w:rPr>
          <w:rFonts w:ascii="PT Astra Serif" w:hAnsi="PT Astra Serif"/>
          <w:szCs w:val="26"/>
        </w:rPr>
        <w:t>объем экспорта</w:t>
      </w:r>
      <w:r w:rsidRPr="0075417F">
        <w:rPr>
          <w:rFonts w:ascii="PT Astra Serif" w:hAnsi="PT Astra Serif"/>
          <w:szCs w:val="26"/>
        </w:rPr>
        <w:t xml:space="preserve"> составляет $57,9 млн.</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Поддержка технологических компаний всегда являлась одним из ключевых приоритетов для Томской области, значительную роль в развитии ИТ-сферы </w:t>
      </w:r>
      <w:r w:rsidR="00BA3A76">
        <w:rPr>
          <w:rFonts w:ascii="PT Astra Serif" w:hAnsi="PT Astra Serif"/>
          <w:szCs w:val="26"/>
        </w:rPr>
        <w:br/>
      </w:r>
      <w:r w:rsidRPr="0075417F">
        <w:rPr>
          <w:rFonts w:ascii="PT Astra Serif" w:hAnsi="PT Astra Serif"/>
          <w:szCs w:val="26"/>
        </w:rPr>
        <w:t xml:space="preserve">играет комплексная поддержка со стороны региональной инновационной инфраструктуры. </w:t>
      </w:r>
    </w:p>
    <w:p w:rsidR="009B0383" w:rsidRPr="0075417F" w:rsidRDefault="009B0383" w:rsidP="0075417F">
      <w:pPr>
        <w:jc w:val="both"/>
        <w:rPr>
          <w:rFonts w:ascii="PT Astra Serif" w:hAnsi="PT Astra Serif"/>
          <w:szCs w:val="26"/>
        </w:rPr>
      </w:pPr>
      <w:r w:rsidRPr="0075417F">
        <w:rPr>
          <w:rFonts w:ascii="PT Astra Serif" w:hAnsi="PT Astra Serif"/>
          <w:szCs w:val="26"/>
        </w:rPr>
        <w:t>В 2021 году победителями и лауреатами конкурса «Экспортеры года» стали 5 томских ИТ-компани</w:t>
      </w:r>
      <w:r w:rsidR="007C30FF" w:rsidRPr="00FF1D2C">
        <w:rPr>
          <w:rFonts w:ascii="PT Astra Serif" w:hAnsi="PT Astra Serif"/>
          <w:szCs w:val="26"/>
        </w:rPr>
        <w:t>й</w:t>
      </w:r>
      <w:r w:rsidRPr="0075417F">
        <w:rPr>
          <w:rFonts w:ascii="PT Astra Serif" w:hAnsi="PT Astra Serif"/>
          <w:szCs w:val="26"/>
        </w:rPr>
        <w:t xml:space="preserve"> с совокупной выручкой более 1 млрд. рублей, а компания </w:t>
      </w:r>
      <w:proofErr w:type="spellStart"/>
      <w:r w:rsidRPr="0075417F">
        <w:rPr>
          <w:rFonts w:ascii="PT Astra Serif" w:hAnsi="PT Astra Serif"/>
          <w:szCs w:val="26"/>
        </w:rPr>
        <w:t>Рубиус</w:t>
      </w:r>
      <w:proofErr w:type="spellEnd"/>
      <w:r w:rsidRPr="0075417F">
        <w:rPr>
          <w:rFonts w:ascii="PT Astra Serif" w:hAnsi="PT Astra Serif"/>
          <w:szCs w:val="26"/>
        </w:rPr>
        <w:t xml:space="preserve"> Групп вошла в число лучших экспортеров России, получив награду </w:t>
      </w:r>
      <w:r w:rsidR="007C30FF">
        <w:rPr>
          <w:rFonts w:ascii="PT Astra Serif" w:hAnsi="PT Astra Serif"/>
          <w:szCs w:val="26"/>
        </w:rPr>
        <w:br/>
      </w:r>
      <w:r w:rsidRPr="0075417F">
        <w:rPr>
          <w:rFonts w:ascii="PT Astra Serif" w:hAnsi="PT Astra Serif"/>
          <w:szCs w:val="26"/>
        </w:rPr>
        <w:t xml:space="preserve">от Первого </w:t>
      </w:r>
      <w:r w:rsidR="00FF1D2C">
        <w:rPr>
          <w:rFonts w:ascii="PT Astra Serif" w:hAnsi="PT Astra Serif"/>
          <w:szCs w:val="26"/>
        </w:rPr>
        <w:t xml:space="preserve">заместителя Председателя Правительства </w:t>
      </w:r>
      <w:r w:rsidRPr="0075417F">
        <w:rPr>
          <w:rFonts w:ascii="PT Astra Serif" w:hAnsi="PT Astra Serif"/>
          <w:szCs w:val="26"/>
        </w:rPr>
        <w:t xml:space="preserve">Российской Федерации </w:t>
      </w:r>
      <w:r w:rsidR="00FF1D2C">
        <w:rPr>
          <w:rFonts w:ascii="PT Astra Serif" w:hAnsi="PT Astra Serif"/>
          <w:szCs w:val="26"/>
        </w:rPr>
        <w:br/>
      </w:r>
      <w:r w:rsidRPr="0075417F">
        <w:rPr>
          <w:rFonts w:ascii="PT Astra Serif" w:hAnsi="PT Astra Serif"/>
          <w:szCs w:val="26"/>
        </w:rPr>
        <w:t>А.Р. Белоусова в номинации «Экспортер года в сфере услуг».</w:t>
      </w:r>
    </w:p>
    <w:p w:rsidR="009B0383" w:rsidRPr="0075417F" w:rsidRDefault="009B0383" w:rsidP="0075417F">
      <w:pPr>
        <w:jc w:val="both"/>
        <w:rPr>
          <w:rFonts w:ascii="PT Astra Serif" w:hAnsi="PT Astra Serif"/>
          <w:szCs w:val="26"/>
        </w:rPr>
      </w:pPr>
      <w:r w:rsidRPr="00B864E7">
        <w:rPr>
          <w:rFonts w:ascii="PT Astra Serif" w:hAnsi="PT Astra Serif"/>
          <w:szCs w:val="26"/>
        </w:rPr>
        <w:t xml:space="preserve">В рамках регионального проекта «Цифровые технологии» </w:t>
      </w:r>
      <w:r w:rsidR="00A361AC" w:rsidRPr="00B864E7">
        <w:rPr>
          <w:rFonts w:ascii="PT Astra Serif" w:hAnsi="PT Astra Serif"/>
          <w:szCs w:val="26"/>
        </w:rPr>
        <w:t xml:space="preserve">за счет средств федерального бюджета </w:t>
      </w:r>
      <w:r w:rsidRPr="00B864E7">
        <w:rPr>
          <w:rFonts w:ascii="PT Astra Serif" w:hAnsi="PT Astra Serif"/>
          <w:szCs w:val="26"/>
        </w:rPr>
        <w:t>реализуются мероприятия, направленные на содействие</w:t>
      </w:r>
      <w:r w:rsidRPr="0075417F">
        <w:rPr>
          <w:rFonts w:ascii="PT Astra Serif" w:hAnsi="PT Astra Serif"/>
          <w:szCs w:val="26"/>
        </w:rPr>
        <w:t xml:space="preserve"> реализации компаниями проектов разработки и внедрения цифровых технологий </w:t>
      </w:r>
      <w:r w:rsidR="00A361AC">
        <w:rPr>
          <w:rFonts w:ascii="PT Astra Serif" w:hAnsi="PT Astra Serif"/>
          <w:szCs w:val="26"/>
        </w:rPr>
        <w:br/>
      </w:r>
      <w:r w:rsidRPr="0075417F">
        <w:rPr>
          <w:rFonts w:ascii="PT Astra Serif" w:hAnsi="PT Astra Serif"/>
          <w:szCs w:val="26"/>
        </w:rPr>
        <w:t>в отраслях экономики и социальной сферы.</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В целях развития и внедрения цифровых технологий проведены информационные кампании о федеральных мерах поддержки для томских компаний. По итогам реализации новой меры поддержки Российского фонда развития информационных технологий по приобретению компаниями программного обеспечения со скидкой 50% Томская область вошла в пятерку лидеров </w:t>
      </w:r>
      <w:r w:rsidR="00A361AC" w:rsidRPr="0075417F">
        <w:rPr>
          <w:rFonts w:ascii="PT Astra Serif" w:hAnsi="PT Astra Serif"/>
          <w:szCs w:val="26"/>
        </w:rPr>
        <w:t xml:space="preserve">в СФО </w:t>
      </w:r>
      <w:r w:rsidRPr="0075417F">
        <w:rPr>
          <w:rFonts w:ascii="PT Astra Serif" w:hAnsi="PT Astra Serif"/>
          <w:szCs w:val="26"/>
        </w:rPr>
        <w:t xml:space="preserve">по приобретенным лицензиям субъектами малого и среднего бизнеса. </w:t>
      </w:r>
    </w:p>
    <w:p w:rsidR="009B0383" w:rsidRPr="0075417F" w:rsidRDefault="009B0383" w:rsidP="0075417F">
      <w:pPr>
        <w:jc w:val="both"/>
        <w:rPr>
          <w:rFonts w:ascii="PT Astra Serif" w:hAnsi="PT Astra Serif"/>
          <w:szCs w:val="26"/>
        </w:rPr>
      </w:pPr>
      <w:r w:rsidRPr="0075417F">
        <w:rPr>
          <w:rFonts w:ascii="PT Astra Serif" w:hAnsi="PT Astra Serif"/>
          <w:szCs w:val="26"/>
        </w:rPr>
        <w:t>В 2022 году электронная торговая площадка для предпринимателей Томской области с платформой в сфере электронной торговли Supl.biz (технологическая компания «</w:t>
      </w:r>
      <w:proofErr w:type="spellStart"/>
      <w:r w:rsidRPr="0075417F">
        <w:rPr>
          <w:rFonts w:ascii="PT Astra Serif" w:hAnsi="PT Astra Serif"/>
          <w:szCs w:val="26"/>
        </w:rPr>
        <w:t>Сапл-биз</w:t>
      </w:r>
      <w:proofErr w:type="spellEnd"/>
      <w:r w:rsidRPr="0075417F">
        <w:rPr>
          <w:rFonts w:ascii="PT Astra Serif" w:hAnsi="PT Astra Serif"/>
          <w:szCs w:val="26"/>
        </w:rPr>
        <w:t xml:space="preserve">») вошла в число победителей отбора правообладателей </w:t>
      </w:r>
      <w:r w:rsidRPr="0075417F">
        <w:rPr>
          <w:rFonts w:ascii="PT Astra Serif" w:hAnsi="PT Astra Serif"/>
          <w:szCs w:val="26"/>
        </w:rPr>
        <w:lastRenderedPageBreak/>
        <w:t xml:space="preserve">программного обеспечения для предоставления поддержки </w:t>
      </w:r>
      <w:proofErr w:type="spellStart"/>
      <w:r w:rsidRPr="0075417F">
        <w:rPr>
          <w:rFonts w:ascii="PT Astra Serif" w:hAnsi="PT Astra Serif"/>
          <w:szCs w:val="26"/>
        </w:rPr>
        <w:t>Минцифры</w:t>
      </w:r>
      <w:proofErr w:type="spellEnd"/>
      <w:r w:rsidRPr="0075417F">
        <w:rPr>
          <w:rFonts w:ascii="PT Astra Serif" w:hAnsi="PT Astra Serif"/>
          <w:szCs w:val="26"/>
        </w:rPr>
        <w:t xml:space="preserve"> России </w:t>
      </w:r>
      <w:r w:rsidR="007C30FF">
        <w:rPr>
          <w:rFonts w:ascii="PT Astra Serif" w:hAnsi="PT Astra Serif"/>
          <w:szCs w:val="26"/>
        </w:rPr>
        <w:br/>
      </w:r>
      <w:r w:rsidRPr="0075417F">
        <w:rPr>
          <w:rFonts w:ascii="PT Astra Serif" w:hAnsi="PT Astra Serif"/>
          <w:szCs w:val="26"/>
        </w:rPr>
        <w:t xml:space="preserve">по приобретению субъектами МСП программного обеспечения со скидкой 50% </w:t>
      </w:r>
      <w:r w:rsidR="00BA3A76">
        <w:rPr>
          <w:rFonts w:ascii="PT Astra Serif" w:hAnsi="PT Astra Serif"/>
          <w:szCs w:val="26"/>
        </w:rPr>
        <w:br/>
      </w:r>
      <w:r w:rsidR="00BA3A76" w:rsidRPr="0015332E">
        <w:rPr>
          <w:rFonts w:ascii="PT Astra Serif" w:hAnsi="PT Astra Serif"/>
          <w:szCs w:val="26"/>
        </w:rPr>
        <w:t>от</w:t>
      </w:r>
      <w:r w:rsidR="00BA3A76">
        <w:rPr>
          <w:rFonts w:ascii="PT Astra Serif" w:hAnsi="PT Astra Serif"/>
          <w:szCs w:val="26"/>
        </w:rPr>
        <w:t xml:space="preserve"> </w:t>
      </w:r>
      <w:r w:rsidRPr="0075417F">
        <w:rPr>
          <w:rFonts w:ascii="PT Astra Serif" w:hAnsi="PT Astra Serif"/>
          <w:szCs w:val="26"/>
        </w:rPr>
        <w:t>стоимости лицензии.</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Продолжением реализации проекта «Тайга» стал выход на нормотворческую работу по организации в Томской области опытного района применения беспилотных технологий для тестирования сервисов по доставке грузов </w:t>
      </w:r>
      <w:r w:rsidR="007C30FF">
        <w:rPr>
          <w:rFonts w:ascii="PT Astra Serif" w:hAnsi="PT Astra Serif"/>
          <w:szCs w:val="26"/>
        </w:rPr>
        <w:br/>
      </w:r>
      <w:r w:rsidRPr="0075417F">
        <w:rPr>
          <w:rFonts w:ascii="PT Astra Serif" w:hAnsi="PT Astra Serif"/>
          <w:szCs w:val="26"/>
        </w:rPr>
        <w:t xml:space="preserve">в труднодоступные удаленные районы. </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После вступления в силу в 2021 году Федерального закона от 31 июля </w:t>
      </w:r>
      <w:r w:rsidR="007C30FF">
        <w:rPr>
          <w:rFonts w:ascii="PT Astra Serif" w:hAnsi="PT Astra Serif"/>
          <w:szCs w:val="26"/>
        </w:rPr>
        <w:br/>
      </w:r>
      <w:r w:rsidRPr="0075417F">
        <w:rPr>
          <w:rFonts w:ascii="PT Astra Serif" w:hAnsi="PT Astra Serif"/>
          <w:szCs w:val="26"/>
        </w:rPr>
        <w:t xml:space="preserve">2020 года № 258-ФЗ «Об экспериментальных правовых режимах в сфере цифровых инноваций в Российской Федерации» томский проект сервиса грузовых перевозок с использованием беспилотных авиационных систем стал одним из первых, </w:t>
      </w:r>
      <w:r w:rsidR="007C30FF">
        <w:rPr>
          <w:rFonts w:ascii="PT Astra Serif" w:hAnsi="PT Astra Serif"/>
          <w:szCs w:val="26"/>
        </w:rPr>
        <w:br/>
      </w:r>
      <w:r w:rsidRPr="0075417F">
        <w:rPr>
          <w:rFonts w:ascii="PT Astra Serif" w:hAnsi="PT Astra Serif"/>
          <w:szCs w:val="26"/>
        </w:rPr>
        <w:t xml:space="preserve">на который распространен режим «регуляторной песочницы». </w:t>
      </w:r>
    </w:p>
    <w:p w:rsidR="009B0383" w:rsidRPr="0075417F" w:rsidRDefault="009B0383" w:rsidP="0075417F">
      <w:pPr>
        <w:jc w:val="both"/>
        <w:rPr>
          <w:rFonts w:ascii="PT Astra Serif" w:hAnsi="PT Astra Serif"/>
          <w:szCs w:val="26"/>
        </w:rPr>
      </w:pPr>
      <w:r w:rsidRPr="0075417F">
        <w:rPr>
          <w:rFonts w:ascii="PT Astra Serif" w:hAnsi="PT Astra Serif"/>
          <w:szCs w:val="26"/>
        </w:rPr>
        <w:t>В октябре 2021 года в Томской области состоялись демонстрационные полеты беспилотных летательных аппаратов по организации экспериментальных правовых режимов на территории Российской Федерации с участием руководителей федеральных министерств и ведомств. В ходе работы Томская область продемонстрировала готовность к внедрению экспериментального правового режима как с организационной, так и с технической стороны.</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В марте 2022 года принято </w:t>
      </w:r>
      <w:r w:rsidR="007C30FF">
        <w:rPr>
          <w:rFonts w:ascii="PT Astra Serif" w:hAnsi="PT Astra Serif"/>
          <w:szCs w:val="26"/>
        </w:rPr>
        <w:t>п</w:t>
      </w:r>
      <w:r w:rsidRPr="0075417F">
        <w:rPr>
          <w:rFonts w:ascii="PT Astra Serif" w:hAnsi="PT Astra Serif"/>
          <w:szCs w:val="26"/>
        </w:rPr>
        <w:t xml:space="preserve">остановление Правительства РФ от 09.03.2022 № 309 «Об установлении экспериментального правового режима в сфере цифровых инноваций и утверждении Программы экспериментального правового режима </w:t>
      </w:r>
      <w:r w:rsidR="007C30FF">
        <w:rPr>
          <w:rFonts w:ascii="PT Astra Serif" w:hAnsi="PT Astra Serif"/>
          <w:szCs w:val="26"/>
        </w:rPr>
        <w:br/>
      </w:r>
      <w:r w:rsidRPr="0075417F">
        <w:rPr>
          <w:rFonts w:ascii="PT Astra Serif" w:hAnsi="PT Astra Serif"/>
          <w:szCs w:val="26"/>
        </w:rPr>
        <w:t xml:space="preserve">в сфере цифровых инноваций по эксплуатации высокоавтоматизированных транспортных средств» об установлении экспериментального правового режима </w:t>
      </w:r>
      <w:r w:rsidR="007C30FF">
        <w:rPr>
          <w:rFonts w:ascii="PT Astra Serif" w:hAnsi="PT Astra Serif"/>
          <w:szCs w:val="26"/>
        </w:rPr>
        <w:br/>
      </w:r>
      <w:r w:rsidRPr="0075417F">
        <w:rPr>
          <w:rFonts w:ascii="PT Astra Serif" w:hAnsi="PT Astra Serif"/>
          <w:szCs w:val="26"/>
        </w:rPr>
        <w:t>в сфере цифровых инноваций на территории Томской области (далее – ЭПР).</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Установление ЭПР позволило создать опытный район по эксплуатации беспилотных авиационных систем (далее – БАС) в Томский области и снять барьеры, препятствующие эксплуатации грузовых БАС с максимальной взлетной массой более 30 кг.  </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В </w:t>
      </w:r>
      <w:r w:rsidRPr="00670D4D">
        <w:rPr>
          <w:rFonts w:ascii="PT Astra Serif" w:hAnsi="PT Astra Serif"/>
          <w:szCs w:val="26"/>
        </w:rPr>
        <w:t>настоящ</w:t>
      </w:r>
      <w:r w:rsidR="007C30FF" w:rsidRPr="00670D4D">
        <w:rPr>
          <w:rFonts w:ascii="PT Astra Serif" w:hAnsi="PT Astra Serif"/>
          <w:szCs w:val="26"/>
        </w:rPr>
        <w:t>ее время</w:t>
      </w:r>
      <w:r w:rsidRPr="0075417F">
        <w:rPr>
          <w:rFonts w:ascii="PT Astra Serif" w:hAnsi="PT Astra Serif"/>
          <w:szCs w:val="26"/>
        </w:rPr>
        <w:t xml:space="preserve"> компании-</w:t>
      </w:r>
      <w:proofErr w:type="spellStart"/>
      <w:r w:rsidRPr="0075417F">
        <w:rPr>
          <w:rFonts w:ascii="PT Astra Serif" w:hAnsi="PT Astra Serif"/>
          <w:szCs w:val="26"/>
        </w:rPr>
        <w:t>эксплуатанты</w:t>
      </w:r>
      <w:proofErr w:type="spellEnd"/>
      <w:r w:rsidRPr="0075417F">
        <w:rPr>
          <w:rFonts w:ascii="PT Astra Serif" w:hAnsi="PT Astra Serif"/>
          <w:szCs w:val="26"/>
        </w:rPr>
        <w:t xml:space="preserve"> проходят процедуру получения разрешительных документов в рамках экспериментальных норм, регулирующих порядок допуска к эксплуатации БАС для выполнения воздушных перевозок </w:t>
      </w:r>
      <w:r w:rsidR="007C30FF">
        <w:rPr>
          <w:rFonts w:ascii="PT Astra Serif" w:hAnsi="PT Astra Serif"/>
          <w:szCs w:val="26"/>
        </w:rPr>
        <w:br/>
      </w:r>
      <w:r w:rsidRPr="0075417F">
        <w:rPr>
          <w:rFonts w:ascii="PT Astra Serif" w:hAnsi="PT Astra Serif"/>
          <w:szCs w:val="26"/>
        </w:rPr>
        <w:t>и профессиональной подготовки внешних пилотов.</w:t>
      </w:r>
    </w:p>
    <w:p w:rsidR="009B0383" w:rsidRPr="0075417F" w:rsidRDefault="009B0383" w:rsidP="0075417F">
      <w:pPr>
        <w:jc w:val="both"/>
        <w:rPr>
          <w:rFonts w:ascii="PT Astra Serif" w:hAnsi="PT Astra Serif"/>
          <w:szCs w:val="26"/>
        </w:rPr>
      </w:pPr>
      <w:r w:rsidRPr="0075417F">
        <w:rPr>
          <w:rFonts w:ascii="PT Astra Serif" w:hAnsi="PT Astra Serif"/>
          <w:szCs w:val="26"/>
        </w:rPr>
        <w:t>В 4</w:t>
      </w:r>
      <w:r w:rsidR="007C30FF">
        <w:rPr>
          <w:rFonts w:ascii="PT Astra Serif" w:hAnsi="PT Astra Serif"/>
          <w:szCs w:val="26"/>
        </w:rPr>
        <w:t>-м</w:t>
      </w:r>
      <w:r w:rsidRPr="0075417F">
        <w:rPr>
          <w:rFonts w:ascii="PT Astra Serif" w:hAnsi="PT Astra Serif"/>
          <w:szCs w:val="26"/>
        </w:rPr>
        <w:t xml:space="preserve"> квартале 2022 года для нужд реальных заказчиков запланировано проведения тестовых полетов, в результате которых будут разработаны рабочие регламенты, финансово-экономическая модель организации транспортно-логистического сервиса с применением БАС.</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В рамках развития беспилотных технологий для наземного транспорта в августе 2019 года успешно проведено испытание беспилотного комбайна, </w:t>
      </w:r>
      <w:r w:rsidR="007C30FF">
        <w:rPr>
          <w:rFonts w:ascii="PT Astra Serif" w:hAnsi="PT Astra Serif"/>
          <w:szCs w:val="26"/>
        </w:rPr>
        <w:br/>
      </w:r>
      <w:r w:rsidRPr="0075417F">
        <w:rPr>
          <w:rFonts w:ascii="PT Astra Serif" w:hAnsi="PT Astra Serif"/>
          <w:szCs w:val="26"/>
        </w:rPr>
        <w:t xml:space="preserve">в 2020 году компанией </w:t>
      </w:r>
      <w:proofErr w:type="spellStart"/>
      <w:r w:rsidRPr="0075417F">
        <w:rPr>
          <w:rFonts w:ascii="PT Astra Serif" w:hAnsi="PT Astra Serif"/>
          <w:szCs w:val="26"/>
        </w:rPr>
        <w:t>Cognitive</w:t>
      </w:r>
      <w:proofErr w:type="spellEnd"/>
      <w:r w:rsidRPr="0075417F">
        <w:rPr>
          <w:rFonts w:ascii="PT Astra Serif" w:hAnsi="PT Astra Serif"/>
          <w:szCs w:val="26"/>
        </w:rPr>
        <w:t xml:space="preserve"> </w:t>
      </w:r>
      <w:proofErr w:type="spellStart"/>
      <w:r w:rsidRPr="0075417F">
        <w:rPr>
          <w:rFonts w:ascii="PT Astra Serif" w:hAnsi="PT Astra Serif"/>
          <w:szCs w:val="26"/>
        </w:rPr>
        <w:t>Pilot</w:t>
      </w:r>
      <w:proofErr w:type="spellEnd"/>
      <w:r w:rsidRPr="0075417F">
        <w:rPr>
          <w:rFonts w:ascii="PT Astra Serif" w:hAnsi="PT Astra Serif"/>
          <w:szCs w:val="26"/>
        </w:rPr>
        <w:t xml:space="preserve"> совместно с </w:t>
      </w:r>
      <w:proofErr w:type="spellStart"/>
      <w:r w:rsidRPr="0075417F">
        <w:rPr>
          <w:rFonts w:ascii="PT Astra Serif" w:hAnsi="PT Astra Serif"/>
          <w:szCs w:val="26"/>
        </w:rPr>
        <w:t>ТУСУРом</w:t>
      </w:r>
      <w:proofErr w:type="spellEnd"/>
      <w:r w:rsidRPr="0075417F">
        <w:rPr>
          <w:rFonts w:ascii="PT Astra Serif" w:hAnsi="PT Astra Serif"/>
          <w:szCs w:val="26"/>
        </w:rPr>
        <w:t xml:space="preserve"> запущена роботизированная серийная сборка систем искусственного интеллекта </w:t>
      </w:r>
      <w:r w:rsidR="007C30FF">
        <w:rPr>
          <w:rFonts w:ascii="PT Astra Serif" w:hAnsi="PT Astra Serif"/>
          <w:szCs w:val="26"/>
        </w:rPr>
        <w:br/>
      </w:r>
      <w:r w:rsidRPr="0075417F">
        <w:rPr>
          <w:rFonts w:ascii="PT Astra Serif" w:hAnsi="PT Astra Serif"/>
          <w:szCs w:val="26"/>
        </w:rPr>
        <w:t xml:space="preserve">для беспилотных поездов и комбайнов. Ежегодно производится более </w:t>
      </w:r>
      <w:r w:rsidR="007C30FF">
        <w:rPr>
          <w:rFonts w:ascii="PT Astra Serif" w:hAnsi="PT Astra Serif"/>
          <w:szCs w:val="26"/>
        </w:rPr>
        <w:br/>
      </w:r>
      <w:r w:rsidRPr="0075417F">
        <w:rPr>
          <w:rFonts w:ascii="PT Astra Serif" w:hAnsi="PT Astra Serif"/>
          <w:szCs w:val="26"/>
        </w:rPr>
        <w:t xml:space="preserve">1 тыс. единиц продукции. По итогам 2021 года компания заключила 47 контрактов по всему миру на поставку </w:t>
      </w:r>
      <w:proofErr w:type="spellStart"/>
      <w:r w:rsidRPr="0075417F">
        <w:rPr>
          <w:rFonts w:ascii="PT Astra Serif" w:hAnsi="PT Astra Serif"/>
          <w:szCs w:val="26"/>
        </w:rPr>
        <w:t>агропилотов</w:t>
      </w:r>
      <w:proofErr w:type="spellEnd"/>
      <w:r w:rsidRPr="0075417F">
        <w:rPr>
          <w:rFonts w:ascii="PT Astra Serif" w:hAnsi="PT Astra Serif"/>
          <w:szCs w:val="26"/>
        </w:rPr>
        <w:t xml:space="preserve"> в Европу, Северную и Латинскую Америку. В 2022 году компания значительно увеличила выпуск и сбыт, приступила к расширению производственных мощностей (подготовила новое помещение, закупила оборудование). </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В 2022 году в сфере томских инноваций планируется открытие первого в России частного IT-парка «Герцен». Проект по созданию регионального </w:t>
      </w:r>
      <w:r w:rsidRPr="0075417F">
        <w:rPr>
          <w:rFonts w:ascii="PT Astra Serif" w:hAnsi="PT Astra Serif"/>
          <w:szCs w:val="26"/>
        </w:rPr>
        <w:lastRenderedPageBreak/>
        <w:t xml:space="preserve">технопарка и инжинирингового центра запущен компанией – участником томского инновационного кластера </w:t>
      </w:r>
      <w:proofErr w:type="spellStart"/>
      <w:r w:rsidRPr="0075417F">
        <w:rPr>
          <w:rFonts w:ascii="PT Astra Serif" w:hAnsi="PT Astra Serif"/>
          <w:szCs w:val="26"/>
        </w:rPr>
        <w:t>Smart</w:t>
      </w:r>
      <w:proofErr w:type="spellEnd"/>
      <w:r w:rsidRPr="0075417F">
        <w:rPr>
          <w:rFonts w:ascii="PT Astra Serif" w:hAnsi="PT Astra Serif"/>
          <w:szCs w:val="26"/>
        </w:rPr>
        <w:t xml:space="preserve"> </w:t>
      </w:r>
      <w:proofErr w:type="spellStart"/>
      <w:r w:rsidRPr="0075417F">
        <w:rPr>
          <w:rFonts w:ascii="PT Astra Serif" w:hAnsi="PT Astra Serif"/>
          <w:szCs w:val="26"/>
        </w:rPr>
        <w:t>Technologies</w:t>
      </w:r>
      <w:proofErr w:type="spellEnd"/>
      <w:r w:rsidRPr="0075417F">
        <w:rPr>
          <w:rFonts w:ascii="PT Astra Serif" w:hAnsi="PT Astra Serif"/>
          <w:szCs w:val="26"/>
        </w:rPr>
        <w:t xml:space="preserve"> </w:t>
      </w:r>
      <w:proofErr w:type="spellStart"/>
      <w:r w:rsidRPr="0075417F">
        <w:rPr>
          <w:rFonts w:ascii="PT Astra Serif" w:hAnsi="PT Astra Serif"/>
          <w:szCs w:val="26"/>
        </w:rPr>
        <w:t>Tomsk</w:t>
      </w:r>
      <w:proofErr w:type="spellEnd"/>
      <w:r w:rsidRPr="0075417F">
        <w:rPr>
          <w:rFonts w:ascii="PT Astra Serif" w:hAnsi="PT Astra Serif"/>
          <w:szCs w:val="26"/>
        </w:rPr>
        <w:t xml:space="preserve"> ООО «СТК» в 2020 году. </w:t>
      </w:r>
      <w:r w:rsidR="00BA3A76">
        <w:rPr>
          <w:rFonts w:ascii="PT Astra Serif" w:hAnsi="PT Astra Serif"/>
          <w:szCs w:val="26"/>
        </w:rPr>
        <w:br/>
      </w:r>
      <w:r w:rsidRPr="0075417F">
        <w:rPr>
          <w:rFonts w:ascii="PT Astra Serif" w:hAnsi="PT Astra Serif"/>
          <w:szCs w:val="26"/>
        </w:rPr>
        <w:t>На</w:t>
      </w:r>
      <w:r w:rsidR="00BA3A76">
        <w:rPr>
          <w:rFonts w:ascii="PT Astra Serif" w:hAnsi="PT Astra Serif"/>
          <w:szCs w:val="26"/>
        </w:rPr>
        <w:t xml:space="preserve"> </w:t>
      </w:r>
      <w:r w:rsidRPr="0075417F">
        <w:rPr>
          <w:rFonts w:ascii="PT Astra Serif" w:hAnsi="PT Astra Serif"/>
          <w:szCs w:val="26"/>
        </w:rPr>
        <w:t xml:space="preserve">его территории будут располагаться современные производственные </w:t>
      </w:r>
      <w:r w:rsidR="00334A0A">
        <w:rPr>
          <w:rFonts w:ascii="PT Astra Serif" w:hAnsi="PT Astra Serif"/>
          <w:szCs w:val="26"/>
        </w:rPr>
        <w:br/>
      </w:r>
      <w:r w:rsidRPr="0075417F">
        <w:rPr>
          <w:rFonts w:ascii="PT Astra Serif" w:hAnsi="PT Astra Serif"/>
          <w:szCs w:val="26"/>
        </w:rPr>
        <w:t xml:space="preserve">(включая производство измерительной техники инновационной компании </w:t>
      </w:r>
      <w:r w:rsidR="00334A0A">
        <w:rPr>
          <w:rFonts w:ascii="PT Astra Serif" w:hAnsi="PT Astra Serif"/>
          <w:szCs w:val="26"/>
        </w:rPr>
        <w:br/>
      </w:r>
      <w:r w:rsidR="00670D4D" w:rsidRPr="00670D4D">
        <w:rPr>
          <w:rFonts w:ascii="PT Astra Serif" w:hAnsi="PT Astra Serif"/>
          <w:szCs w:val="26"/>
        </w:rPr>
        <w:t>АО «НПФ «</w:t>
      </w:r>
      <w:proofErr w:type="spellStart"/>
      <w:r w:rsidR="00670D4D" w:rsidRPr="00670D4D">
        <w:rPr>
          <w:rFonts w:ascii="PT Astra Serif" w:hAnsi="PT Astra Serif"/>
          <w:szCs w:val="26"/>
        </w:rPr>
        <w:t>Микран</w:t>
      </w:r>
      <w:proofErr w:type="spellEnd"/>
      <w:r w:rsidR="00670D4D" w:rsidRPr="00670D4D">
        <w:rPr>
          <w:rFonts w:ascii="PT Astra Serif" w:hAnsi="PT Astra Serif"/>
          <w:szCs w:val="26"/>
        </w:rPr>
        <w:t>»</w:t>
      </w:r>
      <w:r w:rsidRPr="00670D4D">
        <w:rPr>
          <w:rFonts w:ascii="PT Astra Serif" w:hAnsi="PT Astra Serif"/>
          <w:szCs w:val="26"/>
        </w:rPr>
        <w:t>), офисные</w:t>
      </w:r>
      <w:r w:rsidRPr="0075417F">
        <w:rPr>
          <w:rFonts w:ascii="PT Astra Serif" w:hAnsi="PT Astra Serif"/>
          <w:szCs w:val="26"/>
        </w:rPr>
        <w:t xml:space="preserve"> и выставочные площади. </w:t>
      </w:r>
    </w:p>
    <w:p w:rsidR="009B0383" w:rsidRPr="0075417F" w:rsidRDefault="009B0383" w:rsidP="0075417F">
      <w:pPr>
        <w:jc w:val="both"/>
        <w:rPr>
          <w:rFonts w:ascii="PT Astra Serif" w:hAnsi="PT Astra Serif"/>
          <w:szCs w:val="26"/>
        </w:rPr>
      </w:pPr>
      <w:r w:rsidRPr="0075417F">
        <w:rPr>
          <w:rFonts w:ascii="PT Astra Serif" w:hAnsi="PT Astra Serif"/>
          <w:szCs w:val="26"/>
        </w:rPr>
        <w:t>Также в регионе запущен ряд проектов и новых производств:</w:t>
      </w:r>
    </w:p>
    <w:p w:rsidR="009B0383" w:rsidRPr="0075417F" w:rsidRDefault="009B0383" w:rsidP="0075417F">
      <w:pPr>
        <w:jc w:val="both"/>
        <w:rPr>
          <w:rFonts w:ascii="PT Astra Serif" w:hAnsi="PT Astra Serif"/>
          <w:szCs w:val="26"/>
        </w:rPr>
      </w:pPr>
      <w:r w:rsidRPr="0075417F">
        <w:rPr>
          <w:rFonts w:ascii="PT Astra Serif" w:hAnsi="PT Astra Serif"/>
          <w:szCs w:val="26"/>
        </w:rPr>
        <w:t>выпущено устройство для проведения медицинских осмотров сотрудников без непосредственного участия медицинских работников (ООО «ЮМС-Софт», 2021 г.);</w:t>
      </w:r>
    </w:p>
    <w:p w:rsidR="009B0383" w:rsidRPr="0075417F" w:rsidRDefault="009B0383" w:rsidP="0075417F">
      <w:pPr>
        <w:jc w:val="both"/>
        <w:rPr>
          <w:rFonts w:ascii="PT Astra Serif" w:hAnsi="PT Astra Serif"/>
          <w:szCs w:val="26"/>
        </w:rPr>
      </w:pPr>
      <w:r w:rsidRPr="0075417F">
        <w:rPr>
          <w:rFonts w:ascii="PT Astra Serif" w:hAnsi="PT Astra Serif"/>
          <w:szCs w:val="26"/>
        </w:rPr>
        <w:t>расширено производство БАД (ООО «Биолит»);</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организован бесплатный доступ к электронной торговой площадке </w:t>
      </w:r>
      <w:r w:rsidR="000B59D2">
        <w:rPr>
          <w:rFonts w:ascii="PT Astra Serif" w:hAnsi="PT Astra Serif"/>
          <w:szCs w:val="26"/>
        </w:rPr>
        <w:br/>
      </w:r>
      <w:r w:rsidRPr="0075417F">
        <w:rPr>
          <w:rFonts w:ascii="PT Astra Serif" w:hAnsi="PT Astra Serif"/>
          <w:szCs w:val="26"/>
        </w:rPr>
        <w:t>для предпринимателей Томской области с платформой в сфере электронной торговли Supl.biz (технологическая компания «</w:t>
      </w:r>
      <w:proofErr w:type="spellStart"/>
      <w:r w:rsidRPr="0075417F">
        <w:rPr>
          <w:rFonts w:ascii="PT Astra Serif" w:hAnsi="PT Astra Serif"/>
          <w:szCs w:val="26"/>
        </w:rPr>
        <w:t>Сапл-биз</w:t>
      </w:r>
      <w:proofErr w:type="spellEnd"/>
      <w:r w:rsidRPr="0075417F">
        <w:rPr>
          <w:rFonts w:ascii="PT Astra Serif" w:hAnsi="PT Astra Serif"/>
          <w:szCs w:val="26"/>
        </w:rPr>
        <w:t>»)</w:t>
      </w:r>
      <w:r w:rsidR="000B59D2">
        <w:rPr>
          <w:rFonts w:ascii="PT Astra Serif" w:hAnsi="PT Astra Serif"/>
          <w:szCs w:val="26"/>
        </w:rPr>
        <w:t>;</w:t>
      </w:r>
    </w:p>
    <w:p w:rsidR="009B0383" w:rsidRPr="0075417F" w:rsidRDefault="009B0383" w:rsidP="0075417F">
      <w:pPr>
        <w:jc w:val="both"/>
        <w:rPr>
          <w:rFonts w:ascii="PT Astra Serif" w:hAnsi="PT Astra Serif"/>
          <w:szCs w:val="26"/>
        </w:rPr>
      </w:pPr>
      <w:r w:rsidRPr="0075417F">
        <w:rPr>
          <w:rFonts w:ascii="PT Astra Serif" w:hAnsi="PT Astra Serif"/>
          <w:szCs w:val="26"/>
        </w:rPr>
        <w:t xml:space="preserve">запущено производство </w:t>
      </w:r>
      <w:proofErr w:type="spellStart"/>
      <w:r w:rsidRPr="0075417F">
        <w:rPr>
          <w:rFonts w:ascii="PT Astra Serif" w:hAnsi="PT Astra Serif"/>
          <w:szCs w:val="26"/>
        </w:rPr>
        <w:t>полипренолов</w:t>
      </w:r>
      <w:proofErr w:type="spellEnd"/>
      <w:r w:rsidRPr="0075417F">
        <w:rPr>
          <w:rFonts w:ascii="PT Astra Serif" w:hAnsi="PT Astra Serif"/>
          <w:szCs w:val="26"/>
        </w:rPr>
        <w:t xml:space="preserve"> (с реализацией на мировом рынке), полученных из хвойной зелени, помогающих при борьбе с вирусами (томская инновационная компания «</w:t>
      </w:r>
      <w:proofErr w:type="spellStart"/>
      <w:r w:rsidRPr="0075417F">
        <w:rPr>
          <w:rFonts w:ascii="PT Astra Serif" w:hAnsi="PT Astra Serif"/>
          <w:szCs w:val="26"/>
        </w:rPr>
        <w:t>Солагифт</w:t>
      </w:r>
      <w:proofErr w:type="spellEnd"/>
      <w:r w:rsidRPr="0075417F">
        <w:rPr>
          <w:rFonts w:ascii="PT Astra Serif" w:hAnsi="PT Astra Serif"/>
          <w:szCs w:val="26"/>
        </w:rPr>
        <w:t>»);</w:t>
      </w:r>
    </w:p>
    <w:p w:rsidR="009B0383" w:rsidRPr="0075417F" w:rsidRDefault="009B0383" w:rsidP="0075417F">
      <w:pPr>
        <w:jc w:val="both"/>
        <w:rPr>
          <w:rFonts w:ascii="PT Astra Serif" w:hAnsi="PT Astra Serif"/>
          <w:szCs w:val="26"/>
        </w:rPr>
      </w:pPr>
      <w:r w:rsidRPr="0075417F">
        <w:rPr>
          <w:rFonts w:ascii="PT Astra Serif" w:hAnsi="PT Astra Serif"/>
          <w:szCs w:val="26"/>
        </w:rPr>
        <w:t>создан имплантационный механизм мирового уровня для восстановления функций голеностопного сустава и стопы (томская высокотехнологичная компания «МОЙЕ Керамик-Имплантате»);</w:t>
      </w:r>
    </w:p>
    <w:p w:rsidR="009B0383" w:rsidRPr="0075417F" w:rsidRDefault="009B0383" w:rsidP="0075417F">
      <w:pPr>
        <w:jc w:val="both"/>
        <w:rPr>
          <w:rFonts w:ascii="PT Astra Serif" w:hAnsi="PT Astra Serif"/>
          <w:szCs w:val="26"/>
        </w:rPr>
      </w:pPr>
      <w:r w:rsidRPr="0075417F">
        <w:rPr>
          <w:rFonts w:ascii="PT Astra Serif" w:hAnsi="PT Astra Serif"/>
          <w:szCs w:val="26"/>
        </w:rPr>
        <w:t>изготовлена первая партия инновационного уран-плутониевого РЕМИКС-топлива для атомных электростанций (АО «СХК») и многие другие.</w:t>
      </w:r>
    </w:p>
    <w:p w:rsidR="009B0383" w:rsidRPr="00C7543D" w:rsidRDefault="009B0383" w:rsidP="00C7543D">
      <w:pPr>
        <w:ind w:firstLine="0"/>
        <w:jc w:val="center"/>
        <w:rPr>
          <w:rFonts w:ascii="PT Astra Serif" w:hAnsi="PT Astra Serif"/>
          <w:b/>
          <w:color w:val="0070C0"/>
          <w:szCs w:val="26"/>
        </w:rPr>
      </w:pPr>
    </w:p>
    <w:p w:rsidR="009B0383" w:rsidRPr="00C7543D" w:rsidRDefault="009B0383" w:rsidP="00C7543D">
      <w:pPr>
        <w:ind w:firstLine="0"/>
        <w:jc w:val="center"/>
        <w:rPr>
          <w:rFonts w:ascii="PT Astra Serif" w:hAnsi="PT Astra Serif"/>
          <w:szCs w:val="26"/>
        </w:rPr>
      </w:pPr>
      <w:r w:rsidRPr="00C7543D">
        <w:rPr>
          <w:rFonts w:ascii="PT Astra Serif" w:hAnsi="PT Astra Serif"/>
          <w:szCs w:val="26"/>
        </w:rPr>
        <w:t>4.4. Сельское хозяйство</w:t>
      </w:r>
    </w:p>
    <w:p w:rsidR="009B0383" w:rsidRPr="00C7543D" w:rsidRDefault="009B0383" w:rsidP="00C7543D">
      <w:pPr>
        <w:ind w:firstLine="0"/>
        <w:jc w:val="center"/>
        <w:rPr>
          <w:rFonts w:ascii="PT Astra Serif" w:hAnsi="PT Astra Serif"/>
          <w:b/>
          <w:color w:val="0070C0"/>
          <w:szCs w:val="26"/>
          <w:highlight w:val="yellow"/>
        </w:rPr>
      </w:pPr>
    </w:p>
    <w:p w:rsidR="009B0383" w:rsidRPr="00C7543D" w:rsidRDefault="009B0383" w:rsidP="00C7543D">
      <w:pPr>
        <w:jc w:val="both"/>
        <w:rPr>
          <w:rFonts w:ascii="PT Astra Serif" w:hAnsi="PT Astra Serif"/>
          <w:szCs w:val="26"/>
        </w:rPr>
      </w:pPr>
      <w:r w:rsidRPr="00C7543D">
        <w:rPr>
          <w:rFonts w:ascii="PT Astra Serif" w:hAnsi="PT Astra Serif"/>
          <w:szCs w:val="26"/>
        </w:rPr>
        <w:t xml:space="preserve">В структуре ВРП Томской области доля сельскохозяйственного сектора занимает около 4%, в структуре ВВП РФ – 4,2%. </w:t>
      </w:r>
    </w:p>
    <w:p w:rsidR="009B0383" w:rsidRPr="00C7543D" w:rsidRDefault="009B0383" w:rsidP="00C7543D">
      <w:pPr>
        <w:jc w:val="both"/>
        <w:rPr>
          <w:rFonts w:ascii="PT Astra Serif" w:hAnsi="PT Astra Serif"/>
          <w:szCs w:val="26"/>
        </w:rPr>
      </w:pPr>
      <w:r w:rsidRPr="00C7543D">
        <w:rPr>
          <w:rFonts w:ascii="PT Astra Serif" w:hAnsi="PT Astra Serif"/>
          <w:szCs w:val="26"/>
        </w:rPr>
        <w:t>В 2021 году выпуск продукции сельского хозяйства Томской области составил более 40 млрд. рублей, в сопоставимых ценах – 99,4% (в России – 99,1%).</w:t>
      </w:r>
    </w:p>
    <w:p w:rsidR="009B0383" w:rsidRPr="00C7543D" w:rsidRDefault="009B0383" w:rsidP="00C7543D">
      <w:pPr>
        <w:tabs>
          <w:tab w:val="left" w:pos="900"/>
        </w:tabs>
        <w:autoSpaceDE w:val="0"/>
        <w:autoSpaceDN w:val="0"/>
        <w:adjustRightInd w:val="0"/>
        <w:jc w:val="both"/>
        <w:outlineLvl w:val="0"/>
        <w:rPr>
          <w:rFonts w:ascii="PT Astra Serif" w:hAnsi="PT Astra Serif"/>
          <w:szCs w:val="26"/>
        </w:rPr>
      </w:pPr>
      <w:r w:rsidRPr="00C7543D">
        <w:rPr>
          <w:rFonts w:ascii="PT Astra Serif" w:hAnsi="PT Astra Serif"/>
          <w:szCs w:val="26"/>
        </w:rPr>
        <w:t xml:space="preserve">Основной причиной снижения продукции сельского хозяйства </w:t>
      </w:r>
      <w:r w:rsidR="00C7543D" w:rsidRPr="00C7543D">
        <w:rPr>
          <w:rFonts w:ascii="PT Astra Serif" w:hAnsi="PT Astra Serif"/>
          <w:szCs w:val="26"/>
        </w:rPr>
        <w:br/>
      </w:r>
      <w:r w:rsidRPr="00C7543D">
        <w:rPr>
          <w:rFonts w:ascii="PT Astra Serif" w:hAnsi="PT Astra Serif"/>
          <w:szCs w:val="26"/>
        </w:rPr>
        <w:t xml:space="preserve">в регионе стало падение индекса производства продукции растениеводства (91,6%) в связи с уменьшением валового сбора зерновых и зернобобовых культур на 2,2% (из-за сокращения урожайности этих культур на 3,2%). </w:t>
      </w:r>
    </w:p>
    <w:p w:rsidR="009B0383" w:rsidRPr="00C7543D" w:rsidRDefault="009B0383" w:rsidP="00C7543D">
      <w:pPr>
        <w:jc w:val="both"/>
        <w:rPr>
          <w:rFonts w:ascii="PT Astra Serif" w:hAnsi="PT Astra Serif"/>
          <w:szCs w:val="26"/>
        </w:rPr>
      </w:pPr>
      <w:r w:rsidRPr="00C7543D">
        <w:rPr>
          <w:rFonts w:ascii="PT Astra Serif" w:hAnsi="PT Astra Serif"/>
          <w:szCs w:val="26"/>
        </w:rPr>
        <w:t xml:space="preserve">В 1-м полугодии 2022 года индекс производства продукции сельского хозяйства в Томской области составил 104% к аналогичному периоду 2021 года </w:t>
      </w:r>
      <w:r w:rsidR="00C7543D">
        <w:rPr>
          <w:rFonts w:ascii="PT Astra Serif" w:hAnsi="PT Astra Serif"/>
          <w:szCs w:val="26"/>
        </w:rPr>
        <w:br/>
      </w:r>
      <w:r w:rsidRPr="00C7543D">
        <w:rPr>
          <w:rFonts w:ascii="PT Astra Serif" w:hAnsi="PT Astra Serif"/>
          <w:szCs w:val="26"/>
        </w:rPr>
        <w:t>(в России – 102,2%). Положительная динамика обусловлена наращиванием производства в сфере животноводства.</w:t>
      </w:r>
    </w:p>
    <w:p w:rsidR="009B0383" w:rsidRPr="00C7543D" w:rsidRDefault="009B0383" w:rsidP="00C7543D">
      <w:pPr>
        <w:jc w:val="both"/>
        <w:rPr>
          <w:rFonts w:ascii="PT Astra Serif" w:hAnsi="PT Astra Serif"/>
          <w:szCs w:val="26"/>
        </w:rPr>
      </w:pPr>
      <w:r w:rsidRPr="00C7543D">
        <w:rPr>
          <w:rFonts w:ascii="PT Astra Serif" w:hAnsi="PT Astra Serif"/>
          <w:szCs w:val="26"/>
        </w:rPr>
        <w:t xml:space="preserve">По итогам 2022 года выпуск продукции сельского хозяйства в Томской области ожидается в размере 46,8 млрд. рублей или 100,5% (по России – 101,8%), </w:t>
      </w:r>
      <w:r w:rsidR="00C7543D">
        <w:rPr>
          <w:rFonts w:ascii="PT Astra Serif" w:hAnsi="PT Astra Serif"/>
          <w:szCs w:val="26"/>
        </w:rPr>
        <w:br/>
      </w:r>
      <w:r w:rsidRPr="00C7543D">
        <w:rPr>
          <w:rFonts w:ascii="PT Astra Serif" w:hAnsi="PT Astra Serif"/>
          <w:szCs w:val="26"/>
        </w:rPr>
        <w:t xml:space="preserve">в том числе за счет роста животноводческой продукции (индекс производства </w:t>
      </w:r>
      <w:r w:rsidR="00C7543D">
        <w:rPr>
          <w:rFonts w:ascii="PT Astra Serif" w:hAnsi="PT Astra Serif"/>
          <w:szCs w:val="26"/>
        </w:rPr>
        <w:br/>
      </w:r>
      <w:r w:rsidRPr="00C7543D">
        <w:rPr>
          <w:rFonts w:ascii="PT Astra Serif" w:hAnsi="PT Astra Serif"/>
          <w:szCs w:val="26"/>
        </w:rPr>
        <w:t xml:space="preserve">по итогам 2022 года оценивается на уровне 100,4% к показателю 2021 года) </w:t>
      </w:r>
      <w:r w:rsidR="00C7543D">
        <w:rPr>
          <w:rFonts w:ascii="PT Astra Serif" w:hAnsi="PT Astra Serif"/>
          <w:szCs w:val="26"/>
        </w:rPr>
        <w:br/>
      </w:r>
      <w:r w:rsidRPr="00C7543D">
        <w:rPr>
          <w:rFonts w:ascii="PT Astra Serif" w:hAnsi="PT Astra Serif"/>
          <w:szCs w:val="26"/>
        </w:rPr>
        <w:t xml:space="preserve">и продукции растениеводства (индекс производства продукции растениеводства </w:t>
      </w:r>
      <w:r w:rsidR="00C7543D">
        <w:rPr>
          <w:rFonts w:ascii="PT Astra Serif" w:hAnsi="PT Astra Serif"/>
          <w:szCs w:val="26"/>
        </w:rPr>
        <w:br/>
      </w:r>
      <w:r w:rsidRPr="00C7543D">
        <w:rPr>
          <w:rFonts w:ascii="PT Astra Serif" w:hAnsi="PT Astra Serif"/>
          <w:szCs w:val="26"/>
        </w:rPr>
        <w:t>в 2022 году ожидается на уровне 100,5%).</w:t>
      </w:r>
    </w:p>
    <w:p w:rsidR="009B0383" w:rsidRPr="00C7543D" w:rsidRDefault="009B0383" w:rsidP="00C7543D">
      <w:pPr>
        <w:jc w:val="both"/>
        <w:rPr>
          <w:rFonts w:ascii="PT Astra Serif" w:hAnsi="PT Astra Serif"/>
          <w:szCs w:val="26"/>
        </w:rPr>
      </w:pPr>
      <w:r w:rsidRPr="00C7543D">
        <w:rPr>
          <w:rFonts w:ascii="PT Astra Serif" w:hAnsi="PT Astra Serif"/>
          <w:szCs w:val="26"/>
        </w:rPr>
        <w:t>Основное влияние на выпуск продукции сельского хозяйства оказывает животноводство, которое в структуре сельскохозяйственного производства Томской области  занимает около 70%.</w:t>
      </w:r>
    </w:p>
    <w:p w:rsidR="009B0383" w:rsidRPr="00C7543D" w:rsidRDefault="009B0383" w:rsidP="00C7543D">
      <w:pPr>
        <w:jc w:val="both"/>
        <w:rPr>
          <w:rFonts w:ascii="PT Astra Serif" w:hAnsi="PT Astra Serif"/>
          <w:szCs w:val="26"/>
        </w:rPr>
      </w:pPr>
      <w:r w:rsidRPr="00C7543D">
        <w:rPr>
          <w:rFonts w:ascii="PT Astra Serif" w:hAnsi="PT Astra Serif"/>
          <w:szCs w:val="26"/>
        </w:rPr>
        <w:t xml:space="preserve">В структуре выпуска животноводческой продукции растет доля производства скота и птицы, которая в настоящее время достигла 73,4%. Другим важным сегментом животноводства является молоко, доля которого в структуре </w:t>
      </w:r>
      <w:r w:rsidRPr="00C7543D">
        <w:rPr>
          <w:rFonts w:ascii="PT Astra Serif" w:hAnsi="PT Astra Serif"/>
          <w:szCs w:val="26"/>
        </w:rPr>
        <w:lastRenderedPageBreak/>
        <w:t xml:space="preserve">производства составляет 20,8%, производство </w:t>
      </w:r>
      <w:r w:rsidRPr="001F34A7">
        <w:rPr>
          <w:rFonts w:ascii="PT Astra Serif" w:hAnsi="PT Astra Serif"/>
          <w:szCs w:val="26"/>
        </w:rPr>
        <w:t>я</w:t>
      </w:r>
      <w:r w:rsidR="000E0CB9" w:rsidRPr="001F34A7">
        <w:rPr>
          <w:rFonts w:ascii="PT Astra Serif" w:hAnsi="PT Astra Serif"/>
          <w:szCs w:val="26"/>
        </w:rPr>
        <w:t>иц</w:t>
      </w:r>
      <w:r w:rsidRPr="001F34A7">
        <w:rPr>
          <w:rFonts w:ascii="PT Astra Serif" w:hAnsi="PT Astra Serif"/>
          <w:szCs w:val="26"/>
        </w:rPr>
        <w:t xml:space="preserve"> </w:t>
      </w:r>
      <w:r w:rsidRPr="00C7543D">
        <w:rPr>
          <w:rFonts w:ascii="PT Astra Serif" w:hAnsi="PT Astra Serif"/>
          <w:szCs w:val="26"/>
        </w:rPr>
        <w:t>занимает 2,3%, прочая продукция животноводства – 3,5%.</w:t>
      </w:r>
    </w:p>
    <w:p w:rsidR="009B0383" w:rsidRPr="00C7543D" w:rsidRDefault="009B0383" w:rsidP="00C7543D">
      <w:pPr>
        <w:jc w:val="both"/>
        <w:rPr>
          <w:rFonts w:ascii="PT Astra Serif" w:hAnsi="PT Astra Serif"/>
          <w:szCs w:val="26"/>
        </w:rPr>
      </w:pPr>
      <w:r w:rsidRPr="00C7543D">
        <w:rPr>
          <w:rFonts w:ascii="PT Astra Serif" w:hAnsi="PT Astra Serif"/>
          <w:szCs w:val="26"/>
        </w:rPr>
        <w:t xml:space="preserve">По итогам 1-го полугодия 2022 года наблюдается рост основных видов животноводческой продукции. Производство скота и птицы к аналогичному периоду 2021 года увеличилось на 3,8%, производство </w:t>
      </w:r>
      <w:r w:rsidRPr="001F34A7">
        <w:rPr>
          <w:rFonts w:ascii="PT Astra Serif" w:hAnsi="PT Astra Serif"/>
          <w:szCs w:val="26"/>
        </w:rPr>
        <w:t>я</w:t>
      </w:r>
      <w:r w:rsidR="000E0CB9" w:rsidRPr="001F34A7">
        <w:rPr>
          <w:rFonts w:ascii="PT Astra Serif" w:hAnsi="PT Astra Serif"/>
          <w:szCs w:val="26"/>
        </w:rPr>
        <w:t>и</w:t>
      </w:r>
      <w:r w:rsidRPr="001F34A7">
        <w:rPr>
          <w:rFonts w:ascii="PT Astra Serif" w:hAnsi="PT Astra Serif"/>
          <w:szCs w:val="26"/>
        </w:rPr>
        <w:t xml:space="preserve">ц </w:t>
      </w:r>
      <w:r w:rsidRPr="00C7543D">
        <w:rPr>
          <w:rFonts w:ascii="PT Astra Serif" w:hAnsi="PT Astra Serif"/>
          <w:szCs w:val="26"/>
        </w:rPr>
        <w:t xml:space="preserve">– на 12%. При этом производство молока снизилось на 0,3% в связи с сокращением поголовья коров </w:t>
      </w:r>
      <w:r w:rsidR="00C7543D">
        <w:rPr>
          <w:rFonts w:ascii="PT Astra Serif" w:hAnsi="PT Astra Serif"/>
          <w:szCs w:val="26"/>
        </w:rPr>
        <w:br/>
      </w:r>
      <w:r w:rsidRPr="00C7543D">
        <w:rPr>
          <w:rFonts w:ascii="PT Astra Serif" w:hAnsi="PT Astra Serif"/>
          <w:szCs w:val="26"/>
        </w:rPr>
        <w:t>в регионе на 5%.</w:t>
      </w:r>
    </w:p>
    <w:p w:rsidR="009B0383" w:rsidRPr="00C7543D" w:rsidRDefault="009B0383" w:rsidP="00C7543D">
      <w:pPr>
        <w:jc w:val="both"/>
        <w:rPr>
          <w:rFonts w:ascii="PT Astra Serif" w:hAnsi="PT Astra Serif"/>
          <w:szCs w:val="26"/>
        </w:rPr>
      </w:pPr>
      <w:r w:rsidRPr="00C7543D">
        <w:rPr>
          <w:rFonts w:ascii="PT Astra Serif" w:hAnsi="PT Astra Serif"/>
          <w:szCs w:val="26"/>
        </w:rPr>
        <w:t>В целом индекс производства продукции животноводства в 2022 году оценивается на уровне 100,4% к показателю 2021 года.</w:t>
      </w:r>
    </w:p>
    <w:p w:rsidR="009B0383" w:rsidRPr="00C7543D" w:rsidRDefault="009B0383" w:rsidP="00C7543D">
      <w:pPr>
        <w:jc w:val="both"/>
        <w:rPr>
          <w:rFonts w:ascii="PT Astra Serif" w:hAnsi="PT Astra Serif"/>
          <w:szCs w:val="26"/>
        </w:rPr>
      </w:pPr>
      <w:r w:rsidRPr="00C7543D">
        <w:rPr>
          <w:rFonts w:ascii="PT Astra Serif" w:hAnsi="PT Astra Serif"/>
          <w:szCs w:val="26"/>
        </w:rPr>
        <w:t xml:space="preserve">Положительная динамика выпуска животноводческой продукции </w:t>
      </w:r>
      <w:r w:rsidR="00C7543D" w:rsidRPr="00C7543D">
        <w:rPr>
          <w:rFonts w:ascii="PT Astra Serif" w:hAnsi="PT Astra Serif"/>
          <w:szCs w:val="26"/>
        </w:rPr>
        <w:br/>
      </w:r>
      <w:r w:rsidRPr="00C7543D">
        <w:rPr>
          <w:rFonts w:ascii="PT Astra Serif" w:hAnsi="PT Astra Serif"/>
          <w:szCs w:val="26"/>
        </w:rPr>
        <w:t>в среднесрочном периоде прогнозируется за счет стабильного производства мяса птицы на птицефабрике «Томская» и ООО</w:t>
      </w:r>
      <w:r w:rsidR="00C7543D" w:rsidRPr="00C7543D">
        <w:rPr>
          <w:rFonts w:ascii="PT Astra Serif" w:hAnsi="PT Astra Serif"/>
          <w:szCs w:val="26"/>
        </w:rPr>
        <w:t xml:space="preserve"> </w:t>
      </w:r>
      <w:r w:rsidRPr="00C7543D">
        <w:rPr>
          <w:rFonts w:ascii="PT Astra Serif" w:hAnsi="PT Astra Serif"/>
          <w:szCs w:val="26"/>
        </w:rPr>
        <w:t>«</w:t>
      </w:r>
      <w:proofErr w:type="spellStart"/>
      <w:r w:rsidRPr="00C7543D">
        <w:rPr>
          <w:rFonts w:ascii="PT Astra Serif" w:hAnsi="PT Astra Serif"/>
          <w:szCs w:val="26"/>
        </w:rPr>
        <w:t>Межениновская</w:t>
      </w:r>
      <w:proofErr w:type="spellEnd"/>
      <w:r w:rsidRPr="00C7543D">
        <w:rPr>
          <w:rFonts w:ascii="PT Astra Serif" w:hAnsi="PT Astra Serif"/>
          <w:szCs w:val="26"/>
        </w:rPr>
        <w:t xml:space="preserve"> птицефабрика» </w:t>
      </w:r>
      <w:r w:rsidR="00C7543D">
        <w:rPr>
          <w:rFonts w:ascii="PT Astra Serif" w:hAnsi="PT Astra Serif"/>
          <w:szCs w:val="26"/>
        </w:rPr>
        <w:br/>
      </w:r>
      <w:r w:rsidRPr="00C7543D">
        <w:rPr>
          <w:rFonts w:ascii="PT Astra Serif" w:hAnsi="PT Astra Serif"/>
          <w:szCs w:val="26"/>
        </w:rPr>
        <w:t>и наращивания производства свинины на свиноводческом комплексе «Томский» АО «</w:t>
      </w:r>
      <w:proofErr w:type="spellStart"/>
      <w:r w:rsidRPr="00C7543D">
        <w:rPr>
          <w:rFonts w:ascii="PT Astra Serif" w:hAnsi="PT Astra Serif"/>
          <w:szCs w:val="26"/>
        </w:rPr>
        <w:t>Сибагро</w:t>
      </w:r>
      <w:proofErr w:type="spellEnd"/>
      <w:r w:rsidRPr="00C7543D">
        <w:rPr>
          <w:rFonts w:ascii="PT Astra Serif" w:hAnsi="PT Astra Serif"/>
          <w:szCs w:val="26"/>
        </w:rPr>
        <w:t xml:space="preserve">». </w:t>
      </w:r>
    </w:p>
    <w:p w:rsidR="009B0383" w:rsidRPr="00C7543D" w:rsidRDefault="009B0383" w:rsidP="00C7543D">
      <w:pPr>
        <w:jc w:val="both"/>
        <w:rPr>
          <w:rFonts w:ascii="PT Astra Serif" w:hAnsi="PT Astra Serif"/>
          <w:szCs w:val="26"/>
        </w:rPr>
      </w:pPr>
      <w:r w:rsidRPr="00C7543D">
        <w:rPr>
          <w:rFonts w:ascii="PT Astra Serif" w:hAnsi="PT Astra Serif"/>
          <w:szCs w:val="26"/>
        </w:rPr>
        <w:t xml:space="preserve">Кроме этого, в среднесрочном периоде будет продолжена реализация инвестиционного проекта по реконструкции животноводческого комплекса мясного направления на 1000 голов маточного поголовья КРС на базе ООО «Березовская ферма» в Первомайском районе, а также будет проведено технологическое оснащение животноводческого комплекса мясного направления на 15 тыс. голов КРС на базе ООО «АПК Первомайский-ЛК». </w:t>
      </w:r>
      <w:r w:rsidR="00C7543D" w:rsidRPr="00C7543D">
        <w:rPr>
          <w:rFonts w:ascii="PT Astra Serif" w:hAnsi="PT Astra Serif"/>
          <w:szCs w:val="26"/>
        </w:rPr>
        <w:br/>
      </w:r>
      <w:r w:rsidRPr="00C7543D">
        <w:rPr>
          <w:rFonts w:ascii="PT Astra Serif" w:hAnsi="PT Astra Serif"/>
          <w:szCs w:val="26"/>
        </w:rPr>
        <w:t>В результате в 2025 году по базовому варианту Прогноза темп роста производства скота и птицы на убой (в живом весе) к 2021 году составит 105,5%.</w:t>
      </w:r>
    </w:p>
    <w:p w:rsidR="009B0383" w:rsidRPr="00C7543D" w:rsidRDefault="009B0383" w:rsidP="00C7543D">
      <w:pPr>
        <w:autoSpaceDE w:val="0"/>
        <w:autoSpaceDN w:val="0"/>
        <w:adjustRightInd w:val="0"/>
        <w:jc w:val="both"/>
        <w:rPr>
          <w:rFonts w:ascii="PT Astra Serif" w:hAnsi="PT Astra Serif"/>
          <w:color w:val="000000"/>
          <w:szCs w:val="26"/>
        </w:rPr>
      </w:pPr>
      <w:r w:rsidRPr="00C7543D">
        <w:rPr>
          <w:rFonts w:ascii="PT Astra Serif" w:hAnsi="PT Astra Serif"/>
          <w:color w:val="000000"/>
          <w:szCs w:val="26"/>
        </w:rPr>
        <w:t xml:space="preserve">За счет реализации проектов по строительству и реконструкции животноводческих комплексов молочного направления за последние 6 лет </w:t>
      </w:r>
      <w:r w:rsidR="00C7543D" w:rsidRPr="00C7543D">
        <w:rPr>
          <w:rFonts w:ascii="PT Astra Serif" w:hAnsi="PT Astra Serif"/>
          <w:color w:val="000000"/>
          <w:szCs w:val="26"/>
        </w:rPr>
        <w:br/>
      </w:r>
      <w:r w:rsidRPr="00C7543D">
        <w:rPr>
          <w:rFonts w:ascii="PT Astra Serif" w:hAnsi="PT Astra Serif"/>
          <w:color w:val="000000"/>
          <w:szCs w:val="26"/>
        </w:rPr>
        <w:t xml:space="preserve">в Томской области удалось достичь устойчивого роста производства молока. </w:t>
      </w:r>
      <w:r w:rsidRPr="00C7543D">
        <w:rPr>
          <w:rFonts w:ascii="PT Astra Serif" w:eastAsia="Calibri" w:hAnsi="PT Astra Serif"/>
          <w:color w:val="000000"/>
          <w:szCs w:val="26"/>
        </w:rPr>
        <w:t xml:space="preserve">Этому способствовала плодотворная работа по генетическому потенциалу животных, технологическому переоснащению оборудования, заготовке кормов, а также поддержка племенного животноводства. В целях реализации инициативы «Аграрная наука – шаг в будущее развитие АПК», входящей </w:t>
      </w:r>
      <w:r w:rsidR="00C7543D" w:rsidRPr="00C7543D">
        <w:rPr>
          <w:rFonts w:ascii="PT Astra Serif" w:eastAsia="Calibri" w:hAnsi="PT Astra Serif"/>
          <w:color w:val="000000"/>
          <w:szCs w:val="26"/>
        </w:rPr>
        <w:br/>
      </w:r>
      <w:r w:rsidRPr="00C7543D">
        <w:rPr>
          <w:rFonts w:ascii="PT Astra Serif" w:eastAsia="Calibri" w:hAnsi="PT Astra Serif"/>
          <w:color w:val="000000"/>
          <w:szCs w:val="26"/>
        </w:rPr>
        <w:t xml:space="preserve">в перечень 42 правительственных инициатив социально-экономического развития, которые направлены на достижение национальных целей, работа </w:t>
      </w:r>
      <w:r w:rsidR="00C7543D" w:rsidRPr="00C7543D">
        <w:rPr>
          <w:rFonts w:ascii="PT Astra Serif" w:eastAsia="Calibri" w:hAnsi="PT Astra Serif"/>
          <w:color w:val="000000"/>
          <w:szCs w:val="26"/>
        </w:rPr>
        <w:br/>
      </w:r>
      <w:r w:rsidRPr="00C7543D">
        <w:rPr>
          <w:rFonts w:ascii="PT Astra Serif" w:eastAsia="Calibri" w:hAnsi="PT Astra Serif"/>
          <w:color w:val="000000"/>
          <w:szCs w:val="26"/>
        </w:rPr>
        <w:t>в сфере селекции и генетики в АПК Томской области будет продолжена.</w:t>
      </w:r>
    </w:p>
    <w:p w:rsidR="009B0383" w:rsidRPr="00C7543D" w:rsidRDefault="009B0383" w:rsidP="00C7543D">
      <w:pPr>
        <w:jc w:val="both"/>
        <w:rPr>
          <w:rFonts w:ascii="PT Astra Serif" w:hAnsi="PT Astra Serif"/>
          <w:noProof/>
          <w:szCs w:val="26"/>
        </w:rPr>
      </w:pPr>
      <w:r w:rsidRPr="00C7543D">
        <w:rPr>
          <w:rFonts w:ascii="PT Astra Serif" w:hAnsi="PT Astra Serif"/>
          <w:szCs w:val="26"/>
        </w:rPr>
        <w:t xml:space="preserve">До 2025 года сельскохозяйственными организациями запланирована реализация еще 4 инвестиционных проектов молочного направления </w:t>
      </w:r>
      <w:r w:rsidR="00C7543D" w:rsidRPr="00C7543D">
        <w:rPr>
          <w:rFonts w:ascii="PT Astra Serif" w:hAnsi="PT Astra Serif"/>
          <w:szCs w:val="26"/>
        </w:rPr>
        <w:br/>
      </w:r>
      <w:r w:rsidRPr="00C7543D">
        <w:rPr>
          <w:rFonts w:ascii="PT Astra Serif" w:hAnsi="PT Astra Serif"/>
          <w:szCs w:val="26"/>
        </w:rPr>
        <w:t xml:space="preserve">в </w:t>
      </w:r>
      <w:proofErr w:type="spellStart"/>
      <w:r w:rsidRPr="00C7543D">
        <w:rPr>
          <w:rFonts w:ascii="PT Astra Serif" w:hAnsi="PT Astra Serif"/>
          <w:szCs w:val="26"/>
        </w:rPr>
        <w:t>Кривошеинском</w:t>
      </w:r>
      <w:proofErr w:type="spellEnd"/>
      <w:r w:rsidRPr="00C7543D">
        <w:rPr>
          <w:rFonts w:ascii="PT Astra Serif" w:hAnsi="PT Astra Serif"/>
          <w:szCs w:val="26"/>
        </w:rPr>
        <w:t xml:space="preserve">, Томском и </w:t>
      </w:r>
      <w:proofErr w:type="spellStart"/>
      <w:r w:rsidRPr="00C7543D">
        <w:rPr>
          <w:rFonts w:ascii="PT Astra Serif" w:hAnsi="PT Astra Serif"/>
          <w:szCs w:val="26"/>
        </w:rPr>
        <w:t>Шегарском</w:t>
      </w:r>
      <w:proofErr w:type="spellEnd"/>
      <w:r w:rsidRPr="00C7543D">
        <w:rPr>
          <w:rFonts w:ascii="PT Astra Serif" w:hAnsi="PT Astra Serif"/>
          <w:szCs w:val="26"/>
        </w:rPr>
        <w:t xml:space="preserve"> районах. В связи с этим </w:t>
      </w:r>
      <w:r w:rsidR="00C7543D" w:rsidRPr="00C7543D">
        <w:rPr>
          <w:rFonts w:ascii="PT Astra Serif" w:hAnsi="PT Astra Serif"/>
          <w:szCs w:val="26"/>
        </w:rPr>
        <w:br/>
      </w:r>
      <w:r w:rsidRPr="00C7543D">
        <w:rPr>
          <w:rFonts w:ascii="PT Astra Serif" w:hAnsi="PT Astra Serif"/>
          <w:szCs w:val="26"/>
        </w:rPr>
        <w:t>в среднесрочном периоде по базовому варианту Прогноза ожидается рост объемов производства молока к уровню 2021 года на 1,9%.</w:t>
      </w:r>
    </w:p>
    <w:p w:rsidR="009B0383" w:rsidRPr="00C7543D" w:rsidRDefault="009B0383" w:rsidP="00C7543D">
      <w:pPr>
        <w:jc w:val="both"/>
        <w:rPr>
          <w:rFonts w:ascii="PT Astra Serif" w:hAnsi="PT Astra Serif"/>
          <w:szCs w:val="26"/>
        </w:rPr>
      </w:pPr>
      <w:r w:rsidRPr="00C7543D">
        <w:rPr>
          <w:rFonts w:ascii="PT Astra Serif" w:hAnsi="PT Astra Serif"/>
          <w:szCs w:val="26"/>
        </w:rPr>
        <w:t xml:space="preserve">Помимо этого, в Томской области продолжится </w:t>
      </w:r>
      <w:proofErr w:type="spellStart"/>
      <w:r w:rsidRPr="00C7543D">
        <w:rPr>
          <w:rFonts w:ascii="PT Astra Serif" w:hAnsi="PT Astra Serif"/>
          <w:szCs w:val="26"/>
        </w:rPr>
        <w:t>грантовая</w:t>
      </w:r>
      <w:proofErr w:type="spellEnd"/>
      <w:r w:rsidRPr="00C7543D">
        <w:rPr>
          <w:rFonts w:ascii="PT Astra Serif" w:hAnsi="PT Astra Serif"/>
          <w:szCs w:val="26"/>
        </w:rPr>
        <w:t xml:space="preserve"> поддержка семейных фермерских хозяйств, где большинство проектов направлены </w:t>
      </w:r>
      <w:r w:rsidR="00C7543D" w:rsidRPr="00C7543D">
        <w:rPr>
          <w:rFonts w:ascii="PT Astra Serif" w:hAnsi="PT Astra Serif"/>
          <w:szCs w:val="26"/>
        </w:rPr>
        <w:br/>
      </w:r>
      <w:r w:rsidRPr="00C7543D">
        <w:rPr>
          <w:rFonts w:ascii="PT Astra Serif" w:hAnsi="PT Astra Serif"/>
          <w:szCs w:val="26"/>
        </w:rPr>
        <w:t xml:space="preserve">на развитие молочного и мясного скотоводства. Также в рамках регионального проекта «Акселерация субъектов малого и среднего предпринимательства» </w:t>
      </w:r>
      <w:r w:rsidR="00B529CD">
        <w:rPr>
          <w:rFonts w:ascii="PT Astra Serif" w:hAnsi="PT Astra Serif"/>
          <w:szCs w:val="26"/>
        </w:rPr>
        <w:br/>
      </w:r>
      <w:r w:rsidRPr="00C7543D">
        <w:rPr>
          <w:rFonts w:ascii="PT Astra Serif" w:eastAsia="Arial Unicode MS" w:hAnsi="PT Astra Serif"/>
          <w:szCs w:val="26"/>
        </w:rPr>
        <w:t xml:space="preserve">до 2024 года включительно планируется оказание </w:t>
      </w:r>
      <w:r w:rsidRPr="00C7543D">
        <w:rPr>
          <w:rFonts w:ascii="PT Astra Serif" w:eastAsia="Calibri" w:hAnsi="PT Astra Serif"/>
          <w:szCs w:val="26"/>
        </w:rPr>
        <w:t xml:space="preserve">государственной поддержки </w:t>
      </w:r>
      <w:r w:rsidR="00B529CD">
        <w:rPr>
          <w:rFonts w:ascii="PT Astra Serif" w:eastAsia="Calibri" w:hAnsi="PT Astra Serif"/>
          <w:szCs w:val="26"/>
        </w:rPr>
        <w:br/>
      </w:r>
      <w:r w:rsidRPr="00C7543D">
        <w:rPr>
          <w:rFonts w:ascii="PT Astra Serif" w:eastAsia="Calibri" w:hAnsi="PT Astra Serif"/>
          <w:szCs w:val="26"/>
        </w:rPr>
        <w:t>в виде предоставления грантов «</w:t>
      </w:r>
      <w:proofErr w:type="spellStart"/>
      <w:r w:rsidRPr="00C7543D">
        <w:rPr>
          <w:rFonts w:ascii="PT Astra Serif" w:eastAsia="Calibri" w:hAnsi="PT Astra Serif"/>
          <w:szCs w:val="26"/>
        </w:rPr>
        <w:t>Агростартап</w:t>
      </w:r>
      <w:proofErr w:type="spellEnd"/>
      <w:r w:rsidRPr="00C7543D">
        <w:rPr>
          <w:rFonts w:ascii="PT Astra Serif" w:eastAsia="Calibri" w:hAnsi="PT Astra Serif"/>
          <w:szCs w:val="26"/>
        </w:rPr>
        <w:t>» на создание и развитие крестьянских (фермерских) хозяйств. В целях развития кооперации на сельских территориях будет осуществляться поддержка в виде возмещения части затрат сельскохозяйственным потребительским кооперативам. Это будет способствовать увеличению числа</w:t>
      </w:r>
      <w:r w:rsidRPr="00C7543D">
        <w:rPr>
          <w:rFonts w:ascii="PT Astra Serif" w:hAnsi="PT Astra Serif"/>
          <w:szCs w:val="26"/>
        </w:rPr>
        <w:t xml:space="preserve"> субъектов МСП, занятых в сельском хозяйстве, созданию новых рабочих мест, увеличению объемов переработки сельскохозяйственной продукции.</w:t>
      </w:r>
    </w:p>
    <w:p w:rsidR="009B0383" w:rsidRPr="00C7543D" w:rsidRDefault="009B0383" w:rsidP="00C7543D">
      <w:pPr>
        <w:jc w:val="both"/>
        <w:rPr>
          <w:rFonts w:ascii="PT Astra Serif" w:hAnsi="PT Astra Serif"/>
          <w:szCs w:val="26"/>
        </w:rPr>
      </w:pPr>
      <w:r w:rsidRPr="00C7543D">
        <w:rPr>
          <w:rFonts w:ascii="PT Astra Serif" w:hAnsi="PT Astra Serif"/>
          <w:szCs w:val="26"/>
        </w:rPr>
        <w:lastRenderedPageBreak/>
        <w:t>В результате в среднесрочном периоде благодаря реализации инвестиционных проектов по молочному животноводству, наращиванию производства мяса, поддержке малых форм хозяйствования на селе продолжится положительная динамика развития животноводства.</w:t>
      </w:r>
    </w:p>
    <w:p w:rsidR="009B0383" w:rsidRPr="00C7543D" w:rsidRDefault="009B0383" w:rsidP="00C7543D">
      <w:pPr>
        <w:jc w:val="both"/>
        <w:rPr>
          <w:rFonts w:ascii="PT Astra Serif" w:hAnsi="PT Astra Serif"/>
          <w:szCs w:val="26"/>
        </w:rPr>
      </w:pPr>
      <w:r w:rsidRPr="00C7543D">
        <w:rPr>
          <w:rFonts w:ascii="PT Astra Serif" w:hAnsi="PT Astra Serif"/>
          <w:szCs w:val="26"/>
        </w:rPr>
        <w:t>По расчетным данным</w:t>
      </w:r>
      <w:r w:rsidR="00CA0C38">
        <w:rPr>
          <w:rFonts w:ascii="PT Astra Serif" w:hAnsi="PT Astra Serif"/>
          <w:szCs w:val="26"/>
        </w:rPr>
        <w:t>,</w:t>
      </w:r>
      <w:r w:rsidRPr="00C7543D">
        <w:rPr>
          <w:rFonts w:ascii="PT Astra Serif" w:hAnsi="PT Astra Serif"/>
          <w:szCs w:val="26"/>
        </w:rPr>
        <w:t xml:space="preserve"> к концу 2025 года темп роста продукции животноводства к уровню 2021 года составит по консервативному варианту – 100,8%, по базовому – 104,6%, по целевому – 106,3%.</w:t>
      </w:r>
    </w:p>
    <w:p w:rsidR="009B0383" w:rsidRPr="00C7543D" w:rsidRDefault="009B0383" w:rsidP="00C7543D">
      <w:pPr>
        <w:tabs>
          <w:tab w:val="left" w:pos="1800"/>
        </w:tabs>
        <w:jc w:val="both"/>
        <w:rPr>
          <w:rFonts w:ascii="PT Astra Serif" w:hAnsi="PT Astra Serif"/>
          <w:szCs w:val="26"/>
        </w:rPr>
      </w:pPr>
      <w:r w:rsidRPr="00C7543D">
        <w:rPr>
          <w:rFonts w:ascii="PT Astra Serif" w:hAnsi="PT Astra Serif"/>
          <w:color w:val="000000"/>
          <w:szCs w:val="26"/>
        </w:rPr>
        <w:t xml:space="preserve">Растениеводство </w:t>
      </w:r>
      <w:r w:rsidRPr="00C7543D">
        <w:rPr>
          <w:rFonts w:ascii="PT Astra Serif" w:hAnsi="PT Astra Serif"/>
          <w:szCs w:val="26"/>
        </w:rPr>
        <w:t>также играет важную роль в развитии сельскохозяйственного производства, так как выполняет одну из важнейших задач АПК региона – обеспечение устойчивого развития кормопроизводства. Значительная часть выращиваемого зерна (около 80%) используется на фуражные цели.</w:t>
      </w:r>
    </w:p>
    <w:p w:rsidR="009B0383" w:rsidRPr="00C7543D" w:rsidRDefault="009B0383" w:rsidP="00C7543D">
      <w:pPr>
        <w:jc w:val="both"/>
        <w:rPr>
          <w:rFonts w:ascii="PT Astra Serif" w:hAnsi="PT Astra Serif"/>
          <w:szCs w:val="26"/>
        </w:rPr>
      </w:pPr>
      <w:r w:rsidRPr="00C7543D">
        <w:rPr>
          <w:rFonts w:ascii="PT Astra Serif" w:hAnsi="PT Astra Serif"/>
          <w:szCs w:val="26"/>
        </w:rPr>
        <w:t xml:space="preserve">В настоящее время за счет развития зернового рынка и экспорта продукции АПК наблюдается тенденция роста доли зерновых и зернобобовых культур </w:t>
      </w:r>
      <w:r w:rsidR="00B529CD">
        <w:rPr>
          <w:rFonts w:ascii="PT Astra Serif" w:hAnsi="PT Astra Serif"/>
          <w:szCs w:val="26"/>
        </w:rPr>
        <w:br/>
      </w:r>
      <w:r w:rsidRPr="00C7543D">
        <w:rPr>
          <w:rFonts w:ascii="PT Astra Serif" w:hAnsi="PT Astra Serif"/>
          <w:szCs w:val="26"/>
        </w:rPr>
        <w:t xml:space="preserve">в структуре выпуска растениеводческой продукции (39,8%), семян и плодов масличных культур (8,2%), а также соломы и кормовых культур (6,7%). </w:t>
      </w:r>
      <w:r w:rsidR="00F930CB">
        <w:rPr>
          <w:rFonts w:ascii="PT Astra Serif" w:hAnsi="PT Astra Serif"/>
          <w:szCs w:val="26"/>
        </w:rPr>
        <w:br/>
      </w:r>
      <w:r w:rsidRPr="00C7543D">
        <w:rPr>
          <w:rFonts w:ascii="PT Astra Serif" w:hAnsi="PT Astra Serif"/>
          <w:szCs w:val="26"/>
        </w:rPr>
        <w:t xml:space="preserve">При этом планомерно снижается доля картофеля и овощей, формирующих около 40% продукции растениеводства: за последние 2 года доля картофеля снизилась </w:t>
      </w:r>
      <w:r w:rsidR="00B529CD">
        <w:rPr>
          <w:rFonts w:ascii="PT Astra Serif" w:hAnsi="PT Astra Serif"/>
          <w:szCs w:val="26"/>
        </w:rPr>
        <w:br/>
      </w:r>
      <w:r w:rsidRPr="00C7543D">
        <w:rPr>
          <w:rFonts w:ascii="PT Astra Serif" w:hAnsi="PT Astra Serif"/>
          <w:szCs w:val="26"/>
        </w:rPr>
        <w:t>на 3,4 </w:t>
      </w:r>
      <w:proofErr w:type="spellStart"/>
      <w:r w:rsidRPr="00C7543D">
        <w:rPr>
          <w:rFonts w:ascii="PT Astra Serif" w:hAnsi="PT Astra Serif"/>
          <w:szCs w:val="26"/>
        </w:rPr>
        <w:t>п.п</w:t>
      </w:r>
      <w:proofErr w:type="spellEnd"/>
      <w:r w:rsidRPr="00C7543D">
        <w:rPr>
          <w:rFonts w:ascii="PT Astra Serif" w:hAnsi="PT Astra Serif"/>
          <w:szCs w:val="26"/>
        </w:rPr>
        <w:t xml:space="preserve">., а овощей на 4,7 </w:t>
      </w:r>
      <w:proofErr w:type="spellStart"/>
      <w:r w:rsidRPr="00C7543D">
        <w:rPr>
          <w:rFonts w:ascii="PT Astra Serif" w:hAnsi="PT Astra Serif"/>
          <w:szCs w:val="26"/>
        </w:rPr>
        <w:t>п.п</w:t>
      </w:r>
      <w:proofErr w:type="spellEnd"/>
      <w:r w:rsidRPr="00C7543D">
        <w:rPr>
          <w:rFonts w:ascii="PT Astra Serif" w:hAnsi="PT Astra Serif"/>
          <w:szCs w:val="26"/>
        </w:rPr>
        <w:t>. вследствие сокращения производства данных видов продукции в личных подсобных хозяйствах населения, которые производят более 70% картофеля и около 60% овощной продукции.</w:t>
      </w:r>
    </w:p>
    <w:p w:rsidR="009B0383" w:rsidRPr="00C7543D" w:rsidRDefault="009B0383" w:rsidP="00C7543D">
      <w:pPr>
        <w:jc w:val="both"/>
        <w:rPr>
          <w:rFonts w:ascii="PT Astra Serif" w:hAnsi="PT Astra Serif"/>
          <w:szCs w:val="26"/>
        </w:rPr>
      </w:pPr>
      <w:r w:rsidRPr="00C7543D">
        <w:rPr>
          <w:rFonts w:ascii="PT Astra Serif" w:hAnsi="PT Astra Serif"/>
          <w:szCs w:val="26"/>
        </w:rPr>
        <w:t xml:space="preserve">С учетом предварительных итогов посевной кампании в 2022 году </w:t>
      </w:r>
      <w:r w:rsidR="00B529CD">
        <w:rPr>
          <w:rFonts w:ascii="PT Astra Serif" w:hAnsi="PT Astra Serif"/>
          <w:szCs w:val="26"/>
        </w:rPr>
        <w:br/>
      </w:r>
      <w:r w:rsidRPr="00C7543D">
        <w:rPr>
          <w:rFonts w:ascii="PT Astra Serif" w:hAnsi="PT Astra Serif"/>
          <w:szCs w:val="26"/>
        </w:rPr>
        <w:t xml:space="preserve">при благоприятных погодных условиях прогнозируется увеличение к уровню 2021 года валового сбора зерновых и зернобобовых культур на 0,9%, картофеля </w:t>
      </w:r>
      <w:r w:rsidR="00CA0C38">
        <w:rPr>
          <w:rFonts w:ascii="PT Astra Serif" w:hAnsi="PT Astra Serif"/>
          <w:szCs w:val="26"/>
        </w:rPr>
        <w:t xml:space="preserve">– </w:t>
      </w:r>
      <w:r w:rsidRPr="00C7543D">
        <w:rPr>
          <w:rFonts w:ascii="PT Astra Serif" w:hAnsi="PT Astra Serif"/>
          <w:szCs w:val="26"/>
        </w:rPr>
        <w:t xml:space="preserve">на 0,2%, овощей </w:t>
      </w:r>
      <w:r w:rsidR="00CA0C38">
        <w:rPr>
          <w:rFonts w:ascii="PT Astra Serif" w:hAnsi="PT Astra Serif"/>
          <w:szCs w:val="26"/>
        </w:rPr>
        <w:t xml:space="preserve">– </w:t>
      </w:r>
      <w:r w:rsidRPr="00C7543D">
        <w:rPr>
          <w:rFonts w:ascii="PT Astra Serif" w:hAnsi="PT Astra Serif"/>
          <w:szCs w:val="26"/>
        </w:rPr>
        <w:t>на 0,4%. В целом индекс производства продукции растениеводства в 2022 году ожидается на уровне 100,5%.</w:t>
      </w:r>
    </w:p>
    <w:p w:rsidR="009B0383" w:rsidRPr="00C7543D" w:rsidRDefault="009B0383" w:rsidP="00C7543D">
      <w:pPr>
        <w:jc w:val="both"/>
        <w:rPr>
          <w:rFonts w:ascii="PT Astra Serif" w:hAnsi="PT Astra Serif"/>
          <w:szCs w:val="26"/>
        </w:rPr>
      </w:pPr>
      <w:r w:rsidRPr="00C7543D">
        <w:rPr>
          <w:rFonts w:ascii="PT Astra Serif" w:hAnsi="PT Astra Serif"/>
          <w:szCs w:val="26"/>
        </w:rPr>
        <w:t xml:space="preserve">Способствовать наращиванию производства продукции растениеводства будет вовлечение в сельскохозяйственный оборот более 80 тыс. га залежных земель в Томском, </w:t>
      </w:r>
      <w:proofErr w:type="spellStart"/>
      <w:r w:rsidRPr="00C7543D">
        <w:rPr>
          <w:rFonts w:ascii="PT Astra Serif" w:hAnsi="PT Astra Serif"/>
          <w:szCs w:val="26"/>
        </w:rPr>
        <w:t>Шегарском</w:t>
      </w:r>
      <w:proofErr w:type="spellEnd"/>
      <w:r w:rsidRPr="00C7543D">
        <w:rPr>
          <w:rFonts w:ascii="PT Astra Serif" w:hAnsi="PT Astra Serif"/>
          <w:szCs w:val="26"/>
        </w:rPr>
        <w:t xml:space="preserve"> и </w:t>
      </w:r>
      <w:proofErr w:type="spellStart"/>
      <w:r w:rsidRPr="00C7543D">
        <w:rPr>
          <w:rFonts w:ascii="PT Astra Serif" w:hAnsi="PT Astra Serif"/>
          <w:szCs w:val="26"/>
        </w:rPr>
        <w:t>Бакчарском</w:t>
      </w:r>
      <w:proofErr w:type="spellEnd"/>
      <w:r w:rsidRPr="00C7543D">
        <w:rPr>
          <w:rFonts w:ascii="PT Astra Serif" w:hAnsi="PT Astra Serif"/>
          <w:szCs w:val="26"/>
        </w:rPr>
        <w:t xml:space="preserve"> районах, а также реализация инвестиционных проектов, направленных на организацию производства товарного зерна и кормов для животноводческих ферм в Первомайском и </w:t>
      </w:r>
      <w:proofErr w:type="spellStart"/>
      <w:r w:rsidRPr="00C7543D">
        <w:rPr>
          <w:rFonts w:ascii="PT Astra Serif" w:hAnsi="PT Astra Serif"/>
          <w:szCs w:val="26"/>
        </w:rPr>
        <w:t>Молчановском</w:t>
      </w:r>
      <w:proofErr w:type="spellEnd"/>
      <w:r w:rsidRPr="00C7543D">
        <w:rPr>
          <w:rFonts w:ascii="PT Astra Serif" w:hAnsi="PT Astra Serif"/>
          <w:szCs w:val="26"/>
        </w:rPr>
        <w:t xml:space="preserve"> районах, развитие производства зерновой, зернобобовой и масличной продукции </w:t>
      </w:r>
      <w:r w:rsidR="00B529CD">
        <w:rPr>
          <w:rFonts w:ascii="PT Astra Serif" w:hAnsi="PT Astra Serif"/>
          <w:szCs w:val="26"/>
        </w:rPr>
        <w:br/>
      </w:r>
      <w:r w:rsidRPr="00C7543D">
        <w:rPr>
          <w:rFonts w:ascii="PT Astra Serif" w:hAnsi="PT Astra Serif"/>
          <w:szCs w:val="26"/>
        </w:rPr>
        <w:t xml:space="preserve">в </w:t>
      </w:r>
      <w:proofErr w:type="spellStart"/>
      <w:r w:rsidRPr="00C7543D">
        <w:rPr>
          <w:rFonts w:ascii="PT Astra Serif" w:hAnsi="PT Astra Serif"/>
          <w:szCs w:val="26"/>
        </w:rPr>
        <w:t>Асиновском</w:t>
      </w:r>
      <w:proofErr w:type="spellEnd"/>
      <w:r w:rsidRPr="00C7543D">
        <w:rPr>
          <w:rFonts w:ascii="PT Astra Serif" w:hAnsi="PT Astra Serif"/>
          <w:szCs w:val="26"/>
        </w:rPr>
        <w:t xml:space="preserve"> районе, расширение действующего комплекса по приемке, хранению и переработке масличных на базе ООО «Сибирская олива», проекты по созданию интенсивного сада жимолости в Томском районе на базе ООО СП «Северный сад» и развитию крупнейшего в мире селекционного центра жимолости </w:t>
      </w:r>
      <w:r w:rsidR="00B529CD">
        <w:rPr>
          <w:rFonts w:ascii="PT Astra Serif" w:hAnsi="PT Astra Serif"/>
          <w:szCs w:val="26"/>
        </w:rPr>
        <w:br/>
      </w:r>
      <w:r w:rsidRPr="00C7543D">
        <w:rPr>
          <w:rFonts w:ascii="PT Astra Serif" w:hAnsi="PT Astra Serif"/>
          <w:szCs w:val="26"/>
        </w:rPr>
        <w:t>ОГУП «</w:t>
      </w:r>
      <w:proofErr w:type="spellStart"/>
      <w:r w:rsidRPr="00C7543D">
        <w:rPr>
          <w:rFonts w:ascii="PT Astra Serif" w:hAnsi="PT Astra Serif"/>
          <w:szCs w:val="26"/>
        </w:rPr>
        <w:t>Бакчарское</w:t>
      </w:r>
      <w:proofErr w:type="spellEnd"/>
      <w:r w:rsidRPr="00C7543D">
        <w:rPr>
          <w:rFonts w:ascii="PT Astra Serif" w:hAnsi="PT Astra Serif"/>
          <w:szCs w:val="26"/>
        </w:rPr>
        <w:t xml:space="preserve">» в </w:t>
      </w:r>
      <w:proofErr w:type="spellStart"/>
      <w:r w:rsidRPr="00C7543D">
        <w:rPr>
          <w:rFonts w:ascii="PT Astra Serif" w:hAnsi="PT Astra Serif"/>
          <w:szCs w:val="26"/>
        </w:rPr>
        <w:t>Бакчарском</w:t>
      </w:r>
      <w:proofErr w:type="spellEnd"/>
      <w:r w:rsidRPr="00C7543D">
        <w:rPr>
          <w:rFonts w:ascii="PT Astra Serif" w:hAnsi="PT Astra Serif"/>
          <w:szCs w:val="26"/>
        </w:rPr>
        <w:t xml:space="preserve"> районе.</w:t>
      </w:r>
    </w:p>
    <w:p w:rsidR="009B0383" w:rsidRPr="00C7543D" w:rsidRDefault="009B0383" w:rsidP="00C7543D">
      <w:pPr>
        <w:jc w:val="both"/>
        <w:rPr>
          <w:rFonts w:ascii="PT Astra Serif" w:hAnsi="PT Astra Serif"/>
          <w:szCs w:val="26"/>
        </w:rPr>
      </w:pPr>
      <w:r w:rsidRPr="00C7543D">
        <w:rPr>
          <w:rFonts w:ascii="PT Astra Serif" w:hAnsi="PT Astra Serif"/>
          <w:szCs w:val="26"/>
        </w:rPr>
        <w:t xml:space="preserve">В прогнозный период в растениеводстве Томской области также важное значение будет иметь повышение уровня агротехнологического развития производства, основанного на увеличении объемов применения прогрессивных технологий «умного сельского хозяйства», высокоурожайных сортов сельскохозяйственных культур, повышении уровня технического оснащения. </w:t>
      </w:r>
    </w:p>
    <w:p w:rsidR="009B0383" w:rsidRPr="00C7543D" w:rsidRDefault="009B0383" w:rsidP="00C7543D">
      <w:pPr>
        <w:jc w:val="both"/>
        <w:rPr>
          <w:rFonts w:ascii="PT Astra Serif" w:hAnsi="PT Astra Serif"/>
          <w:szCs w:val="26"/>
        </w:rPr>
      </w:pPr>
      <w:r w:rsidRPr="00C7543D">
        <w:rPr>
          <w:rFonts w:ascii="PT Astra Serif" w:hAnsi="PT Astra Serif"/>
          <w:szCs w:val="26"/>
        </w:rPr>
        <w:t xml:space="preserve">К концу 2025 года ожидается постепенное увеличение производства зерновых и зернобобовых культур по сравнению с 2021 годом по базовому варианту Прогноза на 3,5% за счет развития семеноводства и проведения работ </w:t>
      </w:r>
      <w:r w:rsidR="00B529CD">
        <w:rPr>
          <w:rFonts w:ascii="PT Astra Serif" w:hAnsi="PT Astra Serif"/>
          <w:szCs w:val="26"/>
        </w:rPr>
        <w:br/>
      </w:r>
      <w:r w:rsidRPr="00C7543D">
        <w:rPr>
          <w:rFonts w:ascii="PT Astra Serif" w:hAnsi="PT Astra Serif"/>
          <w:szCs w:val="26"/>
        </w:rPr>
        <w:t xml:space="preserve">по </w:t>
      </w:r>
      <w:proofErr w:type="spellStart"/>
      <w:r w:rsidRPr="00C7543D">
        <w:rPr>
          <w:rFonts w:ascii="PT Astra Serif" w:hAnsi="PT Astra Serif"/>
          <w:szCs w:val="26"/>
        </w:rPr>
        <w:t>сортообновлению</w:t>
      </w:r>
      <w:proofErr w:type="spellEnd"/>
      <w:r w:rsidRPr="00C7543D">
        <w:rPr>
          <w:rFonts w:ascii="PT Astra Serif" w:hAnsi="PT Astra Serif"/>
          <w:szCs w:val="26"/>
        </w:rPr>
        <w:t xml:space="preserve"> сельскохозяйственных культур, а также реализации инвестиционного проекта по строительству комплекса подготовки семян масличных и зерновых культур в </w:t>
      </w:r>
      <w:proofErr w:type="spellStart"/>
      <w:r w:rsidRPr="00C7543D">
        <w:rPr>
          <w:rFonts w:ascii="PT Astra Serif" w:hAnsi="PT Astra Serif"/>
          <w:szCs w:val="26"/>
        </w:rPr>
        <w:t>Шегарском</w:t>
      </w:r>
      <w:proofErr w:type="spellEnd"/>
      <w:r w:rsidRPr="00C7543D">
        <w:rPr>
          <w:rFonts w:ascii="PT Astra Serif" w:hAnsi="PT Astra Serif"/>
          <w:szCs w:val="26"/>
        </w:rPr>
        <w:t xml:space="preserve"> районе.</w:t>
      </w:r>
    </w:p>
    <w:p w:rsidR="009B0383" w:rsidRPr="00C7543D" w:rsidRDefault="009B0383" w:rsidP="00C7543D">
      <w:pPr>
        <w:jc w:val="both"/>
        <w:rPr>
          <w:rFonts w:ascii="PT Astra Serif" w:hAnsi="PT Astra Serif"/>
          <w:szCs w:val="26"/>
        </w:rPr>
      </w:pPr>
      <w:r w:rsidRPr="00C7543D">
        <w:rPr>
          <w:rFonts w:ascii="PT Astra Serif" w:hAnsi="PT Astra Serif"/>
          <w:szCs w:val="26"/>
        </w:rPr>
        <w:lastRenderedPageBreak/>
        <w:t xml:space="preserve">В среднесрочном периоде планируется завершить работы по созданию </w:t>
      </w:r>
      <w:r w:rsidR="00B529CD">
        <w:rPr>
          <w:rFonts w:ascii="PT Astra Serif" w:hAnsi="PT Astra Serif"/>
          <w:szCs w:val="26"/>
        </w:rPr>
        <w:br/>
      </w:r>
      <w:r w:rsidRPr="00C7543D">
        <w:rPr>
          <w:rFonts w:ascii="PT Astra Serif" w:hAnsi="PT Astra Serif"/>
          <w:szCs w:val="26"/>
        </w:rPr>
        <w:t xml:space="preserve">в регионе семеноводческого центра элитного семеноводства картофеля </w:t>
      </w:r>
      <w:r w:rsidR="00C7543D" w:rsidRPr="00C7543D">
        <w:rPr>
          <w:rFonts w:ascii="PT Astra Serif" w:hAnsi="PT Astra Serif"/>
          <w:szCs w:val="26"/>
        </w:rPr>
        <w:br/>
      </w:r>
      <w:r w:rsidRPr="00C7543D">
        <w:rPr>
          <w:rFonts w:ascii="PT Astra Serif" w:hAnsi="PT Astra Serif"/>
          <w:szCs w:val="26"/>
        </w:rPr>
        <w:t xml:space="preserve">на базе ООО «Колпаков» в Томском районе. Производственные мощности центра позволят обеспечить хозяйства области и соседние регионы семенным картофелем в объеме более 9 тыс. тонн </w:t>
      </w:r>
      <w:r w:rsidR="00175D29" w:rsidRPr="00483E03">
        <w:rPr>
          <w:rFonts w:ascii="PT Astra Serif" w:hAnsi="PT Astra Serif"/>
          <w:szCs w:val="26"/>
        </w:rPr>
        <w:t>в</w:t>
      </w:r>
      <w:r w:rsidR="00175D29">
        <w:rPr>
          <w:rFonts w:ascii="PT Astra Serif" w:hAnsi="PT Astra Serif"/>
          <w:szCs w:val="26"/>
        </w:rPr>
        <w:t xml:space="preserve"> </w:t>
      </w:r>
      <w:r w:rsidRPr="00C7543D">
        <w:rPr>
          <w:rFonts w:ascii="PT Astra Serif" w:hAnsi="PT Astra Serif"/>
          <w:szCs w:val="26"/>
        </w:rPr>
        <w:t xml:space="preserve">год. В 2025 году по базовому варианту Прогноза </w:t>
      </w:r>
      <w:r w:rsidR="00B529CD">
        <w:rPr>
          <w:rFonts w:ascii="PT Astra Serif" w:hAnsi="PT Astra Serif"/>
          <w:szCs w:val="26"/>
        </w:rPr>
        <w:br/>
      </w:r>
      <w:r w:rsidRPr="00C7543D">
        <w:rPr>
          <w:rFonts w:ascii="PT Astra Serif" w:hAnsi="PT Astra Serif"/>
          <w:szCs w:val="26"/>
        </w:rPr>
        <w:t xml:space="preserve">к уровню 2021 года ожидается рост объемов производства картофеля </w:t>
      </w:r>
      <w:r w:rsidR="00175D29">
        <w:rPr>
          <w:rFonts w:ascii="PT Astra Serif" w:hAnsi="PT Astra Serif"/>
          <w:szCs w:val="26"/>
        </w:rPr>
        <w:br/>
      </w:r>
      <w:r w:rsidRPr="00C7543D">
        <w:rPr>
          <w:rFonts w:ascii="PT Astra Serif" w:hAnsi="PT Astra Serif"/>
          <w:szCs w:val="26"/>
        </w:rPr>
        <w:t xml:space="preserve">на 0,7% преимущественно за счет увеличения урожайности картофеля </w:t>
      </w:r>
      <w:r w:rsidR="00175D29">
        <w:rPr>
          <w:rFonts w:ascii="PT Astra Serif" w:hAnsi="PT Astra Serif"/>
          <w:szCs w:val="26"/>
        </w:rPr>
        <w:br/>
      </w:r>
      <w:r w:rsidRPr="00C7543D">
        <w:rPr>
          <w:rFonts w:ascii="PT Astra Serif" w:hAnsi="PT Astra Serif"/>
          <w:szCs w:val="26"/>
        </w:rPr>
        <w:t>в сельскохозяйственных организациях и КФХ.</w:t>
      </w:r>
    </w:p>
    <w:p w:rsidR="009B0383" w:rsidRPr="00C7543D" w:rsidRDefault="009B0383" w:rsidP="00C7543D">
      <w:pPr>
        <w:jc w:val="both"/>
        <w:rPr>
          <w:rFonts w:ascii="PT Astra Serif" w:hAnsi="PT Astra Serif"/>
          <w:szCs w:val="26"/>
        </w:rPr>
      </w:pPr>
      <w:r w:rsidRPr="00C7543D">
        <w:rPr>
          <w:rFonts w:ascii="PT Astra Serif" w:hAnsi="PT Astra Serif"/>
          <w:szCs w:val="26"/>
        </w:rPr>
        <w:t xml:space="preserve">В последние годы в регионе наблюдается снижение производства овощей </w:t>
      </w:r>
      <w:r w:rsidR="00B529CD">
        <w:rPr>
          <w:rFonts w:ascii="PT Astra Serif" w:hAnsi="PT Astra Serif"/>
          <w:szCs w:val="26"/>
        </w:rPr>
        <w:br/>
      </w:r>
      <w:r w:rsidRPr="00C7543D">
        <w:rPr>
          <w:rFonts w:ascii="PT Astra Serif" w:hAnsi="PT Astra Serif"/>
          <w:szCs w:val="26"/>
        </w:rPr>
        <w:t xml:space="preserve">и продовольственных бахчевых культур. Уровень </w:t>
      </w:r>
      <w:proofErr w:type="spellStart"/>
      <w:r w:rsidRPr="00C7543D">
        <w:rPr>
          <w:rFonts w:ascii="PT Astra Serif" w:hAnsi="PT Astra Serif"/>
          <w:szCs w:val="26"/>
        </w:rPr>
        <w:t>самообеспечения</w:t>
      </w:r>
      <w:proofErr w:type="spellEnd"/>
      <w:r w:rsidRPr="00C7543D">
        <w:rPr>
          <w:rFonts w:ascii="PT Astra Serif" w:hAnsi="PT Astra Serif"/>
          <w:szCs w:val="26"/>
        </w:rPr>
        <w:t xml:space="preserve"> населения Томской области овощами составляет 49,7%, при установленном значении </w:t>
      </w:r>
      <w:r w:rsidR="00B529CD">
        <w:rPr>
          <w:rFonts w:ascii="PT Astra Serif" w:hAnsi="PT Astra Serif"/>
          <w:szCs w:val="26"/>
        </w:rPr>
        <w:br/>
      </w:r>
      <w:r w:rsidRPr="00C7543D">
        <w:rPr>
          <w:rFonts w:ascii="PT Astra Serif" w:hAnsi="PT Astra Serif"/>
          <w:szCs w:val="26"/>
        </w:rPr>
        <w:t>в Доктрине продовольственной безопасности не менее 90%.</w:t>
      </w:r>
    </w:p>
    <w:p w:rsidR="009B0383" w:rsidRPr="00C7543D" w:rsidRDefault="009B0383" w:rsidP="00C7543D">
      <w:pPr>
        <w:jc w:val="both"/>
        <w:rPr>
          <w:rFonts w:ascii="PT Astra Serif" w:hAnsi="PT Astra Serif"/>
          <w:szCs w:val="26"/>
        </w:rPr>
      </w:pPr>
      <w:r w:rsidRPr="00C7543D">
        <w:rPr>
          <w:rFonts w:ascii="PT Astra Serif" w:hAnsi="PT Astra Serif"/>
          <w:szCs w:val="26"/>
        </w:rPr>
        <w:t>В целях наращивания в регионе производства овощной продукции ООО </w:t>
      </w:r>
      <w:r w:rsidR="00B529CD">
        <w:rPr>
          <w:rFonts w:ascii="PT Astra Serif" w:hAnsi="PT Astra Serif"/>
          <w:szCs w:val="26"/>
        </w:rPr>
        <w:t> </w:t>
      </w:r>
      <w:r w:rsidRPr="00C7543D">
        <w:rPr>
          <w:rFonts w:ascii="PT Astra Serif" w:hAnsi="PT Astra Serif"/>
          <w:szCs w:val="26"/>
        </w:rPr>
        <w:t>«</w:t>
      </w:r>
      <w:proofErr w:type="spellStart"/>
      <w:r w:rsidRPr="00C7543D">
        <w:rPr>
          <w:rFonts w:ascii="PT Astra Serif" w:hAnsi="PT Astra Serif"/>
          <w:szCs w:val="26"/>
        </w:rPr>
        <w:t>Трубачево</w:t>
      </w:r>
      <w:proofErr w:type="spellEnd"/>
      <w:r w:rsidRPr="00C7543D">
        <w:rPr>
          <w:rFonts w:ascii="PT Astra Serif" w:hAnsi="PT Astra Serif"/>
          <w:szCs w:val="26"/>
        </w:rPr>
        <w:t xml:space="preserve">» разрабатывает проектно-сметную документацию </w:t>
      </w:r>
      <w:r w:rsidR="00B529CD">
        <w:rPr>
          <w:rFonts w:ascii="PT Astra Serif" w:hAnsi="PT Astra Serif"/>
          <w:szCs w:val="26"/>
        </w:rPr>
        <w:br/>
      </w:r>
      <w:r w:rsidRPr="00C7543D">
        <w:rPr>
          <w:rFonts w:ascii="PT Astra Serif" w:hAnsi="PT Astra Serif"/>
          <w:szCs w:val="26"/>
        </w:rPr>
        <w:t xml:space="preserve">по модернизации мощностей агрокомплекса. В </w:t>
      </w:r>
      <w:r w:rsidRPr="00483E03">
        <w:rPr>
          <w:rFonts w:ascii="PT Astra Serif" w:hAnsi="PT Astra Serif"/>
          <w:szCs w:val="26"/>
        </w:rPr>
        <w:t>перспектив</w:t>
      </w:r>
      <w:r w:rsidR="00175D29" w:rsidRPr="00483E03">
        <w:rPr>
          <w:rFonts w:ascii="PT Astra Serif" w:hAnsi="PT Astra Serif"/>
          <w:szCs w:val="26"/>
        </w:rPr>
        <w:t>е</w:t>
      </w:r>
      <w:r w:rsidRPr="00483E03">
        <w:rPr>
          <w:rFonts w:ascii="PT Astra Serif" w:hAnsi="PT Astra Serif"/>
          <w:szCs w:val="26"/>
        </w:rPr>
        <w:t xml:space="preserve"> предприяти</w:t>
      </w:r>
      <w:r w:rsidR="00175D29" w:rsidRPr="00483E03">
        <w:rPr>
          <w:rFonts w:ascii="PT Astra Serif" w:hAnsi="PT Astra Serif"/>
          <w:szCs w:val="26"/>
        </w:rPr>
        <w:t>е</w:t>
      </w:r>
      <w:r w:rsidRPr="00483E03">
        <w:rPr>
          <w:rFonts w:ascii="PT Astra Serif" w:hAnsi="PT Astra Serif"/>
          <w:szCs w:val="26"/>
        </w:rPr>
        <w:t xml:space="preserve"> планирует увеличить производство овощей до 7 тыс. тонн в год.</w:t>
      </w:r>
      <w:r w:rsidRPr="00C7543D">
        <w:rPr>
          <w:rFonts w:ascii="PT Astra Serif" w:hAnsi="PT Astra Serif"/>
          <w:szCs w:val="26"/>
        </w:rPr>
        <w:t xml:space="preserve"> </w:t>
      </w:r>
    </w:p>
    <w:p w:rsidR="009B0383" w:rsidRPr="00C7543D" w:rsidRDefault="009B0383" w:rsidP="00C7543D">
      <w:pPr>
        <w:jc w:val="both"/>
        <w:rPr>
          <w:rFonts w:ascii="PT Astra Serif" w:hAnsi="PT Astra Serif"/>
          <w:szCs w:val="26"/>
        </w:rPr>
      </w:pPr>
      <w:r w:rsidRPr="00C7543D">
        <w:rPr>
          <w:rFonts w:ascii="PT Astra Serif" w:hAnsi="PT Astra Serif"/>
          <w:szCs w:val="26"/>
        </w:rPr>
        <w:t xml:space="preserve">При этом до 2025 года производство овощей в регионе прогнозируется </w:t>
      </w:r>
      <w:r w:rsidR="00B529CD">
        <w:rPr>
          <w:rFonts w:ascii="PT Astra Serif" w:hAnsi="PT Astra Serif"/>
          <w:szCs w:val="26"/>
        </w:rPr>
        <w:br/>
      </w:r>
      <w:r w:rsidRPr="00C7543D">
        <w:rPr>
          <w:rFonts w:ascii="PT Astra Serif" w:hAnsi="PT Astra Serif"/>
          <w:szCs w:val="26"/>
        </w:rPr>
        <w:t>с увеличением к 2021 году по базовому варианту Прогноза на 1,9%, а по целевому на 3,8% за счет повышения урожайности овощей в сельскохозяйственных организациях и КФХ.</w:t>
      </w:r>
    </w:p>
    <w:p w:rsidR="009B0383" w:rsidRPr="00C7543D" w:rsidRDefault="009B0383" w:rsidP="00C7543D">
      <w:pPr>
        <w:jc w:val="both"/>
        <w:rPr>
          <w:rFonts w:ascii="PT Astra Serif" w:hAnsi="PT Astra Serif"/>
          <w:noProof/>
          <w:szCs w:val="26"/>
        </w:rPr>
      </w:pPr>
      <w:r w:rsidRPr="00C7543D">
        <w:rPr>
          <w:rFonts w:ascii="PT Astra Serif" w:hAnsi="PT Astra Serif"/>
          <w:szCs w:val="26"/>
        </w:rPr>
        <w:t xml:space="preserve">Реализация в Томской области инвестиционного проекта по строительству производственного комплекса по приемке, хранению и переработке масличных </w:t>
      </w:r>
      <w:r w:rsidR="00B529CD">
        <w:rPr>
          <w:rFonts w:ascii="PT Astra Serif" w:hAnsi="PT Astra Serif"/>
          <w:szCs w:val="26"/>
        </w:rPr>
        <w:br/>
      </w:r>
      <w:r w:rsidRPr="00C7543D">
        <w:rPr>
          <w:rFonts w:ascii="PT Astra Serif" w:hAnsi="PT Astra Serif"/>
          <w:szCs w:val="26"/>
        </w:rPr>
        <w:t>и зерновых культур мощностью 60 тыс. тонн сырья в год на базе ООО «Сибирская олива» дала новый импульс развитию растениеводства и увеличению поставок сельскохозяйственной продукции на экспорт. Рынками сбыта рапсового масла являются Китай и страны Юго-Восточной Азии.</w:t>
      </w:r>
    </w:p>
    <w:p w:rsidR="009B0383" w:rsidRPr="00C7543D" w:rsidRDefault="009B0383" w:rsidP="00C7543D">
      <w:pPr>
        <w:jc w:val="both"/>
        <w:rPr>
          <w:rFonts w:ascii="PT Astra Serif" w:hAnsi="PT Astra Serif"/>
          <w:szCs w:val="26"/>
        </w:rPr>
      </w:pPr>
      <w:r w:rsidRPr="00C7543D">
        <w:rPr>
          <w:rFonts w:ascii="PT Astra Serif" w:hAnsi="PT Astra Serif"/>
          <w:szCs w:val="26"/>
        </w:rPr>
        <w:t xml:space="preserve">В среднесрочном периоде до 2025 года с учетом погодных условий прогнозируется рост продукции растениеводства к уровню 2021 года по базовому – на 2,2%, по целевому – на 3,8%. </w:t>
      </w:r>
    </w:p>
    <w:p w:rsidR="009B0383" w:rsidRPr="00C7543D" w:rsidRDefault="009B0383" w:rsidP="00C7543D">
      <w:pPr>
        <w:jc w:val="both"/>
        <w:rPr>
          <w:rFonts w:ascii="PT Astra Serif" w:hAnsi="PT Astra Serif"/>
          <w:szCs w:val="26"/>
        </w:rPr>
      </w:pPr>
      <w:r w:rsidRPr="00C7543D">
        <w:rPr>
          <w:rFonts w:ascii="PT Astra Serif" w:hAnsi="PT Astra Serif"/>
          <w:szCs w:val="26"/>
        </w:rPr>
        <w:t>В целом индекс производства продукции сельского хозяйства в хозяйствах всех категорий в прогнозном периоде на 2023 год и период до 2025 года составит от 100,6% до 101,8%. Темп роста индекса производства продукции сельского хозяйства в 2025 году к уровню 2021 год</w:t>
      </w:r>
      <w:r w:rsidR="00EB2815" w:rsidRPr="00660789">
        <w:rPr>
          <w:rFonts w:ascii="PT Astra Serif" w:hAnsi="PT Astra Serif"/>
          <w:szCs w:val="26"/>
        </w:rPr>
        <w:t>а</w:t>
      </w:r>
      <w:r w:rsidRPr="00C7543D">
        <w:rPr>
          <w:rFonts w:ascii="PT Astra Serif" w:hAnsi="PT Astra Serif"/>
          <w:szCs w:val="26"/>
        </w:rPr>
        <w:t xml:space="preserve"> составит 104,6%, что соответствует динамике данного показателя, запланированного в актуализированной Стратегии (приложение № 6 к Прогнозу).</w:t>
      </w:r>
    </w:p>
    <w:p w:rsidR="009B0383" w:rsidRPr="00C7543D" w:rsidRDefault="009B0383" w:rsidP="00C7543D">
      <w:pPr>
        <w:jc w:val="both"/>
        <w:rPr>
          <w:rFonts w:ascii="PT Astra Serif" w:hAnsi="PT Astra Serif"/>
          <w:szCs w:val="26"/>
        </w:rPr>
      </w:pPr>
      <w:r w:rsidRPr="00C7543D">
        <w:rPr>
          <w:rFonts w:ascii="PT Astra Serif" w:hAnsi="PT Astra Serif"/>
          <w:szCs w:val="26"/>
        </w:rPr>
        <w:t xml:space="preserve">В среднесрочной перспективе основные направления развития сельского хозяйства Томской области сформированы исходя из существующих мер государственной поддержки сельскохозяйственной отрасли в рамках действующих федеральных и региональных программ, а также планируемых к реализации </w:t>
      </w:r>
      <w:r w:rsidR="00B529CD">
        <w:rPr>
          <w:rFonts w:ascii="PT Astra Serif" w:hAnsi="PT Astra Serif"/>
          <w:szCs w:val="26"/>
        </w:rPr>
        <w:br/>
      </w:r>
      <w:r w:rsidRPr="00C7543D">
        <w:rPr>
          <w:rFonts w:ascii="PT Astra Serif" w:hAnsi="PT Astra Serif"/>
          <w:szCs w:val="26"/>
        </w:rPr>
        <w:t xml:space="preserve">в рассматриваемом прогнозном периоде инвестиционных проектов в целях достижения показателей Доктрины продовольственной безопасности Российской Федерации, утвержденной Указом Президента Российской Федерации </w:t>
      </w:r>
      <w:r w:rsidR="00B529CD">
        <w:rPr>
          <w:rFonts w:ascii="PT Astra Serif" w:hAnsi="PT Astra Serif"/>
          <w:szCs w:val="26"/>
        </w:rPr>
        <w:br/>
      </w:r>
      <w:r w:rsidRPr="00C7543D">
        <w:rPr>
          <w:rFonts w:ascii="PT Astra Serif" w:hAnsi="PT Astra Serif"/>
          <w:szCs w:val="26"/>
        </w:rPr>
        <w:t>от 21.01.2020 №</w:t>
      </w:r>
      <w:r w:rsidR="00C7543D" w:rsidRPr="00C7543D">
        <w:rPr>
          <w:rFonts w:ascii="PT Astra Serif" w:hAnsi="PT Astra Serif"/>
          <w:szCs w:val="26"/>
        </w:rPr>
        <w:t> </w:t>
      </w:r>
      <w:r w:rsidRPr="00C7543D">
        <w:rPr>
          <w:rFonts w:ascii="PT Astra Serif" w:hAnsi="PT Astra Serif"/>
          <w:szCs w:val="26"/>
        </w:rPr>
        <w:t>20 «Об утверждении Доктрины продовольственной безопасности Российской Федерации», и актуализированной Стратегии.</w:t>
      </w:r>
    </w:p>
    <w:p w:rsidR="009B0383" w:rsidRPr="00C7543D" w:rsidRDefault="009B0383" w:rsidP="00C7543D">
      <w:pPr>
        <w:jc w:val="both"/>
        <w:rPr>
          <w:rFonts w:ascii="PT Astra Serif" w:hAnsi="PT Astra Serif"/>
          <w:szCs w:val="26"/>
        </w:rPr>
      </w:pPr>
      <w:r w:rsidRPr="00C7543D">
        <w:rPr>
          <w:rFonts w:ascii="PT Astra Serif" w:hAnsi="PT Astra Serif"/>
          <w:szCs w:val="26"/>
        </w:rPr>
        <w:t xml:space="preserve">Кроме того, динамика основных показателей развития АПК региона </w:t>
      </w:r>
      <w:r w:rsidR="00B529CD">
        <w:rPr>
          <w:rFonts w:ascii="PT Astra Serif" w:hAnsi="PT Astra Serif"/>
          <w:szCs w:val="26"/>
        </w:rPr>
        <w:br/>
      </w:r>
      <w:r w:rsidRPr="00C7543D">
        <w:rPr>
          <w:rFonts w:ascii="PT Astra Serif" w:hAnsi="PT Astra Serif"/>
          <w:szCs w:val="26"/>
        </w:rPr>
        <w:t xml:space="preserve">в 2023 году и в плановый период 2024 – 2025 годов будет зависеть от природно-климатических условий и развития внутренней конъюнктуры аграрных рынков </w:t>
      </w:r>
      <w:r w:rsidR="00B529CD">
        <w:rPr>
          <w:rFonts w:ascii="PT Astra Serif" w:hAnsi="PT Astra Serif"/>
          <w:szCs w:val="26"/>
        </w:rPr>
        <w:br/>
      </w:r>
      <w:r w:rsidRPr="00C7543D">
        <w:rPr>
          <w:rFonts w:ascii="PT Astra Serif" w:hAnsi="PT Astra Serif"/>
          <w:szCs w:val="26"/>
        </w:rPr>
        <w:t>в условиях санкций.</w:t>
      </w:r>
    </w:p>
    <w:p w:rsidR="009B0383" w:rsidRDefault="009B0383" w:rsidP="00C7543D">
      <w:pPr>
        <w:widowControl w:val="0"/>
        <w:ind w:firstLine="0"/>
        <w:jc w:val="center"/>
        <w:rPr>
          <w:rFonts w:ascii="PT Astra Serif" w:hAnsi="PT Astra Serif"/>
          <w:szCs w:val="26"/>
        </w:rPr>
      </w:pPr>
      <w:r w:rsidRPr="00C7543D">
        <w:rPr>
          <w:rFonts w:ascii="PT Astra Serif" w:hAnsi="PT Astra Serif"/>
          <w:szCs w:val="26"/>
        </w:rPr>
        <w:lastRenderedPageBreak/>
        <w:t>4.5. Инвестиции в основной капитал</w:t>
      </w:r>
    </w:p>
    <w:p w:rsidR="00C7543D" w:rsidRPr="00C7543D" w:rsidRDefault="00C7543D" w:rsidP="00C7543D">
      <w:pPr>
        <w:widowControl w:val="0"/>
        <w:ind w:firstLine="0"/>
        <w:jc w:val="center"/>
        <w:rPr>
          <w:rFonts w:ascii="PT Astra Serif" w:hAnsi="PT Astra Serif"/>
          <w:szCs w:val="26"/>
        </w:rPr>
      </w:pPr>
    </w:p>
    <w:p w:rsidR="009B0383" w:rsidRPr="00812790" w:rsidRDefault="009B0383" w:rsidP="00812790">
      <w:pPr>
        <w:widowControl w:val="0"/>
        <w:jc w:val="both"/>
        <w:rPr>
          <w:rFonts w:ascii="PT Astra Serif" w:hAnsi="PT Astra Serif"/>
          <w:szCs w:val="26"/>
        </w:rPr>
      </w:pPr>
      <w:r w:rsidRPr="00812790">
        <w:rPr>
          <w:rFonts w:ascii="PT Astra Serif" w:hAnsi="PT Astra Serif"/>
          <w:szCs w:val="26"/>
        </w:rPr>
        <w:t xml:space="preserve">Важным условием расширения производственных мощностей предприятий является своевременное обновление, реконструкция и модернизация основных средств, что требует значительных вложений – инвестиций в основной капитал. </w:t>
      </w:r>
      <w:r w:rsidR="00812790">
        <w:rPr>
          <w:rFonts w:ascii="PT Astra Serif" w:hAnsi="PT Astra Serif"/>
          <w:szCs w:val="26"/>
        </w:rPr>
        <w:br/>
      </w:r>
      <w:r w:rsidRPr="00812790">
        <w:rPr>
          <w:rFonts w:ascii="PT Astra Serif" w:hAnsi="PT Astra Serif"/>
          <w:szCs w:val="26"/>
        </w:rPr>
        <w:t xml:space="preserve">От объема инвестиций в основной капитал напрямую зависят конечные результаты финансово-хозяйственной деятельности организаций. </w:t>
      </w:r>
    </w:p>
    <w:p w:rsidR="009B0383" w:rsidRPr="00812790" w:rsidRDefault="009B0383" w:rsidP="00812790">
      <w:pPr>
        <w:widowControl w:val="0"/>
        <w:jc w:val="both"/>
        <w:rPr>
          <w:rFonts w:ascii="PT Astra Serif" w:hAnsi="PT Astra Serif"/>
          <w:szCs w:val="26"/>
        </w:rPr>
      </w:pPr>
      <w:r w:rsidRPr="00812790">
        <w:rPr>
          <w:rFonts w:ascii="PT Astra Serif" w:hAnsi="PT Astra Serif"/>
          <w:szCs w:val="26"/>
        </w:rPr>
        <w:t>Доля инвестиций в объеме ВРП региона в 2020 году составила 18,2%, в ВВП России доля инвестиций – 18,9%.</w:t>
      </w:r>
    </w:p>
    <w:p w:rsidR="009B0383" w:rsidRPr="00812790" w:rsidRDefault="009B0383" w:rsidP="00812790">
      <w:pPr>
        <w:widowControl w:val="0"/>
        <w:jc w:val="both"/>
        <w:rPr>
          <w:rFonts w:ascii="PT Astra Serif" w:hAnsi="PT Astra Serif"/>
          <w:szCs w:val="26"/>
        </w:rPr>
      </w:pPr>
      <w:r w:rsidRPr="00812790">
        <w:rPr>
          <w:rFonts w:ascii="PT Astra Serif" w:hAnsi="PT Astra Serif"/>
          <w:szCs w:val="26"/>
        </w:rPr>
        <w:t xml:space="preserve">По итогам 2021 года объем инвестиций в основной капитал по полному кругу организаций Томской области достиг уровня 114 673,8 млн. рублей, ИФО – 101,4% (в РФ – 107,7%). </w:t>
      </w:r>
    </w:p>
    <w:p w:rsidR="009B0383" w:rsidRPr="00812790" w:rsidRDefault="009B0383" w:rsidP="00812790">
      <w:pPr>
        <w:widowControl w:val="0"/>
        <w:jc w:val="both"/>
        <w:rPr>
          <w:rFonts w:ascii="PT Astra Serif" w:hAnsi="PT Astra Serif"/>
          <w:szCs w:val="26"/>
        </w:rPr>
      </w:pPr>
      <w:r w:rsidRPr="00812790">
        <w:rPr>
          <w:rFonts w:ascii="PT Astra Serif" w:hAnsi="PT Astra Serif"/>
          <w:szCs w:val="26"/>
        </w:rPr>
        <w:t>В составе инвестиций в основной капитал в 2021 году преобладали инвестиции, направленные на осуществление следующих видов экономической деятельности: добыча полезных ископаемых – 23,5%, обрабатывающие производства – 21,0%,</w:t>
      </w:r>
      <w:r w:rsidRPr="00812790">
        <w:rPr>
          <w:rFonts w:ascii="PT Astra Serif" w:hAnsi="PT Astra Serif"/>
          <w:bCs/>
          <w:szCs w:val="26"/>
        </w:rPr>
        <w:t xml:space="preserve"> </w:t>
      </w:r>
      <w:r w:rsidRPr="00812790">
        <w:rPr>
          <w:rFonts w:ascii="PT Astra Serif" w:hAnsi="PT Astra Serif"/>
          <w:szCs w:val="26"/>
        </w:rPr>
        <w:t xml:space="preserve">транспортировка и хранение – 11,6% (в </w:t>
      </w:r>
      <w:proofErr w:type="spellStart"/>
      <w:r w:rsidRPr="00812790">
        <w:rPr>
          <w:rFonts w:ascii="PT Astra Serif" w:hAnsi="PT Astra Serif"/>
          <w:szCs w:val="26"/>
        </w:rPr>
        <w:t>т.ч</w:t>
      </w:r>
      <w:proofErr w:type="spellEnd"/>
      <w:r w:rsidRPr="00812790">
        <w:rPr>
          <w:rFonts w:ascii="PT Astra Serif" w:hAnsi="PT Astra Serif"/>
          <w:szCs w:val="26"/>
        </w:rPr>
        <w:t>. деятельность трубопроводного транспорта – 7,1%), деятельность по операциям с недвижимым имуществом – 9,1%, образование – 6,8%, обеспечение электрической энергией, газом и паром – 5,8%,</w:t>
      </w:r>
      <w:r w:rsidRPr="00812790">
        <w:rPr>
          <w:rFonts w:ascii="PT Astra Serif" w:hAnsi="PT Astra Serif"/>
          <w:bCs/>
          <w:szCs w:val="26"/>
        </w:rPr>
        <w:t xml:space="preserve"> здравоохранение </w:t>
      </w:r>
      <w:r w:rsidRPr="00812790">
        <w:rPr>
          <w:rFonts w:ascii="PT Astra Serif" w:hAnsi="PT Astra Serif"/>
          <w:szCs w:val="26"/>
        </w:rPr>
        <w:t>– 4,5%.</w:t>
      </w:r>
    </w:p>
    <w:p w:rsidR="009B0383" w:rsidRPr="00812790" w:rsidRDefault="009B0383" w:rsidP="00812790">
      <w:pPr>
        <w:widowControl w:val="0"/>
        <w:jc w:val="both"/>
        <w:rPr>
          <w:rFonts w:ascii="PT Astra Serif" w:hAnsi="PT Astra Serif"/>
          <w:szCs w:val="26"/>
        </w:rPr>
      </w:pPr>
      <w:r w:rsidRPr="00812790">
        <w:rPr>
          <w:rFonts w:ascii="PT Astra Serif" w:hAnsi="PT Astra Serif"/>
          <w:szCs w:val="26"/>
        </w:rPr>
        <w:t xml:space="preserve">Определяющее влияние на динамику оказал рост инвестиций </w:t>
      </w:r>
      <w:r w:rsidR="00812790">
        <w:rPr>
          <w:rFonts w:ascii="PT Astra Serif" w:hAnsi="PT Astra Serif"/>
          <w:szCs w:val="26"/>
        </w:rPr>
        <w:br/>
      </w:r>
      <w:r w:rsidRPr="00812790">
        <w:rPr>
          <w:rFonts w:ascii="PT Astra Serif" w:hAnsi="PT Astra Serif"/>
          <w:szCs w:val="26"/>
        </w:rPr>
        <w:t xml:space="preserve">в обрабатывающие производства (ИФО – 139,8%), транспортировку и хранение (ИФО – 143,3%), образование (ИФО – 185,7%) и торговлю (ИФО – 158,6%), совокупный прирост по которым составил 13,95 млрд. рублей. </w:t>
      </w:r>
    </w:p>
    <w:p w:rsidR="009B0383" w:rsidRPr="00812790" w:rsidRDefault="009B0383" w:rsidP="00812790">
      <w:pPr>
        <w:widowControl w:val="0"/>
        <w:jc w:val="both"/>
        <w:rPr>
          <w:rFonts w:ascii="PT Astra Serif" w:hAnsi="PT Astra Serif"/>
          <w:szCs w:val="26"/>
        </w:rPr>
      </w:pPr>
      <w:r w:rsidRPr="00812790">
        <w:rPr>
          <w:rFonts w:ascii="PT Astra Serif" w:hAnsi="PT Astra Serif"/>
          <w:szCs w:val="26"/>
        </w:rPr>
        <w:t xml:space="preserve">В то же время наблюдалось сокращение инвестиционных вложений </w:t>
      </w:r>
      <w:r w:rsidR="00812790">
        <w:rPr>
          <w:rFonts w:ascii="PT Astra Serif" w:hAnsi="PT Astra Serif"/>
          <w:szCs w:val="26"/>
        </w:rPr>
        <w:br/>
      </w:r>
      <w:r w:rsidRPr="00812790">
        <w:rPr>
          <w:rFonts w:ascii="PT Astra Serif" w:hAnsi="PT Astra Serif"/>
          <w:szCs w:val="26"/>
        </w:rPr>
        <w:t>в добычу полезных ископаемых (ИФО – 61,8%) и сельское хозяйство (ИФО – 69,0%).</w:t>
      </w:r>
    </w:p>
    <w:p w:rsidR="009B0383" w:rsidRPr="00812790" w:rsidRDefault="009B0383" w:rsidP="00812790">
      <w:pPr>
        <w:widowControl w:val="0"/>
        <w:jc w:val="both"/>
        <w:rPr>
          <w:rFonts w:ascii="PT Astra Serif" w:hAnsi="PT Astra Serif"/>
          <w:szCs w:val="26"/>
        </w:rPr>
      </w:pPr>
      <w:r w:rsidRPr="00812790">
        <w:rPr>
          <w:rFonts w:ascii="PT Astra Serif" w:hAnsi="PT Astra Serif"/>
          <w:szCs w:val="26"/>
        </w:rPr>
        <w:t>Факторами, ограничивающими инвестиционную активность, в 2021 году являлись недостаток собственных и заемных средств для осуществления долгосрочных инвестиций, существенный рост цен на товары инвестиционного назначения и строительные материалы, негативные ожидания инвесторов относительно тенденций развития экономики, а также сложившаяся эпидемиологическая ситуация.</w:t>
      </w:r>
    </w:p>
    <w:p w:rsidR="009B0383" w:rsidRPr="00812790" w:rsidRDefault="009B0383" w:rsidP="00812790">
      <w:pPr>
        <w:widowControl w:val="0"/>
        <w:jc w:val="both"/>
        <w:rPr>
          <w:rFonts w:ascii="PT Astra Serif" w:hAnsi="PT Astra Serif"/>
          <w:szCs w:val="26"/>
        </w:rPr>
      </w:pPr>
      <w:r w:rsidRPr="00812790">
        <w:rPr>
          <w:rFonts w:ascii="PT Astra Serif" w:hAnsi="PT Astra Serif"/>
          <w:szCs w:val="26"/>
        </w:rPr>
        <w:t xml:space="preserve">Объем инвестиций в основной капитал по полному кругу организаций Томской области за январь </w:t>
      </w:r>
      <w:r w:rsidR="00812790">
        <w:rPr>
          <w:rFonts w:ascii="PT Astra Serif" w:hAnsi="PT Astra Serif"/>
          <w:szCs w:val="26"/>
        </w:rPr>
        <w:t>–</w:t>
      </w:r>
      <w:r w:rsidRPr="00812790">
        <w:rPr>
          <w:rFonts w:ascii="PT Astra Serif" w:hAnsi="PT Astra Serif"/>
          <w:szCs w:val="26"/>
        </w:rPr>
        <w:t xml:space="preserve"> июнь 2022 года составил 41 944,5 млн. рублей, </w:t>
      </w:r>
      <w:r w:rsidR="00812790">
        <w:rPr>
          <w:rFonts w:ascii="PT Astra Serif" w:hAnsi="PT Astra Serif"/>
          <w:szCs w:val="26"/>
        </w:rPr>
        <w:br/>
      </w:r>
      <w:r w:rsidRPr="00812790">
        <w:rPr>
          <w:rFonts w:ascii="PT Astra Serif" w:hAnsi="PT Astra Serif"/>
          <w:szCs w:val="26"/>
        </w:rPr>
        <w:t>в том числе по крупным и средним организациям – 32 264,9 млн. рублей.</w:t>
      </w:r>
    </w:p>
    <w:p w:rsidR="009B0383" w:rsidRPr="00812790" w:rsidRDefault="009B0383" w:rsidP="00812790">
      <w:pPr>
        <w:widowControl w:val="0"/>
        <w:jc w:val="both"/>
        <w:rPr>
          <w:rFonts w:ascii="PT Astra Serif" w:hAnsi="PT Astra Serif"/>
          <w:szCs w:val="26"/>
        </w:rPr>
      </w:pPr>
      <w:r w:rsidRPr="00812790">
        <w:rPr>
          <w:rFonts w:ascii="PT Astra Serif" w:hAnsi="PT Astra Serif"/>
          <w:szCs w:val="26"/>
        </w:rPr>
        <w:t xml:space="preserve">Инвестиции направлялись преимущественно в Александровский, </w:t>
      </w:r>
      <w:proofErr w:type="spellStart"/>
      <w:r w:rsidRPr="00812790">
        <w:rPr>
          <w:rFonts w:ascii="PT Astra Serif" w:hAnsi="PT Astra Serif"/>
          <w:szCs w:val="26"/>
        </w:rPr>
        <w:t>Асиновский</w:t>
      </w:r>
      <w:proofErr w:type="spellEnd"/>
      <w:r w:rsidRPr="00812790">
        <w:rPr>
          <w:rFonts w:ascii="PT Astra Serif" w:hAnsi="PT Astra Serif"/>
          <w:szCs w:val="26"/>
        </w:rPr>
        <w:t xml:space="preserve">, </w:t>
      </w:r>
      <w:proofErr w:type="spellStart"/>
      <w:r w:rsidRPr="00812790">
        <w:rPr>
          <w:rFonts w:ascii="PT Astra Serif" w:hAnsi="PT Astra Serif"/>
          <w:szCs w:val="26"/>
        </w:rPr>
        <w:t>Каргасокский</w:t>
      </w:r>
      <w:proofErr w:type="spellEnd"/>
      <w:r w:rsidRPr="00812790">
        <w:rPr>
          <w:rFonts w:ascii="PT Astra Serif" w:hAnsi="PT Astra Serif"/>
          <w:szCs w:val="26"/>
        </w:rPr>
        <w:t xml:space="preserve">, </w:t>
      </w:r>
      <w:proofErr w:type="spellStart"/>
      <w:r w:rsidRPr="00812790">
        <w:rPr>
          <w:rFonts w:ascii="PT Astra Serif" w:hAnsi="PT Astra Serif"/>
          <w:szCs w:val="26"/>
        </w:rPr>
        <w:t>Парабельский</w:t>
      </w:r>
      <w:proofErr w:type="spellEnd"/>
      <w:r w:rsidRPr="00812790">
        <w:rPr>
          <w:rFonts w:ascii="PT Astra Serif" w:hAnsi="PT Astra Serif"/>
          <w:szCs w:val="26"/>
        </w:rPr>
        <w:t>, Томский районы, а также</w:t>
      </w:r>
      <w:r w:rsidR="00B16F6C">
        <w:rPr>
          <w:rFonts w:ascii="PT Astra Serif" w:hAnsi="PT Astra Serif"/>
          <w:szCs w:val="26"/>
        </w:rPr>
        <w:t xml:space="preserve"> в</w:t>
      </w:r>
      <w:r w:rsidRPr="00812790">
        <w:rPr>
          <w:rFonts w:ascii="PT Astra Serif" w:hAnsi="PT Astra Serif"/>
          <w:szCs w:val="26"/>
        </w:rPr>
        <w:t xml:space="preserve"> г.</w:t>
      </w:r>
      <w:r w:rsidR="00812790">
        <w:rPr>
          <w:rFonts w:ascii="PT Astra Serif" w:hAnsi="PT Astra Serif"/>
          <w:szCs w:val="26"/>
        </w:rPr>
        <w:t xml:space="preserve"> </w:t>
      </w:r>
      <w:r w:rsidRPr="00812790">
        <w:rPr>
          <w:rFonts w:ascii="PT Astra Serif" w:hAnsi="PT Astra Serif"/>
          <w:szCs w:val="26"/>
        </w:rPr>
        <w:t xml:space="preserve">Томск </w:t>
      </w:r>
      <w:r w:rsidR="00812790">
        <w:rPr>
          <w:rFonts w:ascii="PT Astra Serif" w:hAnsi="PT Astra Serif"/>
          <w:szCs w:val="26"/>
        </w:rPr>
        <w:br/>
      </w:r>
      <w:r w:rsidRPr="00812790">
        <w:rPr>
          <w:rFonts w:ascii="PT Astra Serif" w:hAnsi="PT Astra Serif"/>
          <w:szCs w:val="26"/>
        </w:rPr>
        <w:t xml:space="preserve">и г. Стрежевой, на которые суммарно пришлось 79,6% от областного объема инвестиций организаций (без субъектов малого предпринимательства). </w:t>
      </w:r>
    </w:p>
    <w:p w:rsidR="009B0383" w:rsidRPr="00812790" w:rsidRDefault="009B0383" w:rsidP="00812790">
      <w:pPr>
        <w:widowControl w:val="0"/>
        <w:jc w:val="both"/>
        <w:rPr>
          <w:rFonts w:ascii="PT Astra Serif" w:hAnsi="PT Astra Serif"/>
          <w:szCs w:val="26"/>
        </w:rPr>
      </w:pPr>
      <w:r w:rsidRPr="00812790">
        <w:rPr>
          <w:rFonts w:ascii="PT Astra Serif" w:hAnsi="PT Astra Serif"/>
          <w:szCs w:val="26"/>
        </w:rPr>
        <w:t xml:space="preserve">В составе инвестиций в основной капитал в январе </w:t>
      </w:r>
      <w:r w:rsidR="00812790">
        <w:rPr>
          <w:rFonts w:ascii="PT Astra Serif" w:hAnsi="PT Astra Serif"/>
          <w:szCs w:val="26"/>
        </w:rPr>
        <w:t>–</w:t>
      </w:r>
      <w:r w:rsidRPr="00812790">
        <w:rPr>
          <w:rFonts w:ascii="PT Astra Serif" w:hAnsi="PT Astra Serif"/>
          <w:szCs w:val="26"/>
        </w:rPr>
        <w:t xml:space="preserve"> июне 2022 года преобладают инвестиции, направленные в сферу «добыча полезных </w:t>
      </w:r>
      <w:r w:rsidR="00787D42">
        <w:rPr>
          <w:rFonts w:ascii="PT Astra Serif" w:hAnsi="PT Astra Serif"/>
          <w:szCs w:val="26"/>
        </w:rPr>
        <w:br/>
      </w:r>
      <w:r w:rsidRPr="00812790">
        <w:rPr>
          <w:rFonts w:ascii="PT Astra Serif" w:hAnsi="PT Astra Serif"/>
          <w:szCs w:val="26"/>
        </w:rPr>
        <w:t>ископаемых» – 28,1%</w:t>
      </w:r>
      <w:r w:rsidR="00787D42">
        <w:rPr>
          <w:rFonts w:ascii="PT Astra Serif" w:hAnsi="PT Astra Serif"/>
          <w:szCs w:val="26"/>
        </w:rPr>
        <w:t>,</w:t>
      </w:r>
      <w:r w:rsidRPr="00812790">
        <w:rPr>
          <w:rFonts w:ascii="PT Astra Serif" w:hAnsi="PT Astra Serif"/>
          <w:szCs w:val="26"/>
        </w:rPr>
        <w:t xml:space="preserve"> </w:t>
      </w:r>
      <w:r w:rsidR="00787D42">
        <w:rPr>
          <w:rFonts w:ascii="PT Astra Serif" w:hAnsi="PT Astra Serif"/>
          <w:szCs w:val="26"/>
        </w:rPr>
        <w:t>д</w:t>
      </w:r>
      <w:r w:rsidRPr="00812790">
        <w:rPr>
          <w:rFonts w:ascii="PT Astra Serif" w:hAnsi="PT Astra Serif"/>
          <w:szCs w:val="26"/>
        </w:rPr>
        <w:t>алее по значимости:</w:t>
      </w:r>
      <w:r w:rsidRPr="00812790">
        <w:rPr>
          <w:rFonts w:ascii="PT Astra Serif" w:hAnsi="PT Astra Serif"/>
          <w:bCs/>
          <w:szCs w:val="26"/>
        </w:rPr>
        <w:t xml:space="preserve"> </w:t>
      </w:r>
      <w:r w:rsidRPr="00812790">
        <w:rPr>
          <w:rFonts w:ascii="PT Astra Serif" w:hAnsi="PT Astra Serif"/>
          <w:szCs w:val="26"/>
        </w:rPr>
        <w:t>«обрабатывающие производства</w:t>
      </w:r>
      <w:r w:rsidRPr="00812790">
        <w:rPr>
          <w:rFonts w:ascii="PT Astra Serif" w:hAnsi="PT Astra Serif"/>
          <w:bCs/>
          <w:szCs w:val="26"/>
        </w:rPr>
        <w:t xml:space="preserve">» – 21,1%, </w:t>
      </w:r>
      <w:r w:rsidRPr="00812790">
        <w:rPr>
          <w:rFonts w:ascii="PT Astra Serif" w:hAnsi="PT Astra Serif"/>
          <w:szCs w:val="26"/>
        </w:rPr>
        <w:t xml:space="preserve">«транспортировка и хранение» – 11,8% (в </w:t>
      </w:r>
      <w:proofErr w:type="spellStart"/>
      <w:r w:rsidRPr="00812790">
        <w:rPr>
          <w:rFonts w:ascii="PT Astra Serif" w:hAnsi="PT Astra Serif"/>
          <w:szCs w:val="26"/>
        </w:rPr>
        <w:t>т.ч</w:t>
      </w:r>
      <w:proofErr w:type="spellEnd"/>
      <w:r w:rsidRPr="00812790">
        <w:rPr>
          <w:rFonts w:ascii="PT Astra Serif" w:hAnsi="PT Astra Serif"/>
          <w:szCs w:val="26"/>
        </w:rPr>
        <w:t>. деятельность трубопроводного транспорта – 6,8%), «деятельность по операциям с недвижимым имуществом» – 10,2%, «обеспечение электрической энергией, газом и паром; кондиционирование воздуха» – 7,2%,</w:t>
      </w:r>
      <w:r w:rsidRPr="00812790">
        <w:rPr>
          <w:rFonts w:ascii="PT Astra Serif" w:hAnsi="PT Astra Serif"/>
          <w:bCs/>
          <w:szCs w:val="26"/>
        </w:rPr>
        <w:t xml:space="preserve"> «сельское, лесное хозяйство, охота, рыболовство и рыбоводство» – 4,0%</w:t>
      </w:r>
      <w:r w:rsidRPr="00812790">
        <w:rPr>
          <w:rFonts w:ascii="PT Astra Serif" w:hAnsi="PT Astra Serif"/>
          <w:szCs w:val="26"/>
        </w:rPr>
        <w:t>.</w:t>
      </w:r>
    </w:p>
    <w:p w:rsidR="009B0383" w:rsidRPr="00812790" w:rsidRDefault="009B0383" w:rsidP="00812790">
      <w:pPr>
        <w:widowControl w:val="0"/>
        <w:jc w:val="both"/>
        <w:rPr>
          <w:rFonts w:ascii="PT Astra Serif" w:hAnsi="PT Astra Serif"/>
          <w:szCs w:val="26"/>
        </w:rPr>
      </w:pPr>
      <w:r w:rsidRPr="00812790">
        <w:rPr>
          <w:rFonts w:ascii="PT Astra Serif" w:hAnsi="PT Astra Serif"/>
          <w:szCs w:val="26"/>
        </w:rPr>
        <w:t xml:space="preserve">В структуре инвестиций в основной капитал по видам основных фондов </w:t>
      </w:r>
      <w:r w:rsidRPr="00812790">
        <w:rPr>
          <w:rFonts w:ascii="PT Astra Serif" w:hAnsi="PT Astra Serif"/>
          <w:szCs w:val="26"/>
        </w:rPr>
        <w:lastRenderedPageBreak/>
        <w:t xml:space="preserve">около 79,0% занимают инвестиции в здания и сооружения, в машины </w:t>
      </w:r>
      <w:r w:rsidR="00812790">
        <w:rPr>
          <w:rFonts w:ascii="PT Astra Serif" w:hAnsi="PT Astra Serif"/>
          <w:szCs w:val="26"/>
        </w:rPr>
        <w:br/>
      </w:r>
      <w:r w:rsidRPr="00812790">
        <w:rPr>
          <w:rFonts w:ascii="PT Astra Serif" w:hAnsi="PT Astra Serif"/>
          <w:szCs w:val="26"/>
        </w:rPr>
        <w:t>и оборудование, в транспортные средства, а также расходы на улучшение земель.</w:t>
      </w:r>
    </w:p>
    <w:p w:rsidR="009B0383" w:rsidRPr="00812790" w:rsidRDefault="009B0383" w:rsidP="00812790">
      <w:pPr>
        <w:widowControl w:val="0"/>
        <w:contextualSpacing/>
        <w:jc w:val="both"/>
        <w:rPr>
          <w:rFonts w:ascii="PT Astra Serif" w:hAnsi="PT Astra Serif"/>
          <w:szCs w:val="26"/>
        </w:rPr>
      </w:pPr>
      <w:r w:rsidRPr="00812790">
        <w:rPr>
          <w:rFonts w:ascii="PT Astra Serif" w:hAnsi="PT Astra Serif"/>
          <w:szCs w:val="26"/>
        </w:rPr>
        <w:t xml:space="preserve">Основным источником финансирования инвестиций в основной капитал </w:t>
      </w:r>
      <w:r w:rsidR="00812790">
        <w:rPr>
          <w:rFonts w:ascii="PT Astra Serif" w:hAnsi="PT Astra Serif"/>
          <w:szCs w:val="26"/>
        </w:rPr>
        <w:br/>
      </w:r>
      <w:r w:rsidRPr="00812790">
        <w:rPr>
          <w:rFonts w:ascii="PT Astra Serif" w:hAnsi="PT Astra Serif"/>
          <w:szCs w:val="26"/>
        </w:rPr>
        <w:t>по крупным и средним организациям Томской области в последние годы являлись собственные средства. За первое полугодие 2022 года тенденция инвестирования собственных средств сохранилась – 69,8% в объеме 22 525,9 млн. рублей.</w:t>
      </w:r>
    </w:p>
    <w:p w:rsidR="009B0383" w:rsidRPr="00812790" w:rsidRDefault="009B0383" w:rsidP="00812790">
      <w:pPr>
        <w:widowControl w:val="0"/>
        <w:contextualSpacing/>
        <w:jc w:val="both"/>
        <w:rPr>
          <w:rFonts w:ascii="PT Astra Serif" w:hAnsi="PT Astra Serif"/>
          <w:color w:val="000000"/>
          <w:szCs w:val="26"/>
        </w:rPr>
      </w:pPr>
      <w:r w:rsidRPr="00812790">
        <w:rPr>
          <w:rFonts w:ascii="PT Astra Serif" w:hAnsi="PT Astra Serif"/>
          <w:color w:val="000000"/>
          <w:szCs w:val="26"/>
        </w:rPr>
        <w:t xml:space="preserve">Объем инвестиций в основной капитал по Томской области в 2022 году </w:t>
      </w:r>
      <w:r w:rsidRPr="00812790">
        <w:rPr>
          <w:rFonts w:ascii="PT Astra Serif" w:hAnsi="PT Astra Serif"/>
          <w:color w:val="000000"/>
          <w:szCs w:val="26"/>
        </w:rPr>
        <w:br/>
        <w:t xml:space="preserve">к соответствующему периоду 2021 года в номинальном выражении увеличился </w:t>
      </w:r>
      <w:r w:rsidR="00812790">
        <w:rPr>
          <w:rFonts w:ascii="PT Astra Serif" w:hAnsi="PT Astra Serif"/>
          <w:color w:val="000000"/>
          <w:szCs w:val="26"/>
        </w:rPr>
        <w:br/>
      </w:r>
      <w:r w:rsidRPr="00812790">
        <w:rPr>
          <w:rFonts w:ascii="PT Astra Serif" w:hAnsi="PT Astra Serif"/>
          <w:color w:val="000000"/>
          <w:szCs w:val="26"/>
        </w:rPr>
        <w:t xml:space="preserve">на 10,8%, по крупным и средним организациям Томской области </w:t>
      </w:r>
      <w:r w:rsidR="0009638C">
        <w:rPr>
          <w:rFonts w:ascii="PT Astra Serif" w:hAnsi="PT Astra Serif"/>
          <w:color w:val="000000"/>
          <w:szCs w:val="26"/>
        </w:rPr>
        <w:t xml:space="preserve">– </w:t>
      </w:r>
      <w:r w:rsidRPr="00812790">
        <w:rPr>
          <w:rFonts w:ascii="PT Astra Serif" w:hAnsi="PT Astra Serif"/>
          <w:color w:val="000000"/>
          <w:szCs w:val="26"/>
        </w:rPr>
        <w:t xml:space="preserve">на 14,4%. </w:t>
      </w:r>
    </w:p>
    <w:p w:rsidR="009B0383" w:rsidRPr="00812790" w:rsidRDefault="009B0383" w:rsidP="00812790">
      <w:pPr>
        <w:widowControl w:val="0"/>
        <w:contextualSpacing/>
        <w:jc w:val="both"/>
        <w:rPr>
          <w:rFonts w:ascii="PT Astra Serif" w:hAnsi="PT Astra Serif"/>
          <w:color w:val="000000"/>
          <w:szCs w:val="26"/>
        </w:rPr>
      </w:pPr>
      <w:r w:rsidRPr="00812790">
        <w:rPr>
          <w:rFonts w:ascii="PT Astra Serif" w:hAnsi="PT Astra Serif"/>
          <w:color w:val="000000"/>
          <w:szCs w:val="26"/>
        </w:rPr>
        <w:t>Определяющее влияние на динамику объема инвестиций оказало увеличение инвестиций в добычу полезных ископаемых (+4,0%), обрабатывающие производства (+28,4%),</w:t>
      </w:r>
      <w:r w:rsidRPr="00812790">
        <w:rPr>
          <w:rFonts w:ascii="PT Astra Serif" w:hAnsi="PT Astra Serif"/>
          <w:bCs/>
          <w:color w:val="000000"/>
          <w:szCs w:val="26"/>
        </w:rPr>
        <w:t xml:space="preserve"> </w:t>
      </w:r>
      <w:r w:rsidRPr="00812790">
        <w:rPr>
          <w:rFonts w:ascii="PT Astra Serif" w:hAnsi="PT Astra Serif"/>
          <w:color w:val="000000"/>
          <w:szCs w:val="26"/>
        </w:rPr>
        <w:t xml:space="preserve">транспортировку и хранение (+37,5%), в том числе </w:t>
      </w:r>
      <w:r w:rsidR="00812790">
        <w:rPr>
          <w:rFonts w:ascii="PT Astra Serif" w:hAnsi="PT Astra Serif"/>
          <w:color w:val="000000"/>
          <w:szCs w:val="26"/>
        </w:rPr>
        <w:br/>
      </w:r>
      <w:r w:rsidRPr="00812790">
        <w:rPr>
          <w:rFonts w:ascii="PT Astra Serif" w:hAnsi="PT Astra Serif"/>
          <w:color w:val="000000"/>
          <w:szCs w:val="26"/>
        </w:rPr>
        <w:t>в деятельность трубопроводного транспорта (+54,7%), занимающих высокую долю инвестиционных вложений области.</w:t>
      </w:r>
    </w:p>
    <w:p w:rsidR="009B0383" w:rsidRPr="00812790" w:rsidRDefault="009B0383" w:rsidP="00812790">
      <w:pPr>
        <w:widowControl w:val="0"/>
        <w:contextualSpacing/>
        <w:jc w:val="both"/>
        <w:rPr>
          <w:rFonts w:ascii="PT Astra Serif" w:hAnsi="PT Astra Serif"/>
          <w:color w:val="000000"/>
          <w:szCs w:val="26"/>
        </w:rPr>
      </w:pPr>
      <w:r w:rsidRPr="00812790">
        <w:rPr>
          <w:rFonts w:ascii="PT Astra Serif" w:hAnsi="PT Astra Serif"/>
          <w:color w:val="000000"/>
          <w:szCs w:val="26"/>
        </w:rPr>
        <w:t xml:space="preserve">В добывающем секторе реализовывались производственные программы крупных </w:t>
      </w:r>
      <w:proofErr w:type="spellStart"/>
      <w:r w:rsidRPr="00812790">
        <w:rPr>
          <w:rFonts w:ascii="PT Astra Serif" w:hAnsi="PT Astra Serif"/>
          <w:color w:val="000000"/>
          <w:szCs w:val="26"/>
        </w:rPr>
        <w:t>недропользователей</w:t>
      </w:r>
      <w:proofErr w:type="spellEnd"/>
      <w:r w:rsidRPr="00812790">
        <w:rPr>
          <w:rFonts w:ascii="PT Astra Serif" w:hAnsi="PT Astra Serif"/>
          <w:color w:val="000000"/>
          <w:szCs w:val="26"/>
        </w:rPr>
        <w:t xml:space="preserve">, финансирование которых в текущих ценах увеличилось, что обусловлено снятием ограничений ОПЕК+ с начала текущего года. Инвестиционная активность в нефтегазовом секторе определялась реализацией утвержденных производственных программ крупными </w:t>
      </w:r>
      <w:proofErr w:type="spellStart"/>
      <w:r w:rsidRPr="00812790">
        <w:rPr>
          <w:rFonts w:ascii="PT Astra Serif" w:hAnsi="PT Astra Serif"/>
          <w:color w:val="000000"/>
          <w:szCs w:val="26"/>
        </w:rPr>
        <w:t>недропользователями</w:t>
      </w:r>
      <w:proofErr w:type="spellEnd"/>
      <w:r w:rsidRPr="00812790">
        <w:rPr>
          <w:rFonts w:ascii="PT Astra Serif" w:hAnsi="PT Astra Serif"/>
          <w:color w:val="000000"/>
          <w:szCs w:val="26"/>
        </w:rPr>
        <w:t xml:space="preserve"> региона, в том числе ООО «</w:t>
      </w:r>
      <w:proofErr w:type="spellStart"/>
      <w:r w:rsidRPr="00812790">
        <w:rPr>
          <w:rFonts w:ascii="PT Astra Serif" w:hAnsi="PT Astra Serif"/>
          <w:color w:val="000000"/>
          <w:szCs w:val="26"/>
        </w:rPr>
        <w:t>Газпромнефть</w:t>
      </w:r>
      <w:proofErr w:type="spellEnd"/>
      <w:r w:rsidRPr="00812790">
        <w:rPr>
          <w:rFonts w:ascii="PT Astra Serif" w:hAnsi="PT Astra Serif"/>
          <w:color w:val="000000"/>
          <w:szCs w:val="26"/>
        </w:rPr>
        <w:t xml:space="preserve">-Восток», </w:t>
      </w:r>
      <w:r w:rsidRPr="00812790">
        <w:rPr>
          <w:rFonts w:ascii="PT Astra Serif" w:hAnsi="PT Astra Serif"/>
          <w:color w:val="000000"/>
          <w:szCs w:val="26"/>
        </w:rPr>
        <w:br/>
        <w:t>АО «Газпром добыча Томск», АО «</w:t>
      </w:r>
      <w:proofErr w:type="spellStart"/>
      <w:r w:rsidRPr="00812790">
        <w:rPr>
          <w:rFonts w:ascii="PT Astra Serif" w:hAnsi="PT Astra Serif"/>
          <w:color w:val="000000"/>
          <w:szCs w:val="26"/>
        </w:rPr>
        <w:t>Томскнефть</w:t>
      </w:r>
      <w:proofErr w:type="spellEnd"/>
      <w:r w:rsidRPr="00812790">
        <w:rPr>
          <w:rFonts w:ascii="PT Astra Serif" w:hAnsi="PT Astra Serif"/>
          <w:color w:val="000000"/>
          <w:szCs w:val="26"/>
        </w:rPr>
        <w:t>» ВНК, ООО «Норд Империал», ООО «ВТК», ООО «Стимул-Т», ООО «</w:t>
      </w:r>
      <w:proofErr w:type="spellStart"/>
      <w:r w:rsidRPr="00812790">
        <w:rPr>
          <w:rFonts w:ascii="PT Astra Serif" w:hAnsi="PT Astra Serif"/>
          <w:color w:val="000000"/>
          <w:szCs w:val="26"/>
        </w:rPr>
        <w:t>Альянснефтегаз</w:t>
      </w:r>
      <w:proofErr w:type="spellEnd"/>
      <w:r w:rsidRPr="00812790">
        <w:rPr>
          <w:rFonts w:ascii="PT Astra Serif" w:hAnsi="PT Astra Serif"/>
          <w:color w:val="000000"/>
          <w:szCs w:val="26"/>
        </w:rPr>
        <w:t xml:space="preserve">» и другими. </w:t>
      </w:r>
    </w:p>
    <w:p w:rsidR="009B0383" w:rsidRPr="00812790" w:rsidRDefault="009B0383" w:rsidP="00812790">
      <w:pPr>
        <w:widowControl w:val="0"/>
        <w:contextualSpacing/>
        <w:jc w:val="both"/>
        <w:rPr>
          <w:rFonts w:ascii="PT Astra Serif" w:hAnsi="PT Astra Serif"/>
          <w:color w:val="000000"/>
          <w:szCs w:val="26"/>
        </w:rPr>
      </w:pPr>
      <w:r w:rsidRPr="00812790">
        <w:rPr>
          <w:rFonts w:ascii="PT Astra Serif" w:hAnsi="PT Astra Serif"/>
          <w:color w:val="000000"/>
          <w:szCs w:val="26"/>
        </w:rPr>
        <w:t>В сфере обрабатывающих производств положительная динамика объемов инвестиций наблюдалась, в частности в металлургическом производстве</w:t>
      </w:r>
      <w:r w:rsidR="00E94DCC">
        <w:rPr>
          <w:rFonts w:ascii="PT Astra Serif" w:hAnsi="PT Astra Serif"/>
          <w:color w:val="000000"/>
          <w:szCs w:val="26"/>
        </w:rPr>
        <w:t> </w:t>
      </w:r>
      <w:r w:rsidRPr="00812790">
        <w:rPr>
          <w:rFonts w:ascii="PT Astra Serif" w:hAnsi="PT Astra Serif"/>
          <w:color w:val="000000"/>
          <w:szCs w:val="26"/>
        </w:rPr>
        <w:t>– показатели объема инвестиций отражают результаты деятельности АО «СХК», осуществляемой в соответствии с заданиями АО «ТВЭЛ» и ГК «</w:t>
      </w:r>
      <w:proofErr w:type="spellStart"/>
      <w:r w:rsidRPr="00812790">
        <w:rPr>
          <w:rFonts w:ascii="PT Astra Serif" w:hAnsi="PT Astra Serif"/>
          <w:color w:val="000000"/>
          <w:szCs w:val="26"/>
        </w:rPr>
        <w:t>Росатом</w:t>
      </w:r>
      <w:proofErr w:type="spellEnd"/>
      <w:r w:rsidRPr="00812790">
        <w:rPr>
          <w:rFonts w:ascii="PT Astra Serif" w:hAnsi="PT Astra Serif"/>
          <w:color w:val="000000"/>
          <w:szCs w:val="26"/>
        </w:rPr>
        <w:t xml:space="preserve">», в том числе по реализации проекта «Прорыв». Работы велись на двух ключевых объектах: строительстве моделей фабрикации и </w:t>
      </w:r>
      <w:proofErr w:type="spellStart"/>
      <w:r w:rsidRPr="00812790">
        <w:rPr>
          <w:rFonts w:ascii="PT Astra Serif" w:hAnsi="PT Astra Serif"/>
          <w:color w:val="000000"/>
          <w:szCs w:val="26"/>
        </w:rPr>
        <w:t>рефабрикации</w:t>
      </w:r>
      <w:proofErr w:type="spellEnd"/>
      <w:r w:rsidRPr="00812790">
        <w:rPr>
          <w:rFonts w:ascii="PT Astra Serif" w:hAnsi="PT Astra Serif"/>
          <w:color w:val="000000"/>
          <w:szCs w:val="26"/>
        </w:rPr>
        <w:t xml:space="preserve"> ядерного топлива </w:t>
      </w:r>
      <w:r w:rsidR="00812790">
        <w:rPr>
          <w:rFonts w:ascii="PT Astra Serif" w:hAnsi="PT Astra Serif"/>
          <w:color w:val="000000"/>
          <w:szCs w:val="26"/>
        </w:rPr>
        <w:br/>
      </w:r>
      <w:r w:rsidRPr="00812790">
        <w:rPr>
          <w:rFonts w:ascii="PT Astra Serif" w:hAnsi="PT Astra Serif"/>
          <w:color w:val="000000"/>
          <w:szCs w:val="26"/>
        </w:rPr>
        <w:t>и строительстве реакторной установки «БРЕСТ-ОД-300». В производстве пищевых продуктов по сравнению с 1</w:t>
      </w:r>
      <w:r w:rsidR="00E94DCC">
        <w:rPr>
          <w:rFonts w:ascii="PT Astra Serif" w:hAnsi="PT Astra Serif"/>
          <w:color w:val="000000"/>
          <w:szCs w:val="26"/>
        </w:rPr>
        <w:t>-м</w:t>
      </w:r>
      <w:r w:rsidRPr="00812790">
        <w:rPr>
          <w:rFonts w:ascii="PT Astra Serif" w:hAnsi="PT Astra Serif"/>
          <w:color w:val="000000"/>
          <w:szCs w:val="26"/>
        </w:rPr>
        <w:t xml:space="preserve"> полугодием 2021 года зафиксирован стоимостной рост объема инвестиций в основной капитал на 56,7%. </w:t>
      </w:r>
    </w:p>
    <w:p w:rsidR="009B0383" w:rsidRPr="00812790" w:rsidRDefault="009B0383" w:rsidP="00812790">
      <w:pPr>
        <w:widowControl w:val="0"/>
        <w:contextualSpacing/>
        <w:jc w:val="both"/>
        <w:rPr>
          <w:rFonts w:ascii="PT Astra Serif" w:hAnsi="PT Astra Serif"/>
          <w:color w:val="000000"/>
          <w:szCs w:val="26"/>
        </w:rPr>
      </w:pPr>
      <w:r w:rsidRPr="00812790">
        <w:rPr>
          <w:rFonts w:ascii="PT Astra Serif" w:hAnsi="PT Astra Serif"/>
          <w:color w:val="000000"/>
          <w:szCs w:val="26"/>
        </w:rPr>
        <w:t xml:space="preserve">Положительную динамику показателя обеспечили следующие компании: </w:t>
      </w:r>
      <w:r w:rsidRPr="00812790">
        <w:rPr>
          <w:rFonts w:ascii="PT Astra Serif" w:hAnsi="PT Astra Serif"/>
          <w:color w:val="000000"/>
          <w:szCs w:val="26"/>
        </w:rPr>
        <w:br/>
        <w:t xml:space="preserve">ООО «Континент-Сервис» (приобрело </w:t>
      </w:r>
      <w:proofErr w:type="spellStart"/>
      <w:r w:rsidRPr="00812790">
        <w:rPr>
          <w:rFonts w:ascii="PT Astra Serif" w:hAnsi="PT Astra Serif"/>
          <w:color w:val="000000"/>
          <w:szCs w:val="26"/>
        </w:rPr>
        <w:t>ротеры</w:t>
      </w:r>
      <w:proofErr w:type="spellEnd"/>
      <w:r w:rsidRPr="00812790">
        <w:rPr>
          <w:rFonts w:ascii="PT Astra Serif" w:hAnsi="PT Astra Serif"/>
          <w:color w:val="000000"/>
          <w:szCs w:val="26"/>
        </w:rPr>
        <w:t xml:space="preserve"> и кондитерский рефрактометр), </w:t>
      </w:r>
      <w:r w:rsidRPr="00812790">
        <w:rPr>
          <w:rFonts w:ascii="PT Astra Serif" w:hAnsi="PT Astra Serif"/>
          <w:color w:val="000000"/>
          <w:szCs w:val="26"/>
        </w:rPr>
        <w:br/>
        <w:t>ООО «</w:t>
      </w:r>
      <w:proofErr w:type="spellStart"/>
      <w:r w:rsidRPr="00812790">
        <w:rPr>
          <w:rFonts w:ascii="PT Astra Serif" w:hAnsi="PT Astra Serif"/>
          <w:color w:val="000000"/>
          <w:szCs w:val="26"/>
        </w:rPr>
        <w:t>Солагифт</w:t>
      </w:r>
      <w:proofErr w:type="spellEnd"/>
      <w:r w:rsidRPr="00812790">
        <w:rPr>
          <w:rFonts w:ascii="PT Astra Serif" w:hAnsi="PT Astra Serif"/>
          <w:color w:val="000000"/>
          <w:szCs w:val="26"/>
        </w:rPr>
        <w:t>» (приобретены химические реакторы для проведения экстракции, холодильное оборудование, вакуумные насосы, линия розлива готовой продукции и линия фасовки), ООО «</w:t>
      </w:r>
      <w:proofErr w:type="spellStart"/>
      <w:r w:rsidRPr="00812790">
        <w:rPr>
          <w:rFonts w:ascii="PT Astra Serif" w:hAnsi="PT Astra Serif"/>
          <w:color w:val="000000"/>
          <w:szCs w:val="26"/>
        </w:rPr>
        <w:t>Сибекс</w:t>
      </w:r>
      <w:proofErr w:type="spellEnd"/>
      <w:r w:rsidRPr="00812790">
        <w:rPr>
          <w:rFonts w:ascii="PT Astra Serif" w:hAnsi="PT Astra Serif"/>
          <w:color w:val="000000"/>
          <w:szCs w:val="26"/>
        </w:rPr>
        <w:t xml:space="preserve">» (компрессорное оборудование, оборудование </w:t>
      </w:r>
      <w:r w:rsidR="00812790">
        <w:rPr>
          <w:rFonts w:ascii="PT Astra Serif" w:hAnsi="PT Astra Serif"/>
          <w:color w:val="000000"/>
          <w:szCs w:val="26"/>
        </w:rPr>
        <w:br/>
      </w:r>
      <w:r w:rsidRPr="00812790">
        <w:rPr>
          <w:rFonts w:ascii="PT Astra Serif" w:hAnsi="PT Astra Serif"/>
          <w:color w:val="000000"/>
          <w:szCs w:val="26"/>
        </w:rPr>
        <w:t xml:space="preserve">для котельной), ООО «Компания Эскимос» (приобретено оборудование </w:t>
      </w:r>
      <w:r w:rsidR="004965FD">
        <w:rPr>
          <w:rFonts w:ascii="PT Astra Serif" w:hAnsi="PT Astra Serif"/>
          <w:color w:val="000000"/>
          <w:szCs w:val="26"/>
        </w:rPr>
        <w:br/>
      </w:r>
      <w:r w:rsidRPr="00812790">
        <w:rPr>
          <w:rFonts w:ascii="PT Astra Serif" w:hAnsi="PT Astra Serif"/>
          <w:color w:val="000000"/>
          <w:szCs w:val="26"/>
        </w:rPr>
        <w:t>для новой линии</w:t>
      </w:r>
      <w:r w:rsidR="004965FD">
        <w:rPr>
          <w:rFonts w:ascii="PT Astra Serif" w:hAnsi="PT Astra Serif"/>
          <w:color w:val="000000"/>
          <w:szCs w:val="26"/>
        </w:rPr>
        <w:t>;</w:t>
      </w:r>
      <w:r w:rsidRPr="00812790">
        <w:rPr>
          <w:rFonts w:ascii="PT Astra Serif" w:hAnsi="PT Astra Serif"/>
          <w:color w:val="000000"/>
          <w:szCs w:val="26"/>
        </w:rPr>
        <w:t xml:space="preserve"> строительство нового цеха для расширения производства), </w:t>
      </w:r>
      <w:r w:rsidR="00812790">
        <w:rPr>
          <w:rFonts w:ascii="PT Astra Serif" w:hAnsi="PT Astra Serif"/>
          <w:color w:val="000000"/>
          <w:szCs w:val="26"/>
        </w:rPr>
        <w:br/>
      </w:r>
      <w:r w:rsidRPr="00812790">
        <w:rPr>
          <w:rFonts w:ascii="PT Astra Serif" w:hAnsi="PT Astra Serif"/>
          <w:color w:val="000000"/>
          <w:szCs w:val="26"/>
        </w:rPr>
        <w:t xml:space="preserve">ООО «Деревенское молочко» (приобрело оборудование для трех линий </w:t>
      </w:r>
      <w:r w:rsidR="00812790">
        <w:rPr>
          <w:rFonts w:ascii="PT Astra Serif" w:hAnsi="PT Astra Serif"/>
          <w:color w:val="000000"/>
          <w:szCs w:val="26"/>
        </w:rPr>
        <w:br/>
      </w:r>
      <w:r w:rsidRPr="00812790">
        <w:rPr>
          <w:rFonts w:ascii="PT Astra Serif" w:hAnsi="PT Astra Serif"/>
          <w:color w:val="000000"/>
          <w:szCs w:val="26"/>
        </w:rPr>
        <w:t xml:space="preserve">по производству новых видов продукции: глазированных сырков, творожных </w:t>
      </w:r>
      <w:r w:rsidR="00812790">
        <w:rPr>
          <w:rFonts w:ascii="PT Astra Serif" w:hAnsi="PT Astra Serif"/>
          <w:color w:val="000000"/>
          <w:szCs w:val="26"/>
        </w:rPr>
        <w:br/>
      </w:r>
      <w:r w:rsidRPr="00812790">
        <w:rPr>
          <w:rFonts w:ascii="PT Astra Serif" w:hAnsi="PT Astra Serif"/>
          <w:color w:val="000000"/>
          <w:szCs w:val="26"/>
        </w:rPr>
        <w:t xml:space="preserve">и плавленых сыров), АО «Аграрная группа МП», АО «Сибирская аграрная группа </w:t>
      </w:r>
      <w:proofErr w:type="spellStart"/>
      <w:r w:rsidRPr="00812790">
        <w:rPr>
          <w:rFonts w:ascii="PT Astra Serif" w:hAnsi="PT Astra Serif"/>
          <w:color w:val="000000"/>
          <w:szCs w:val="26"/>
        </w:rPr>
        <w:t>мясопереработка</w:t>
      </w:r>
      <w:proofErr w:type="spellEnd"/>
      <w:r w:rsidRPr="00812790">
        <w:rPr>
          <w:rFonts w:ascii="PT Astra Serif" w:hAnsi="PT Astra Serif"/>
          <w:color w:val="000000"/>
          <w:szCs w:val="26"/>
        </w:rPr>
        <w:t>» (приобретено оборудование по проекту реконструкции холодильных камер предприятия. Реализуется проект строительства новой центральной распределительной подстанции мясокомбината).</w:t>
      </w:r>
    </w:p>
    <w:p w:rsidR="009B0383" w:rsidRPr="00812790" w:rsidRDefault="009B0383" w:rsidP="00812790">
      <w:pPr>
        <w:widowControl w:val="0"/>
        <w:contextualSpacing/>
        <w:jc w:val="both"/>
        <w:rPr>
          <w:rFonts w:ascii="PT Astra Serif" w:hAnsi="PT Astra Serif"/>
          <w:color w:val="000000"/>
          <w:szCs w:val="26"/>
        </w:rPr>
      </w:pPr>
      <w:r w:rsidRPr="00812790">
        <w:rPr>
          <w:rFonts w:ascii="PT Astra Serif" w:hAnsi="PT Astra Serif"/>
          <w:color w:val="000000"/>
          <w:szCs w:val="26"/>
        </w:rPr>
        <w:t>В деревообрабатывающем производстве наблюдалось увеличение инвестиционной активности (+122,6%). Основной вклад внесло ООО «Монолит-Строй» с реализацией проекта строительства завода по производству ориентированно</w:t>
      </w:r>
      <w:r w:rsidR="001C111F">
        <w:rPr>
          <w:rFonts w:ascii="PT Astra Serif" w:hAnsi="PT Astra Serif"/>
          <w:color w:val="000000"/>
          <w:szCs w:val="26"/>
        </w:rPr>
        <w:t>-</w:t>
      </w:r>
      <w:r w:rsidRPr="00812790">
        <w:rPr>
          <w:rFonts w:ascii="PT Astra Serif" w:hAnsi="PT Astra Serif"/>
          <w:color w:val="000000"/>
          <w:szCs w:val="26"/>
        </w:rPr>
        <w:t xml:space="preserve">стружечных плит. Осуществлен технический запуск основной </w:t>
      </w:r>
      <w:r w:rsidRPr="00812790">
        <w:rPr>
          <w:rFonts w:ascii="PT Astra Serif" w:hAnsi="PT Astra Serif"/>
          <w:color w:val="000000"/>
          <w:szCs w:val="26"/>
        </w:rPr>
        <w:lastRenderedPageBreak/>
        <w:t>производственной линии с выпуском первой плиты. Деятельность в отрасли также осуществляли ООО «</w:t>
      </w:r>
      <w:proofErr w:type="spellStart"/>
      <w:r w:rsidRPr="00812790">
        <w:rPr>
          <w:rFonts w:ascii="PT Astra Serif" w:hAnsi="PT Astra Serif"/>
          <w:color w:val="000000"/>
          <w:szCs w:val="26"/>
        </w:rPr>
        <w:t>Сибирьлес</w:t>
      </w:r>
      <w:proofErr w:type="spellEnd"/>
      <w:r w:rsidRPr="00812790">
        <w:rPr>
          <w:rFonts w:ascii="PT Astra Serif" w:hAnsi="PT Astra Serif"/>
          <w:color w:val="000000"/>
          <w:szCs w:val="26"/>
        </w:rPr>
        <w:t>», ООО «</w:t>
      </w:r>
      <w:proofErr w:type="spellStart"/>
      <w:r w:rsidRPr="00812790">
        <w:rPr>
          <w:rFonts w:ascii="PT Astra Serif" w:hAnsi="PT Astra Serif"/>
          <w:color w:val="000000"/>
          <w:szCs w:val="26"/>
        </w:rPr>
        <w:t>Томлесдрев</w:t>
      </w:r>
      <w:proofErr w:type="spellEnd"/>
      <w:r w:rsidRPr="00812790">
        <w:rPr>
          <w:rFonts w:ascii="PT Astra Serif" w:hAnsi="PT Astra Serif"/>
          <w:color w:val="000000"/>
          <w:szCs w:val="26"/>
        </w:rPr>
        <w:t xml:space="preserve">» и другие. </w:t>
      </w:r>
    </w:p>
    <w:p w:rsidR="009B0383" w:rsidRPr="00812790" w:rsidRDefault="009B0383" w:rsidP="00812790">
      <w:pPr>
        <w:widowControl w:val="0"/>
        <w:contextualSpacing/>
        <w:jc w:val="both"/>
        <w:rPr>
          <w:rFonts w:ascii="PT Astra Serif" w:hAnsi="PT Astra Serif"/>
          <w:color w:val="000000"/>
          <w:szCs w:val="26"/>
        </w:rPr>
      </w:pPr>
      <w:r w:rsidRPr="00812790">
        <w:rPr>
          <w:rFonts w:ascii="PT Astra Serif" w:hAnsi="PT Astra Serif"/>
          <w:color w:val="000000"/>
          <w:szCs w:val="26"/>
        </w:rPr>
        <w:t>В отрасли производства нефтепродуктов (+91,9%) наиболее существенное влияние на значение показателя оказала деятельность нефтеперерабатывающих предприятий: ООО «</w:t>
      </w:r>
      <w:proofErr w:type="spellStart"/>
      <w:r w:rsidRPr="00812790">
        <w:rPr>
          <w:rFonts w:ascii="PT Astra Serif" w:hAnsi="PT Astra Serif"/>
          <w:color w:val="000000"/>
          <w:szCs w:val="26"/>
        </w:rPr>
        <w:t>Стрежевской</w:t>
      </w:r>
      <w:proofErr w:type="spellEnd"/>
      <w:r w:rsidRPr="00812790">
        <w:rPr>
          <w:rFonts w:ascii="PT Astra Serif" w:hAnsi="PT Astra Serif"/>
          <w:color w:val="000000"/>
          <w:szCs w:val="26"/>
        </w:rPr>
        <w:t xml:space="preserve"> НПЗ», ООО «СН-</w:t>
      </w:r>
      <w:proofErr w:type="spellStart"/>
      <w:r w:rsidRPr="00812790">
        <w:rPr>
          <w:rFonts w:ascii="PT Astra Serif" w:hAnsi="PT Astra Serif"/>
          <w:color w:val="000000"/>
          <w:szCs w:val="26"/>
        </w:rPr>
        <w:t>Газдобыча</w:t>
      </w:r>
      <w:proofErr w:type="spellEnd"/>
      <w:r w:rsidRPr="00812790">
        <w:rPr>
          <w:rFonts w:ascii="PT Astra Serif" w:hAnsi="PT Astra Serif"/>
          <w:color w:val="000000"/>
          <w:szCs w:val="26"/>
        </w:rPr>
        <w:t>».</w:t>
      </w:r>
    </w:p>
    <w:p w:rsidR="009B0383" w:rsidRPr="00812790" w:rsidRDefault="009B0383" w:rsidP="00812790">
      <w:pPr>
        <w:widowControl w:val="0"/>
        <w:contextualSpacing/>
        <w:jc w:val="both"/>
        <w:rPr>
          <w:rFonts w:ascii="PT Astra Serif" w:hAnsi="PT Astra Serif"/>
          <w:color w:val="000000"/>
          <w:szCs w:val="26"/>
        </w:rPr>
      </w:pPr>
      <w:r w:rsidRPr="00812790">
        <w:rPr>
          <w:rFonts w:ascii="PT Astra Serif" w:hAnsi="PT Astra Serif"/>
          <w:color w:val="000000"/>
          <w:szCs w:val="26"/>
        </w:rPr>
        <w:t>В химическом производстве основную деятельность в отрасли осуществляли ООО «</w:t>
      </w:r>
      <w:proofErr w:type="spellStart"/>
      <w:r w:rsidRPr="00812790">
        <w:rPr>
          <w:rFonts w:ascii="PT Astra Serif" w:hAnsi="PT Astra Serif"/>
          <w:color w:val="000000"/>
          <w:szCs w:val="26"/>
        </w:rPr>
        <w:t>Томскнефтехим</w:t>
      </w:r>
      <w:proofErr w:type="spellEnd"/>
      <w:r w:rsidRPr="00812790">
        <w:rPr>
          <w:rFonts w:ascii="PT Astra Serif" w:hAnsi="PT Astra Serif"/>
          <w:color w:val="000000"/>
          <w:szCs w:val="26"/>
        </w:rPr>
        <w:t xml:space="preserve">», ООО «Газпром Метанол», ООО «Сибирский титан». </w:t>
      </w:r>
    </w:p>
    <w:p w:rsidR="009B0383" w:rsidRPr="00812790" w:rsidRDefault="009B0383" w:rsidP="00812790">
      <w:pPr>
        <w:widowControl w:val="0"/>
        <w:contextualSpacing/>
        <w:jc w:val="both"/>
        <w:rPr>
          <w:rFonts w:ascii="PT Astra Serif" w:hAnsi="PT Astra Serif"/>
          <w:color w:val="000000"/>
          <w:szCs w:val="26"/>
        </w:rPr>
      </w:pPr>
      <w:r w:rsidRPr="00812790">
        <w:rPr>
          <w:rFonts w:ascii="PT Astra Serif" w:hAnsi="PT Astra Serif"/>
          <w:color w:val="000000"/>
          <w:szCs w:val="26"/>
        </w:rPr>
        <w:t xml:space="preserve">В сфере обеспечения электрической энергией, газом и паром наблюдалась положительная динамика объема инвестиций (+80,1%). Изменение объема инвестиций было заложено в инвестиционных программах компаний, работы выполнялись в соответствии с запланированными сроками и утвержденными графиками производства. Определяющее влияние на динамику оказала деятельность ООО «Газпром газораспределение Томск», ПАО «Газпром» </w:t>
      </w:r>
      <w:r w:rsidR="00812790">
        <w:rPr>
          <w:rFonts w:ascii="PT Astra Serif" w:hAnsi="PT Astra Serif"/>
          <w:color w:val="000000"/>
          <w:szCs w:val="26"/>
        </w:rPr>
        <w:br/>
      </w:r>
      <w:r w:rsidRPr="00812790">
        <w:rPr>
          <w:rFonts w:ascii="PT Astra Serif" w:hAnsi="PT Astra Serif"/>
          <w:color w:val="000000"/>
          <w:szCs w:val="26"/>
        </w:rPr>
        <w:t xml:space="preserve">и ООО «Газпром </w:t>
      </w:r>
      <w:proofErr w:type="spellStart"/>
      <w:r w:rsidRPr="00812790">
        <w:rPr>
          <w:rFonts w:ascii="PT Astra Serif" w:hAnsi="PT Astra Serif"/>
          <w:color w:val="000000"/>
          <w:szCs w:val="26"/>
        </w:rPr>
        <w:t>Инвестгазификация</w:t>
      </w:r>
      <w:proofErr w:type="spellEnd"/>
      <w:r w:rsidRPr="00812790">
        <w:rPr>
          <w:rFonts w:ascii="PT Astra Serif" w:hAnsi="PT Astra Serif"/>
          <w:color w:val="000000"/>
          <w:szCs w:val="26"/>
        </w:rPr>
        <w:t xml:space="preserve">» в рамках программ по газоснабжению </w:t>
      </w:r>
      <w:r w:rsidR="00812790">
        <w:rPr>
          <w:rFonts w:ascii="PT Astra Serif" w:hAnsi="PT Astra Serif"/>
          <w:color w:val="000000"/>
          <w:szCs w:val="26"/>
        </w:rPr>
        <w:br/>
      </w:r>
      <w:r w:rsidRPr="00812790">
        <w:rPr>
          <w:rFonts w:ascii="PT Astra Serif" w:hAnsi="PT Astra Serif"/>
          <w:color w:val="000000"/>
          <w:szCs w:val="26"/>
        </w:rPr>
        <w:t xml:space="preserve">и газификации Томской области. </w:t>
      </w:r>
    </w:p>
    <w:p w:rsidR="009B0383" w:rsidRPr="00812790" w:rsidRDefault="009B0383" w:rsidP="00812790">
      <w:pPr>
        <w:widowControl w:val="0"/>
        <w:contextualSpacing/>
        <w:jc w:val="both"/>
        <w:rPr>
          <w:rFonts w:ascii="PT Astra Serif" w:hAnsi="PT Astra Serif"/>
          <w:color w:val="000000"/>
          <w:szCs w:val="26"/>
        </w:rPr>
      </w:pPr>
      <w:r w:rsidRPr="00812790">
        <w:rPr>
          <w:rFonts w:ascii="PT Astra Serif" w:hAnsi="PT Astra Serif"/>
          <w:color w:val="000000"/>
          <w:szCs w:val="26"/>
        </w:rPr>
        <w:t xml:space="preserve">В сельском хозяйстве спад объема инвестиций (-24,8%) связан </w:t>
      </w:r>
      <w:r w:rsidR="001C111F">
        <w:rPr>
          <w:rFonts w:ascii="PT Astra Serif" w:hAnsi="PT Astra Serif"/>
          <w:color w:val="000000"/>
          <w:szCs w:val="26"/>
        </w:rPr>
        <w:br/>
      </w:r>
      <w:r w:rsidRPr="00812790">
        <w:rPr>
          <w:rFonts w:ascii="PT Astra Serif" w:hAnsi="PT Astra Serif"/>
          <w:color w:val="000000"/>
          <w:szCs w:val="26"/>
        </w:rPr>
        <w:t>с санкциями</w:t>
      </w:r>
      <w:r w:rsidR="001C111F">
        <w:rPr>
          <w:rFonts w:ascii="PT Astra Serif" w:hAnsi="PT Astra Serif"/>
          <w:color w:val="000000"/>
          <w:szCs w:val="26"/>
        </w:rPr>
        <w:t>,</w:t>
      </w:r>
      <w:r w:rsidRPr="00812790">
        <w:rPr>
          <w:rFonts w:ascii="PT Astra Serif" w:hAnsi="PT Astra Serif"/>
          <w:color w:val="000000"/>
          <w:szCs w:val="26"/>
        </w:rPr>
        <w:t xml:space="preserve"> введ</w:t>
      </w:r>
      <w:r w:rsidR="00812790">
        <w:rPr>
          <w:rFonts w:ascii="PT Astra Serif" w:hAnsi="PT Astra Serif"/>
          <w:color w:val="000000"/>
          <w:szCs w:val="26"/>
        </w:rPr>
        <w:t>е</w:t>
      </w:r>
      <w:r w:rsidRPr="00812790">
        <w:rPr>
          <w:rFonts w:ascii="PT Astra Serif" w:hAnsi="PT Astra Serif"/>
          <w:color w:val="000000"/>
          <w:szCs w:val="26"/>
        </w:rPr>
        <w:t xml:space="preserve">нными государствами и международными организациями </w:t>
      </w:r>
      <w:r w:rsidR="00812790">
        <w:rPr>
          <w:rFonts w:ascii="PT Astra Serif" w:hAnsi="PT Astra Serif"/>
          <w:color w:val="000000"/>
          <w:szCs w:val="26"/>
        </w:rPr>
        <w:br/>
      </w:r>
      <w:r w:rsidRPr="00812790">
        <w:rPr>
          <w:rFonts w:ascii="PT Astra Serif" w:hAnsi="PT Astra Serif"/>
          <w:color w:val="000000"/>
          <w:szCs w:val="26"/>
        </w:rPr>
        <w:t>в отношении</w:t>
      </w:r>
      <w:r w:rsidR="00812790">
        <w:rPr>
          <w:rFonts w:ascii="PT Astra Serif" w:hAnsi="PT Astra Serif"/>
          <w:color w:val="000000"/>
          <w:szCs w:val="26"/>
        </w:rPr>
        <w:t xml:space="preserve"> </w:t>
      </w:r>
      <w:r w:rsidRPr="00812790">
        <w:rPr>
          <w:rFonts w:ascii="PT Astra Serif" w:hAnsi="PT Astra Serif"/>
          <w:color w:val="000000"/>
          <w:szCs w:val="26"/>
        </w:rPr>
        <w:t>Российской Федерации, в связи с чем затруднены поставки запасных частей для сельскохозяйственной техники и оборудования. Инвестиционную деятельность в отчетном периоде осуществляли ООО «</w:t>
      </w:r>
      <w:proofErr w:type="spellStart"/>
      <w:r w:rsidRPr="00812790">
        <w:rPr>
          <w:rFonts w:ascii="PT Astra Serif" w:hAnsi="PT Astra Serif"/>
          <w:color w:val="000000"/>
          <w:szCs w:val="26"/>
        </w:rPr>
        <w:t>Вороновское</w:t>
      </w:r>
      <w:proofErr w:type="spellEnd"/>
      <w:r w:rsidRPr="00812790">
        <w:rPr>
          <w:rFonts w:ascii="PT Astra Serif" w:hAnsi="PT Astra Serif"/>
          <w:color w:val="000000"/>
          <w:szCs w:val="26"/>
        </w:rPr>
        <w:t xml:space="preserve">», </w:t>
      </w:r>
      <w:r w:rsidR="00812790">
        <w:rPr>
          <w:rFonts w:ascii="PT Astra Serif" w:hAnsi="PT Astra Serif"/>
          <w:color w:val="000000"/>
          <w:szCs w:val="26"/>
        </w:rPr>
        <w:br/>
      </w:r>
      <w:r w:rsidRPr="00812790">
        <w:rPr>
          <w:rFonts w:ascii="PT Astra Serif" w:hAnsi="PT Astra Serif"/>
          <w:color w:val="000000"/>
          <w:szCs w:val="26"/>
        </w:rPr>
        <w:t>ООО «Подсобное», АО «</w:t>
      </w:r>
      <w:proofErr w:type="spellStart"/>
      <w:r w:rsidRPr="00812790">
        <w:rPr>
          <w:rFonts w:ascii="PT Astra Serif" w:hAnsi="PT Astra Serif"/>
          <w:color w:val="000000"/>
          <w:szCs w:val="26"/>
        </w:rPr>
        <w:t>Сибагро</w:t>
      </w:r>
      <w:proofErr w:type="spellEnd"/>
      <w:r w:rsidRPr="00812790">
        <w:rPr>
          <w:rFonts w:ascii="PT Astra Serif" w:hAnsi="PT Astra Serif"/>
          <w:color w:val="000000"/>
          <w:szCs w:val="26"/>
        </w:rPr>
        <w:t>», СПК «</w:t>
      </w:r>
      <w:proofErr w:type="spellStart"/>
      <w:r w:rsidRPr="00812790">
        <w:rPr>
          <w:rFonts w:ascii="PT Astra Serif" w:hAnsi="PT Astra Serif"/>
          <w:color w:val="000000"/>
          <w:szCs w:val="26"/>
        </w:rPr>
        <w:t>Белосток</w:t>
      </w:r>
      <w:proofErr w:type="spellEnd"/>
      <w:r w:rsidRPr="00812790">
        <w:rPr>
          <w:rFonts w:ascii="PT Astra Serif" w:hAnsi="PT Astra Serif"/>
          <w:color w:val="000000"/>
          <w:szCs w:val="26"/>
        </w:rPr>
        <w:t>», ООО «Агрофирма «</w:t>
      </w:r>
      <w:proofErr w:type="spellStart"/>
      <w:r w:rsidRPr="00812790">
        <w:rPr>
          <w:rFonts w:ascii="PT Astra Serif" w:hAnsi="PT Astra Serif"/>
          <w:color w:val="000000"/>
          <w:szCs w:val="26"/>
        </w:rPr>
        <w:t>Межениновская</w:t>
      </w:r>
      <w:proofErr w:type="spellEnd"/>
      <w:r w:rsidRPr="00812790">
        <w:rPr>
          <w:rFonts w:ascii="PT Astra Serif" w:hAnsi="PT Astra Serif"/>
          <w:color w:val="000000"/>
          <w:szCs w:val="26"/>
        </w:rPr>
        <w:t>», ООО «Сибирское Молоко», ООО КХ «</w:t>
      </w:r>
      <w:proofErr w:type="spellStart"/>
      <w:r w:rsidRPr="00812790">
        <w:rPr>
          <w:rFonts w:ascii="PT Astra Serif" w:hAnsi="PT Astra Serif"/>
          <w:color w:val="000000"/>
          <w:szCs w:val="26"/>
        </w:rPr>
        <w:t>Куендат</w:t>
      </w:r>
      <w:proofErr w:type="spellEnd"/>
      <w:r w:rsidRPr="00812790">
        <w:rPr>
          <w:rFonts w:ascii="PT Astra Serif" w:hAnsi="PT Astra Serif"/>
          <w:color w:val="000000"/>
          <w:szCs w:val="26"/>
        </w:rPr>
        <w:t xml:space="preserve">», </w:t>
      </w:r>
      <w:r w:rsidR="00812790">
        <w:rPr>
          <w:rFonts w:ascii="PT Astra Serif" w:hAnsi="PT Astra Serif"/>
          <w:color w:val="000000"/>
          <w:szCs w:val="26"/>
        </w:rPr>
        <w:br/>
      </w:r>
      <w:r w:rsidRPr="00812790">
        <w:rPr>
          <w:rFonts w:ascii="PT Astra Serif" w:hAnsi="PT Astra Serif"/>
          <w:color w:val="000000"/>
          <w:szCs w:val="26"/>
        </w:rPr>
        <w:t>СПК «</w:t>
      </w:r>
      <w:proofErr w:type="spellStart"/>
      <w:r w:rsidRPr="00812790">
        <w:rPr>
          <w:rFonts w:ascii="PT Astra Serif" w:hAnsi="PT Astra Serif"/>
          <w:color w:val="000000"/>
          <w:szCs w:val="26"/>
        </w:rPr>
        <w:t>Нелюбино</w:t>
      </w:r>
      <w:proofErr w:type="spellEnd"/>
      <w:r w:rsidRPr="00812790">
        <w:rPr>
          <w:rFonts w:ascii="PT Astra Serif" w:hAnsi="PT Astra Serif"/>
          <w:color w:val="000000"/>
          <w:szCs w:val="26"/>
        </w:rPr>
        <w:t>», ООО «СПК «</w:t>
      </w:r>
      <w:proofErr w:type="spellStart"/>
      <w:r w:rsidRPr="00812790">
        <w:rPr>
          <w:rFonts w:ascii="PT Astra Serif" w:hAnsi="PT Astra Serif"/>
          <w:color w:val="000000"/>
          <w:szCs w:val="26"/>
        </w:rPr>
        <w:t>Межениновский</w:t>
      </w:r>
      <w:proofErr w:type="spellEnd"/>
      <w:r w:rsidRPr="00812790">
        <w:rPr>
          <w:rFonts w:ascii="PT Astra Serif" w:hAnsi="PT Astra Serif"/>
          <w:color w:val="000000"/>
          <w:szCs w:val="26"/>
        </w:rPr>
        <w:t>», АО «</w:t>
      </w:r>
      <w:proofErr w:type="spellStart"/>
      <w:r w:rsidRPr="00812790">
        <w:rPr>
          <w:rFonts w:ascii="PT Astra Serif" w:hAnsi="PT Astra Serif"/>
          <w:color w:val="000000"/>
          <w:szCs w:val="26"/>
        </w:rPr>
        <w:t>Дубровское</w:t>
      </w:r>
      <w:proofErr w:type="spellEnd"/>
      <w:r w:rsidRPr="00812790">
        <w:rPr>
          <w:rFonts w:ascii="PT Astra Serif" w:hAnsi="PT Astra Serif"/>
          <w:color w:val="000000"/>
          <w:szCs w:val="26"/>
        </w:rPr>
        <w:t xml:space="preserve">», </w:t>
      </w:r>
      <w:r w:rsidRPr="00812790">
        <w:rPr>
          <w:rFonts w:ascii="PT Astra Serif" w:hAnsi="PT Astra Serif"/>
          <w:color w:val="000000"/>
          <w:szCs w:val="26"/>
        </w:rPr>
        <w:br/>
        <w:t>ООО «</w:t>
      </w:r>
      <w:proofErr w:type="spellStart"/>
      <w:r w:rsidRPr="00812790">
        <w:rPr>
          <w:rFonts w:ascii="PT Astra Serif" w:hAnsi="PT Astra Serif"/>
          <w:color w:val="000000"/>
          <w:szCs w:val="26"/>
        </w:rPr>
        <w:t>Трубачево</w:t>
      </w:r>
      <w:proofErr w:type="spellEnd"/>
      <w:r w:rsidRPr="00812790">
        <w:rPr>
          <w:rFonts w:ascii="PT Astra Serif" w:hAnsi="PT Astra Serif"/>
          <w:color w:val="000000"/>
          <w:szCs w:val="26"/>
        </w:rPr>
        <w:t>» и другие предприятия отрасли.</w:t>
      </w:r>
    </w:p>
    <w:p w:rsidR="009B0383" w:rsidRPr="00812790" w:rsidRDefault="009B0383" w:rsidP="00812790">
      <w:pPr>
        <w:widowControl w:val="0"/>
        <w:contextualSpacing/>
        <w:jc w:val="both"/>
        <w:rPr>
          <w:rFonts w:ascii="PT Astra Serif" w:hAnsi="PT Astra Serif"/>
          <w:color w:val="000000"/>
          <w:szCs w:val="26"/>
        </w:rPr>
      </w:pPr>
      <w:r w:rsidRPr="00812790">
        <w:rPr>
          <w:rFonts w:ascii="PT Astra Serif" w:hAnsi="PT Astra Serif"/>
          <w:color w:val="000000"/>
          <w:szCs w:val="26"/>
        </w:rPr>
        <w:t>В сфере водоснабжения, водоотведения и утилизации отходов наблюдалось сокращение объема инвестиций (-42,9%). Основную деятельность в отрасли осуществляли ООО «</w:t>
      </w:r>
      <w:proofErr w:type="spellStart"/>
      <w:r w:rsidRPr="00812790">
        <w:rPr>
          <w:rFonts w:ascii="PT Astra Serif" w:hAnsi="PT Astra Serif"/>
          <w:color w:val="000000"/>
          <w:szCs w:val="26"/>
        </w:rPr>
        <w:t>Томскводоканал</w:t>
      </w:r>
      <w:proofErr w:type="spellEnd"/>
      <w:r w:rsidRPr="00812790">
        <w:rPr>
          <w:rFonts w:ascii="PT Astra Serif" w:hAnsi="PT Astra Serif"/>
          <w:color w:val="000000"/>
          <w:szCs w:val="26"/>
        </w:rPr>
        <w:t>», ООО «ГОС», ООО «ТЭФРА», филиал «Северский» ФГУП «НО РАО».</w:t>
      </w:r>
    </w:p>
    <w:p w:rsidR="009B0383" w:rsidRPr="00812790" w:rsidRDefault="009B0383" w:rsidP="00812790">
      <w:pPr>
        <w:widowControl w:val="0"/>
        <w:jc w:val="both"/>
        <w:rPr>
          <w:rFonts w:ascii="PT Astra Serif" w:hAnsi="PT Astra Serif"/>
          <w:szCs w:val="26"/>
        </w:rPr>
      </w:pPr>
      <w:r w:rsidRPr="00812790">
        <w:rPr>
          <w:rFonts w:ascii="PT Astra Serif" w:hAnsi="PT Astra Serif"/>
          <w:szCs w:val="26"/>
        </w:rPr>
        <w:t>Основными факторами, сдерживающими рост</w:t>
      </w:r>
      <w:r w:rsidRPr="00812790">
        <w:rPr>
          <w:rFonts w:ascii="PT Astra Serif" w:hAnsi="PT Astra Serif"/>
          <w:b/>
          <w:szCs w:val="26"/>
        </w:rPr>
        <w:t xml:space="preserve"> </w:t>
      </w:r>
      <w:r w:rsidRPr="00812790">
        <w:rPr>
          <w:rFonts w:ascii="PT Astra Serif" w:hAnsi="PT Astra Serif"/>
          <w:szCs w:val="26"/>
        </w:rPr>
        <w:t xml:space="preserve">объема инвестиций </w:t>
      </w:r>
      <w:r w:rsidR="00812790">
        <w:rPr>
          <w:rFonts w:ascii="PT Astra Serif" w:hAnsi="PT Astra Serif"/>
          <w:szCs w:val="26"/>
        </w:rPr>
        <w:br/>
      </w:r>
      <w:r w:rsidRPr="00812790">
        <w:rPr>
          <w:rFonts w:ascii="PT Astra Serif" w:hAnsi="PT Astra Serif"/>
          <w:szCs w:val="26"/>
        </w:rPr>
        <w:t>в основной капитал по Томской области, являются:</w:t>
      </w:r>
    </w:p>
    <w:p w:rsidR="009B0383" w:rsidRPr="00812790" w:rsidRDefault="009B0383" w:rsidP="00812790">
      <w:pPr>
        <w:widowControl w:val="0"/>
        <w:jc w:val="both"/>
        <w:rPr>
          <w:rFonts w:ascii="PT Astra Serif" w:hAnsi="PT Astra Serif"/>
          <w:szCs w:val="26"/>
        </w:rPr>
      </w:pPr>
      <w:r w:rsidRPr="00812790">
        <w:rPr>
          <w:rFonts w:ascii="PT Astra Serif" w:hAnsi="PT Astra Serif"/>
          <w:szCs w:val="26"/>
        </w:rPr>
        <w:t>ограничения по транспортной и энергетической инфраструктуре;</w:t>
      </w:r>
    </w:p>
    <w:p w:rsidR="009B0383" w:rsidRPr="00812790" w:rsidRDefault="009B0383" w:rsidP="00812790">
      <w:pPr>
        <w:widowControl w:val="0"/>
        <w:jc w:val="both"/>
        <w:rPr>
          <w:rFonts w:ascii="PT Astra Serif" w:hAnsi="PT Astra Serif"/>
          <w:szCs w:val="26"/>
        </w:rPr>
      </w:pPr>
      <w:r w:rsidRPr="00812790">
        <w:rPr>
          <w:rFonts w:ascii="PT Astra Serif" w:hAnsi="PT Astra Serif"/>
          <w:szCs w:val="26"/>
        </w:rPr>
        <w:t>сравнительно небольшой объем внутреннего регионального рынка;</w:t>
      </w:r>
    </w:p>
    <w:p w:rsidR="009B0383" w:rsidRPr="00812790" w:rsidRDefault="009B0383" w:rsidP="00812790">
      <w:pPr>
        <w:widowControl w:val="0"/>
        <w:jc w:val="both"/>
        <w:rPr>
          <w:rFonts w:ascii="PT Astra Serif" w:hAnsi="PT Astra Serif"/>
          <w:szCs w:val="26"/>
        </w:rPr>
      </w:pPr>
      <w:r w:rsidRPr="00812790">
        <w:rPr>
          <w:rFonts w:ascii="PT Astra Serif" w:hAnsi="PT Astra Serif"/>
          <w:szCs w:val="26"/>
        </w:rPr>
        <w:t>диспропорции территориального развития;</w:t>
      </w:r>
    </w:p>
    <w:p w:rsidR="009B0383" w:rsidRPr="00812790" w:rsidRDefault="009B0383" w:rsidP="00812790">
      <w:pPr>
        <w:widowControl w:val="0"/>
        <w:jc w:val="both"/>
        <w:rPr>
          <w:rFonts w:ascii="PT Astra Serif" w:hAnsi="PT Astra Serif"/>
          <w:szCs w:val="26"/>
        </w:rPr>
      </w:pPr>
      <w:r w:rsidRPr="00812790">
        <w:rPr>
          <w:rFonts w:ascii="PT Astra Serif" w:hAnsi="PT Astra Serif"/>
          <w:szCs w:val="26"/>
        </w:rPr>
        <w:t>истощение разведанных месторождений левобережья р. Об</w:t>
      </w:r>
      <w:r w:rsidR="000408DD">
        <w:rPr>
          <w:rFonts w:ascii="PT Astra Serif" w:hAnsi="PT Astra Serif"/>
          <w:szCs w:val="26"/>
        </w:rPr>
        <w:t>и</w:t>
      </w:r>
      <w:r w:rsidRPr="00812790">
        <w:rPr>
          <w:rFonts w:ascii="PT Astra Serif" w:hAnsi="PT Astra Serif"/>
          <w:szCs w:val="26"/>
        </w:rPr>
        <w:t>, сокращение объемов добычи, ограничений западных стран на экспорт нефтегазовых ресурсов;</w:t>
      </w:r>
    </w:p>
    <w:p w:rsidR="009B0383" w:rsidRPr="00812790" w:rsidRDefault="009B0383" w:rsidP="00812790">
      <w:pPr>
        <w:widowControl w:val="0"/>
        <w:jc w:val="both"/>
        <w:rPr>
          <w:rFonts w:ascii="PT Astra Serif" w:hAnsi="PT Astra Serif"/>
          <w:szCs w:val="26"/>
        </w:rPr>
      </w:pPr>
      <w:r w:rsidRPr="00812790">
        <w:rPr>
          <w:rFonts w:ascii="PT Astra Serif" w:hAnsi="PT Astra Serif"/>
          <w:szCs w:val="26"/>
        </w:rPr>
        <w:t>высокие затраты на организацию бизнеса в лесопромышленном комплексе;</w:t>
      </w:r>
    </w:p>
    <w:p w:rsidR="009B0383" w:rsidRPr="00812790" w:rsidRDefault="009B0383" w:rsidP="00812790">
      <w:pPr>
        <w:widowControl w:val="0"/>
        <w:jc w:val="both"/>
        <w:rPr>
          <w:rFonts w:ascii="PT Astra Serif" w:hAnsi="PT Astra Serif"/>
          <w:szCs w:val="26"/>
        </w:rPr>
      </w:pPr>
      <w:r w:rsidRPr="00812790">
        <w:rPr>
          <w:rFonts w:ascii="PT Astra Serif" w:hAnsi="PT Astra Serif"/>
          <w:szCs w:val="26"/>
        </w:rPr>
        <w:t>низкий уровень потребительского и инвестиционного спрос</w:t>
      </w:r>
      <w:r w:rsidR="000408DD">
        <w:rPr>
          <w:rFonts w:ascii="PT Astra Serif" w:hAnsi="PT Astra Serif"/>
          <w:szCs w:val="26"/>
        </w:rPr>
        <w:t>а</w:t>
      </w:r>
      <w:r w:rsidRPr="00812790">
        <w:rPr>
          <w:rFonts w:ascii="PT Astra Serif" w:hAnsi="PT Astra Serif"/>
          <w:szCs w:val="26"/>
        </w:rPr>
        <w:t>;</w:t>
      </w:r>
    </w:p>
    <w:p w:rsidR="009B0383" w:rsidRPr="00812790" w:rsidRDefault="009B0383" w:rsidP="00812790">
      <w:pPr>
        <w:widowControl w:val="0"/>
        <w:jc w:val="both"/>
        <w:rPr>
          <w:rFonts w:ascii="PT Astra Serif" w:hAnsi="PT Astra Serif"/>
          <w:szCs w:val="26"/>
        </w:rPr>
      </w:pPr>
      <w:r w:rsidRPr="00812790">
        <w:rPr>
          <w:rFonts w:ascii="PT Astra Serif" w:hAnsi="PT Astra Serif"/>
          <w:szCs w:val="26"/>
        </w:rPr>
        <w:t>дефицит свободных средств для инвестирования;</w:t>
      </w:r>
    </w:p>
    <w:p w:rsidR="009B0383" w:rsidRPr="00812790" w:rsidRDefault="009B0383" w:rsidP="00812790">
      <w:pPr>
        <w:widowControl w:val="0"/>
        <w:jc w:val="both"/>
        <w:rPr>
          <w:rFonts w:ascii="PT Astra Serif" w:hAnsi="PT Astra Serif"/>
          <w:szCs w:val="26"/>
        </w:rPr>
      </w:pPr>
      <w:r w:rsidRPr="00812790">
        <w:rPr>
          <w:rFonts w:ascii="PT Astra Serif" w:hAnsi="PT Astra Serif"/>
          <w:szCs w:val="26"/>
        </w:rPr>
        <w:t>невысокая инвестиционная привлекательность социальной сферы, коммунального хозяйства, дорожно-транспортного комплекса для частных инвесторов;</w:t>
      </w:r>
    </w:p>
    <w:p w:rsidR="009B0383" w:rsidRPr="00812790" w:rsidRDefault="009B0383" w:rsidP="00812790">
      <w:pPr>
        <w:widowControl w:val="0"/>
        <w:jc w:val="both"/>
        <w:rPr>
          <w:rFonts w:ascii="PT Astra Serif" w:hAnsi="PT Astra Serif"/>
          <w:szCs w:val="26"/>
        </w:rPr>
      </w:pPr>
      <w:r w:rsidRPr="00812790">
        <w:rPr>
          <w:rFonts w:ascii="PT Astra Serif" w:hAnsi="PT Astra Serif"/>
          <w:szCs w:val="26"/>
        </w:rPr>
        <w:t xml:space="preserve">негативные макроэкономические факторы и ожидания, определяющие отсрочку принятия инвестиционных решений; </w:t>
      </w:r>
    </w:p>
    <w:p w:rsidR="009B0383" w:rsidRPr="00812790" w:rsidRDefault="009B0383" w:rsidP="00812790">
      <w:pPr>
        <w:widowControl w:val="0"/>
        <w:jc w:val="both"/>
        <w:rPr>
          <w:rFonts w:ascii="PT Astra Serif" w:hAnsi="PT Astra Serif"/>
          <w:szCs w:val="26"/>
        </w:rPr>
      </w:pPr>
      <w:r w:rsidRPr="00812790">
        <w:rPr>
          <w:rFonts w:ascii="PT Astra Serif" w:hAnsi="PT Astra Serif"/>
          <w:szCs w:val="26"/>
        </w:rPr>
        <w:t>ограничени</w:t>
      </w:r>
      <w:r w:rsidR="000408DD" w:rsidRPr="00614B23">
        <w:rPr>
          <w:rFonts w:ascii="PT Astra Serif" w:hAnsi="PT Astra Serif"/>
          <w:szCs w:val="26"/>
        </w:rPr>
        <w:t>я</w:t>
      </w:r>
      <w:r w:rsidRPr="00812790">
        <w:rPr>
          <w:rFonts w:ascii="PT Astra Serif" w:hAnsi="PT Astra Serif"/>
          <w:szCs w:val="26"/>
        </w:rPr>
        <w:t xml:space="preserve"> по экспорту и импорту со стороны западных стран.</w:t>
      </w:r>
    </w:p>
    <w:p w:rsidR="009B0383" w:rsidRPr="00812790" w:rsidRDefault="009B0383" w:rsidP="00812790">
      <w:pPr>
        <w:widowControl w:val="0"/>
        <w:jc w:val="both"/>
        <w:rPr>
          <w:rFonts w:ascii="PT Astra Serif" w:hAnsi="PT Astra Serif"/>
          <w:szCs w:val="26"/>
        </w:rPr>
      </w:pPr>
      <w:r w:rsidRPr="00812790">
        <w:rPr>
          <w:rFonts w:ascii="PT Astra Serif" w:hAnsi="PT Astra Serif"/>
          <w:szCs w:val="26"/>
        </w:rPr>
        <w:t xml:space="preserve">В результате объем инвестиций в основной капитал по Томской области </w:t>
      </w:r>
      <w:r w:rsidR="00812790">
        <w:rPr>
          <w:rFonts w:ascii="PT Astra Serif" w:hAnsi="PT Astra Serif"/>
          <w:szCs w:val="26"/>
        </w:rPr>
        <w:br/>
      </w:r>
      <w:r w:rsidRPr="00812790">
        <w:rPr>
          <w:rFonts w:ascii="PT Astra Serif" w:hAnsi="PT Astra Serif"/>
          <w:szCs w:val="26"/>
        </w:rPr>
        <w:t>по полному кругу организаций в 2022 году составит</w:t>
      </w:r>
      <w:r w:rsidR="007421D6">
        <w:rPr>
          <w:rFonts w:ascii="PT Astra Serif" w:hAnsi="PT Astra Serif"/>
          <w:szCs w:val="26"/>
        </w:rPr>
        <w:t>,</w:t>
      </w:r>
      <w:r w:rsidRPr="00812790">
        <w:rPr>
          <w:rFonts w:ascii="PT Astra Serif" w:hAnsi="PT Astra Serif"/>
          <w:szCs w:val="26"/>
        </w:rPr>
        <w:t xml:space="preserve"> по оценке</w:t>
      </w:r>
      <w:r w:rsidR="007421D6">
        <w:rPr>
          <w:rFonts w:ascii="PT Astra Serif" w:hAnsi="PT Astra Serif"/>
          <w:szCs w:val="26"/>
        </w:rPr>
        <w:t>,</w:t>
      </w:r>
      <w:r w:rsidRPr="00812790">
        <w:rPr>
          <w:rFonts w:ascii="PT Astra Serif" w:hAnsi="PT Astra Serif"/>
          <w:szCs w:val="26"/>
        </w:rPr>
        <w:t xml:space="preserve"> 111,2 млрд. рублей, по крупным и средним организациям – 84,7 млрд. рублей или 87,0% и 86,2% </w:t>
      </w:r>
      <w:r w:rsidR="00812790">
        <w:rPr>
          <w:rFonts w:ascii="PT Astra Serif" w:hAnsi="PT Astra Serif"/>
          <w:szCs w:val="26"/>
        </w:rPr>
        <w:br/>
      </w:r>
      <w:r w:rsidRPr="00812790">
        <w:rPr>
          <w:rFonts w:ascii="PT Astra Serif" w:hAnsi="PT Astra Serif"/>
          <w:szCs w:val="26"/>
        </w:rPr>
        <w:t>к уровню 2021 года соответственно</w:t>
      </w:r>
      <w:r w:rsidRPr="00812790">
        <w:rPr>
          <w:rFonts w:ascii="PT Astra Serif" w:hAnsi="PT Astra Serif"/>
          <w:i/>
          <w:szCs w:val="26"/>
        </w:rPr>
        <w:t>.</w:t>
      </w:r>
    </w:p>
    <w:p w:rsidR="009B0383" w:rsidRPr="00812790" w:rsidRDefault="009B0383" w:rsidP="00812790">
      <w:pPr>
        <w:widowControl w:val="0"/>
        <w:jc w:val="both"/>
        <w:rPr>
          <w:rFonts w:ascii="PT Astra Serif" w:hAnsi="PT Astra Serif"/>
          <w:szCs w:val="26"/>
        </w:rPr>
      </w:pPr>
      <w:r w:rsidRPr="00812790">
        <w:rPr>
          <w:rFonts w:ascii="PT Astra Serif" w:hAnsi="PT Astra Serif"/>
          <w:szCs w:val="26"/>
        </w:rPr>
        <w:lastRenderedPageBreak/>
        <w:t xml:space="preserve">Существенных изменений в структуре инвестиций в основной капитал </w:t>
      </w:r>
      <w:r w:rsidR="00812790">
        <w:rPr>
          <w:rFonts w:ascii="PT Astra Serif" w:hAnsi="PT Astra Serif"/>
          <w:szCs w:val="26"/>
        </w:rPr>
        <w:br/>
      </w:r>
      <w:r w:rsidRPr="00812790">
        <w:rPr>
          <w:rFonts w:ascii="PT Astra Serif" w:hAnsi="PT Astra Serif"/>
          <w:szCs w:val="26"/>
        </w:rPr>
        <w:t xml:space="preserve">по крупным и средним организациям Томской области по видам экономической деятельности не предполагается. Однако ожидается увеличение удельного веса объема инвестиций в обрабатывающих производствах на 2,7 </w:t>
      </w:r>
      <w:proofErr w:type="spellStart"/>
      <w:r w:rsidRPr="00812790">
        <w:rPr>
          <w:rFonts w:ascii="PT Astra Serif" w:hAnsi="PT Astra Serif"/>
          <w:szCs w:val="26"/>
        </w:rPr>
        <w:t>п.п</w:t>
      </w:r>
      <w:proofErr w:type="spellEnd"/>
      <w:r w:rsidRPr="00812790">
        <w:rPr>
          <w:rFonts w:ascii="PT Astra Serif" w:hAnsi="PT Astra Serif"/>
          <w:szCs w:val="26"/>
        </w:rPr>
        <w:t>. и торговле оптовой и розничной; ремонте автотранспортных средств и мотоциклов</w:t>
      </w:r>
      <w:r w:rsidR="000408DD">
        <w:rPr>
          <w:rFonts w:ascii="PT Astra Serif" w:hAnsi="PT Astra Serif"/>
          <w:szCs w:val="26"/>
        </w:rPr>
        <w:t> –</w:t>
      </w:r>
      <w:r w:rsidRPr="00812790">
        <w:rPr>
          <w:rFonts w:ascii="PT Astra Serif" w:hAnsi="PT Astra Serif"/>
          <w:szCs w:val="26"/>
        </w:rPr>
        <w:t xml:space="preserve"> </w:t>
      </w:r>
      <w:r w:rsidR="000408DD">
        <w:rPr>
          <w:rFonts w:ascii="PT Astra Serif" w:hAnsi="PT Astra Serif"/>
          <w:szCs w:val="26"/>
        </w:rPr>
        <w:br/>
      </w:r>
      <w:r w:rsidRPr="00812790">
        <w:rPr>
          <w:rFonts w:ascii="PT Astra Serif" w:hAnsi="PT Astra Serif"/>
          <w:szCs w:val="26"/>
        </w:rPr>
        <w:t>на 0,9</w:t>
      </w:r>
      <w:r w:rsidR="00812790">
        <w:rPr>
          <w:rFonts w:ascii="PT Astra Serif" w:hAnsi="PT Astra Serif"/>
          <w:szCs w:val="26"/>
        </w:rPr>
        <w:t> </w:t>
      </w:r>
      <w:proofErr w:type="spellStart"/>
      <w:r w:rsidRPr="00812790">
        <w:rPr>
          <w:rFonts w:ascii="PT Astra Serif" w:hAnsi="PT Astra Serif"/>
          <w:szCs w:val="26"/>
        </w:rPr>
        <w:t>п.п</w:t>
      </w:r>
      <w:proofErr w:type="spellEnd"/>
      <w:r w:rsidRPr="00812790">
        <w:rPr>
          <w:rFonts w:ascii="PT Astra Serif" w:hAnsi="PT Astra Serif"/>
          <w:szCs w:val="26"/>
        </w:rPr>
        <w:t xml:space="preserve">. Наибольший удельный вес по итогам 2022 года составят «Добыча полезных ископаемых» – 25,7%, «Обрабатывающие производства» – 23,7%, «Транспортировка и хранение» – 11,9%, «Обеспечение электроэнергией, газом </w:t>
      </w:r>
      <w:r w:rsidR="00812790">
        <w:rPr>
          <w:rFonts w:ascii="PT Astra Serif" w:hAnsi="PT Astra Serif"/>
          <w:szCs w:val="26"/>
        </w:rPr>
        <w:br/>
      </w:r>
      <w:r w:rsidRPr="00812790">
        <w:rPr>
          <w:rFonts w:ascii="PT Astra Serif" w:hAnsi="PT Astra Serif"/>
          <w:szCs w:val="26"/>
        </w:rPr>
        <w:t>и паром» – 8,3%, «Деятельность по операциям с недвижимым имуществом»</w:t>
      </w:r>
      <w:r w:rsidRPr="00812790">
        <w:rPr>
          <w:szCs w:val="26"/>
        </w:rPr>
        <w:t xml:space="preserve"> </w:t>
      </w:r>
      <w:r w:rsidRPr="00812790">
        <w:rPr>
          <w:rFonts w:ascii="PT Astra Serif" w:hAnsi="PT Astra Serif"/>
          <w:szCs w:val="26"/>
        </w:rPr>
        <w:t>– 6,4%, «Сельское хозяйство, лесное хозяйство» – 3,9%, «Здравоохранение» – 3,2%.</w:t>
      </w:r>
    </w:p>
    <w:p w:rsidR="009B0383" w:rsidRPr="00812790" w:rsidRDefault="009B0383" w:rsidP="00812790">
      <w:pPr>
        <w:widowControl w:val="0"/>
        <w:contextualSpacing/>
        <w:jc w:val="both"/>
        <w:rPr>
          <w:rFonts w:ascii="PT Astra Serif" w:hAnsi="PT Astra Serif"/>
          <w:szCs w:val="26"/>
        </w:rPr>
      </w:pPr>
      <w:r w:rsidRPr="00812790">
        <w:rPr>
          <w:rFonts w:ascii="PT Astra Serif" w:hAnsi="PT Astra Serif"/>
          <w:szCs w:val="26"/>
        </w:rPr>
        <w:t xml:space="preserve">Прогноз показателя «объем инвестиций в основной капитал за счет всех источников финансирования» на период до 2025 года сформирован с учетом состояния экономики региона, итогов развития инвестиционной сферы Томской области в предыдущие периоды, сведений о реализуемых и планируемых </w:t>
      </w:r>
      <w:r w:rsidR="00812790">
        <w:rPr>
          <w:rFonts w:ascii="PT Astra Serif" w:hAnsi="PT Astra Serif"/>
          <w:szCs w:val="26"/>
        </w:rPr>
        <w:br/>
      </w:r>
      <w:r w:rsidRPr="00812790">
        <w:rPr>
          <w:rFonts w:ascii="PT Astra Serif" w:hAnsi="PT Astra Serif"/>
          <w:szCs w:val="26"/>
        </w:rPr>
        <w:t>к реализации на территории Томской области инвестиционных проектах.</w:t>
      </w:r>
    </w:p>
    <w:p w:rsidR="009B0383" w:rsidRPr="00812790" w:rsidRDefault="009B0383" w:rsidP="00812790">
      <w:pPr>
        <w:widowControl w:val="0"/>
        <w:contextualSpacing/>
        <w:jc w:val="both"/>
        <w:rPr>
          <w:rFonts w:ascii="PT Astra Serif" w:hAnsi="PT Astra Serif"/>
          <w:szCs w:val="26"/>
        </w:rPr>
      </w:pPr>
      <w:r w:rsidRPr="00812790">
        <w:rPr>
          <w:rFonts w:ascii="PT Astra Serif" w:hAnsi="PT Astra Serif"/>
          <w:szCs w:val="26"/>
        </w:rPr>
        <w:t>Необходимо отметить, что согласно Перечню поручений Президента Российской Федерации по</w:t>
      </w:r>
      <w:r w:rsidR="000408DD">
        <w:rPr>
          <w:rFonts w:ascii="PT Astra Serif" w:hAnsi="PT Astra Serif"/>
          <w:szCs w:val="26"/>
        </w:rPr>
        <w:t xml:space="preserve"> </w:t>
      </w:r>
      <w:r w:rsidRPr="00812790">
        <w:rPr>
          <w:rFonts w:ascii="PT Astra Serif" w:hAnsi="PT Astra Serif"/>
          <w:szCs w:val="26"/>
        </w:rPr>
        <w:t xml:space="preserve">вопросам развития Кировской, Рязанской, Томской </w:t>
      </w:r>
      <w:r w:rsidR="000408DD">
        <w:rPr>
          <w:rFonts w:ascii="PT Astra Serif" w:hAnsi="PT Astra Serif"/>
          <w:szCs w:val="26"/>
        </w:rPr>
        <w:br/>
      </w:r>
      <w:r w:rsidRPr="00812790">
        <w:rPr>
          <w:rFonts w:ascii="PT Astra Serif" w:hAnsi="PT Astra Serif"/>
          <w:szCs w:val="26"/>
        </w:rPr>
        <w:t>и</w:t>
      </w:r>
      <w:r w:rsidR="000408DD">
        <w:rPr>
          <w:rFonts w:ascii="PT Astra Serif" w:hAnsi="PT Astra Serif"/>
          <w:szCs w:val="26"/>
        </w:rPr>
        <w:t xml:space="preserve"> </w:t>
      </w:r>
      <w:r w:rsidRPr="00812790">
        <w:rPr>
          <w:rFonts w:ascii="PT Astra Serif" w:hAnsi="PT Astra Serif"/>
          <w:szCs w:val="26"/>
        </w:rPr>
        <w:t xml:space="preserve">Ярославской областей от 2 сентября 2022 года </w:t>
      </w:r>
      <w:r w:rsidR="000408DD">
        <w:rPr>
          <w:rFonts w:ascii="PT Astra Serif" w:hAnsi="PT Astra Serif"/>
          <w:szCs w:val="26"/>
        </w:rPr>
        <w:t xml:space="preserve">№ </w:t>
      </w:r>
      <w:r w:rsidRPr="00812790">
        <w:rPr>
          <w:rFonts w:ascii="PT Astra Serif" w:hAnsi="PT Astra Serif"/>
          <w:szCs w:val="26"/>
        </w:rPr>
        <w:t xml:space="preserve">Пр-1519 в регионе запланировано строительство третьего моста через р. Томь до 2027 года (предварительно оценивается в 15 – 20 млрд. рублей), </w:t>
      </w:r>
      <w:r w:rsidRPr="00340784">
        <w:rPr>
          <w:rFonts w:ascii="PT Astra Serif" w:hAnsi="PT Astra Serif"/>
          <w:szCs w:val="26"/>
        </w:rPr>
        <w:t>строительство областной</w:t>
      </w:r>
      <w:r w:rsidRPr="00812790">
        <w:rPr>
          <w:rFonts w:ascii="PT Astra Serif" w:hAnsi="PT Astra Serif"/>
          <w:szCs w:val="26"/>
        </w:rPr>
        <w:t xml:space="preserve"> многопрофильной детской больницы с</w:t>
      </w:r>
      <w:r w:rsidR="00812790">
        <w:rPr>
          <w:rFonts w:ascii="PT Astra Serif" w:hAnsi="PT Astra Serif"/>
          <w:szCs w:val="26"/>
        </w:rPr>
        <w:t xml:space="preserve"> </w:t>
      </w:r>
      <w:r w:rsidRPr="00812790">
        <w:rPr>
          <w:rFonts w:ascii="PT Astra Serif" w:hAnsi="PT Astra Serif"/>
          <w:szCs w:val="26"/>
        </w:rPr>
        <w:t>консультативной поликлиникой, а также создание дополнительных мест в</w:t>
      </w:r>
      <w:r w:rsidR="00812790">
        <w:rPr>
          <w:rFonts w:ascii="PT Astra Serif" w:hAnsi="PT Astra Serif"/>
          <w:szCs w:val="26"/>
        </w:rPr>
        <w:t xml:space="preserve"> </w:t>
      </w:r>
      <w:r w:rsidRPr="00812790">
        <w:rPr>
          <w:rFonts w:ascii="PT Astra Serif" w:hAnsi="PT Astra Serif"/>
          <w:szCs w:val="26"/>
        </w:rPr>
        <w:t>общеобразовательных организациях, находящихся на</w:t>
      </w:r>
      <w:r w:rsidR="004B702C">
        <w:rPr>
          <w:rFonts w:ascii="PT Astra Serif" w:hAnsi="PT Astra Serif"/>
          <w:szCs w:val="26"/>
        </w:rPr>
        <w:t xml:space="preserve"> </w:t>
      </w:r>
      <w:r w:rsidRPr="00812790">
        <w:rPr>
          <w:rFonts w:ascii="PT Astra Serif" w:hAnsi="PT Astra Serif"/>
          <w:szCs w:val="26"/>
        </w:rPr>
        <w:t xml:space="preserve">территории Томской области, что также благоприятно скажется </w:t>
      </w:r>
      <w:r w:rsidR="004B702C">
        <w:rPr>
          <w:rFonts w:ascii="PT Astra Serif" w:hAnsi="PT Astra Serif"/>
          <w:szCs w:val="26"/>
        </w:rPr>
        <w:br/>
      </w:r>
      <w:r w:rsidRPr="00812790">
        <w:rPr>
          <w:rFonts w:ascii="PT Astra Serif" w:hAnsi="PT Astra Serif"/>
          <w:szCs w:val="26"/>
        </w:rPr>
        <w:t>на объемах инвестиций в среднесрочной перспективе.</w:t>
      </w:r>
    </w:p>
    <w:p w:rsidR="009B0383" w:rsidRPr="00812790" w:rsidRDefault="009B0383" w:rsidP="00812790">
      <w:pPr>
        <w:widowControl w:val="0"/>
        <w:contextualSpacing/>
        <w:jc w:val="both"/>
        <w:rPr>
          <w:rFonts w:ascii="PT Astra Serif" w:hAnsi="PT Astra Serif"/>
          <w:szCs w:val="26"/>
        </w:rPr>
      </w:pPr>
      <w:r w:rsidRPr="00812790">
        <w:rPr>
          <w:rFonts w:ascii="PT Astra Serif" w:hAnsi="PT Astra Serif"/>
          <w:szCs w:val="26"/>
        </w:rPr>
        <w:t>Базовый сценарий предполагает сдержанные темпы инвестирования, основан на сохраняющихся ограничениях фактор</w:t>
      </w:r>
      <w:r w:rsidR="00340784">
        <w:rPr>
          <w:rFonts w:ascii="PT Astra Serif" w:hAnsi="PT Astra Serif"/>
          <w:szCs w:val="26"/>
        </w:rPr>
        <w:t>ов</w:t>
      </w:r>
      <w:r w:rsidRPr="00812790">
        <w:rPr>
          <w:rFonts w:ascii="PT Astra Serif" w:hAnsi="PT Astra Serif"/>
          <w:szCs w:val="26"/>
        </w:rPr>
        <w:t xml:space="preserve"> инвестиционного роста, таких как недостаток финансовых ресурсов для инвестирования, низкий уровень потребительского и инвестиционного </w:t>
      </w:r>
      <w:r w:rsidRPr="00340784">
        <w:rPr>
          <w:rFonts w:ascii="PT Astra Serif" w:hAnsi="PT Astra Serif"/>
          <w:szCs w:val="26"/>
        </w:rPr>
        <w:t>спрос</w:t>
      </w:r>
      <w:r w:rsidR="00A16931" w:rsidRPr="00340784">
        <w:rPr>
          <w:rFonts w:ascii="PT Astra Serif" w:hAnsi="PT Astra Serif"/>
          <w:szCs w:val="26"/>
        </w:rPr>
        <w:t>а</w:t>
      </w:r>
      <w:r w:rsidRPr="00340784">
        <w:rPr>
          <w:rFonts w:ascii="PT Astra Serif" w:hAnsi="PT Astra Serif"/>
          <w:szCs w:val="26"/>
        </w:rPr>
        <w:t>, а также учитывает негативные последствия для экономики от сокращения импорта вследствие</w:t>
      </w:r>
      <w:r w:rsidRPr="00812790">
        <w:rPr>
          <w:rFonts w:ascii="PT Astra Serif" w:hAnsi="PT Astra Serif"/>
          <w:szCs w:val="26"/>
        </w:rPr>
        <w:t xml:space="preserve"> </w:t>
      </w:r>
      <w:proofErr w:type="spellStart"/>
      <w:r w:rsidRPr="00812790">
        <w:rPr>
          <w:rFonts w:ascii="PT Astra Serif" w:hAnsi="PT Astra Serif"/>
          <w:szCs w:val="26"/>
        </w:rPr>
        <w:t>санкционных</w:t>
      </w:r>
      <w:proofErr w:type="spellEnd"/>
      <w:r w:rsidRPr="00812790">
        <w:rPr>
          <w:rFonts w:ascii="PT Astra Serif" w:hAnsi="PT Astra Serif"/>
          <w:szCs w:val="26"/>
        </w:rPr>
        <w:t xml:space="preserve"> ограничений, «добровольный отказ» иностранных партнеров от сотрудничества </w:t>
      </w:r>
      <w:r w:rsidR="00A16931">
        <w:rPr>
          <w:rFonts w:ascii="PT Astra Serif" w:hAnsi="PT Astra Serif"/>
          <w:szCs w:val="26"/>
        </w:rPr>
        <w:br/>
      </w:r>
      <w:r w:rsidRPr="00812790">
        <w:rPr>
          <w:rFonts w:ascii="PT Astra Serif" w:hAnsi="PT Astra Serif"/>
          <w:szCs w:val="26"/>
        </w:rPr>
        <w:t>с Россией, потер</w:t>
      </w:r>
      <w:r w:rsidR="00340784">
        <w:rPr>
          <w:rFonts w:ascii="PT Astra Serif" w:hAnsi="PT Astra Serif"/>
          <w:szCs w:val="26"/>
        </w:rPr>
        <w:t>ю</w:t>
      </w:r>
      <w:r w:rsidRPr="00812790">
        <w:rPr>
          <w:rFonts w:ascii="PT Astra Serif" w:hAnsi="PT Astra Serif"/>
          <w:szCs w:val="26"/>
        </w:rPr>
        <w:t xml:space="preserve"> ряда экспортных рынков и ограниченные возможности переориентации поставок</w:t>
      </w:r>
      <w:r w:rsidR="00CD4B21">
        <w:rPr>
          <w:rFonts w:ascii="PT Astra Serif" w:hAnsi="PT Astra Serif"/>
          <w:szCs w:val="26"/>
        </w:rPr>
        <w:t>.</w:t>
      </w:r>
      <w:r w:rsidRPr="00812790">
        <w:rPr>
          <w:rFonts w:ascii="PT Astra Serif" w:hAnsi="PT Astra Serif"/>
          <w:szCs w:val="26"/>
        </w:rPr>
        <w:t xml:space="preserve"> </w:t>
      </w:r>
    </w:p>
    <w:p w:rsidR="009B0383" w:rsidRPr="00812790" w:rsidRDefault="009B0383" w:rsidP="00812790">
      <w:pPr>
        <w:widowControl w:val="0"/>
        <w:jc w:val="both"/>
        <w:rPr>
          <w:rFonts w:ascii="PT Astra Serif" w:hAnsi="PT Astra Serif"/>
          <w:szCs w:val="26"/>
        </w:rPr>
      </w:pPr>
      <w:r w:rsidRPr="00812790">
        <w:rPr>
          <w:rFonts w:ascii="PT Astra Serif" w:hAnsi="PT Astra Serif"/>
          <w:szCs w:val="26"/>
        </w:rPr>
        <w:t>С 2023 года инвестиционная активность стабилизируется с темпом роста 100,7%</w:t>
      </w:r>
      <w:r w:rsidR="00A16931">
        <w:rPr>
          <w:rFonts w:ascii="PT Astra Serif" w:hAnsi="PT Astra Serif"/>
          <w:szCs w:val="26"/>
        </w:rPr>
        <w:t>,</w:t>
      </w:r>
      <w:r w:rsidRPr="00812790">
        <w:rPr>
          <w:rFonts w:ascii="PT Astra Serif" w:hAnsi="PT Astra Serif"/>
          <w:szCs w:val="26"/>
        </w:rPr>
        <w:t xml:space="preserve"> и в 2025 году восстановительный рост составит 109,3%, в том числе </w:t>
      </w:r>
      <w:r w:rsidR="00A16931">
        <w:rPr>
          <w:rFonts w:ascii="PT Astra Serif" w:hAnsi="PT Astra Serif"/>
          <w:szCs w:val="26"/>
        </w:rPr>
        <w:br/>
      </w:r>
      <w:r w:rsidRPr="00812790">
        <w:rPr>
          <w:rFonts w:ascii="PT Astra Serif" w:hAnsi="PT Astra Serif"/>
          <w:szCs w:val="26"/>
        </w:rPr>
        <w:t xml:space="preserve">за счет повышения инвестиционной активности предприятий обрабатывающей промышленности и </w:t>
      </w:r>
      <w:proofErr w:type="spellStart"/>
      <w:r w:rsidRPr="00812790">
        <w:rPr>
          <w:rFonts w:ascii="PT Astra Serif" w:hAnsi="PT Astra Serif"/>
          <w:szCs w:val="26"/>
        </w:rPr>
        <w:t>сельхозтоваропроизводителей</w:t>
      </w:r>
      <w:proofErr w:type="spellEnd"/>
      <w:r w:rsidRPr="00812790">
        <w:rPr>
          <w:rFonts w:ascii="PT Astra Serif" w:hAnsi="PT Astra Serif"/>
          <w:szCs w:val="26"/>
        </w:rPr>
        <w:t xml:space="preserve">, реализации проекта </w:t>
      </w:r>
      <w:r w:rsidR="00A16931">
        <w:rPr>
          <w:rFonts w:ascii="PT Astra Serif" w:hAnsi="PT Astra Serif"/>
          <w:szCs w:val="26"/>
        </w:rPr>
        <w:br/>
      </w:r>
      <w:r w:rsidRPr="00812790">
        <w:rPr>
          <w:rFonts w:ascii="PT Astra Serif" w:hAnsi="PT Astra Serif"/>
          <w:szCs w:val="26"/>
        </w:rPr>
        <w:t>по строительству многофункционального студенческого городка, продолжени</w:t>
      </w:r>
      <w:r w:rsidR="00A16931" w:rsidRPr="00E260DE">
        <w:rPr>
          <w:rFonts w:ascii="PT Astra Serif" w:hAnsi="PT Astra Serif"/>
          <w:szCs w:val="26"/>
        </w:rPr>
        <w:t>я</w:t>
      </w:r>
      <w:r w:rsidRPr="00812790">
        <w:rPr>
          <w:rFonts w:ascii="PT Astra Serif" w:hAnsi="PT Astra Serif"/>
          <w:szCs w:val="26"/>
        </w:rPr>
        <w:t xml:space="preserve"> строительства опытно-демонстрационного </w:t>
      </w:r>
      <w:proofErr w:type="spellStart"/>
      <w:r w:rsidRPr="00812790">
        <w:rPr>
          <w:rFonts w:ascii="PT Astra Serif" w:hAnsi="PT Astra Serif"/>
          <w:szCs w:val="26"/>
        </w:rPr>
        <w:t>энергокомплекса</w:t>
      </w:r>
      <w:proofErr w:type="spellEnd"/>
      <w:r w:rsidRPr="00812790">
        <w:rPr>
          <w:rFonts w:ascii="PT Astra Serif" w:hAnsi="PT Astra Serif"/>
          <w:szCs w:val="26"/>
        </w:rPr>
        <w:t xml:space="preserve"> с реактором </w:t>
      </w:r>
      <w:r w:rsidR="00A16931">
        <w:rPr>
          <w:rFonts w:ascii="PT Astra Serif" w:hAnsi="PT Astra Serif"/>
          <w:szCs w:val="26"/>
        </w:rPr>
        <w:br/>
      </w:r>
      <w:r w:rsidRPr="00812790">
        <w:rPr>
          <w:rFonts w:ascii="PT Astra Serif" w:hAnsi="PT Astra Serif"/>
          <w:szCs w:val="26"/>
        </w:rPr>
        <w:t xml:space="preserve">на быстрых нейтронах, оживления инвестиционной активности в иных сферах </w:t>
      </w:r>
      <w:r w:rsidR="00A16931">
        <w:rPr>
          <w:rFonts w:ascii="PT Astra Serif" w:hAnsi="PT Astra Serif"/>
          <w:szCs w:val="26"/>
        </w:rPr>
        <w:t>посредством</w:t>
      </w:r>
      <w:r w:rsidRPr="00812790">
        <w:rPr>
          <w:rFonts w:ascii="PT Astra Serif" w:hAnsi="PT Astra Serif"/>
          <w:szCs w:val="26"/>
        </w:rPr>
        <w:t xml:space="preserve"> мультипликативного эффекта. </w:t>
      </w:r>
    </w:p>
    <w:p w:rsidR="009B0383" w:rsidRPr="00812790" w:rsidRDefault="009B0383" w:rsidP="00812790">
      <w:pPr>
        <w:widowControl w:val="0"/>
        <w:jc w:val="both"/>
        <w:rPr>
          <w:rFonts w:ascii="PT Astra Serif" w:hAnsi="PT Astra Serif"/>
          <w:szCs w:val="26"/>
        </w:rPr>
      </w:pPr>
      <w:r w:rsidRPr="00812790">
        <w:rPr>
          <w:rFonts w:ascii="PT Astra Serif" w:hAnsi="PT Astra Serif"/>
          <w:szCs w:val="26"/>
        </w:rPr>
        <w:t xml:space="preserve">В прогнозном периоде 2023 – 2025 годов по базовому сценарию объем инвестиций в основной капитал по полному кругу организаций прогнозируется </w:t>
      </w:r>
      <w:r w:rsidR="00812790">
        <w:rPr>
          <w:rFonts w:ascii="PT Astra Serif" w:hAnsi="PT Astra Serif"/>
          <w:szCs w:val="26"/>
        </w:rPr>
        <w:br/>
      </w:r>
      <w:r w:rsidRPr="00812790">
        <w:rPr>
          <w:rFonts w:ascii="PT Astra Serif" w:hAnsi="PT Astra Serif"/>
          <w:szCs w:val="26"/>
        </w:rPr>
        <w:t>на уровне от 119,5 млрд. руб</w:t>
      </w:r>
      <w:r w:rsidR="00A16931">
        <w:rPr>
          <w:rFonts w:ascii="PT Astra Serif" w:hAnsi="PT Astra Serif"/>
          <w:szCs w:val="26"/>
        </w:rPr>
        <w:t>лей</w:t>
      </w:r>
      <w:r w:rsidRPr="00812790">
        <w:rPr>
          <w:rFonts w:ascii="PT Astra Serif" w:hAnsi="PT Astra Serif"/>
          <w:szCs w:val="26"/>
        </w:rPr>
        <w:t xml:space="preserve"> до 167,8 млрд. руб</w:t>
      </w:r>
      <w:r w:rsidR="00A16931">
        <w:rPr>
          <w:rFonts w:ascii="PT Astra Serif" w:hAnsi="PT Astra Serif"/>
          <w:szCs w:val="26"/>
        </w:rPr>
        <w:t>лей</w:t>
      </w:r>
      <w:r w:rsidRPr="00812790">
        <w:rPr>
          <w:rFonts w:ascii="PT Astra Serif" w:hAnsi="PT Astra Serif"/>
          <w:szCs w:val="26"/>
        </w:rPr>
        <w:t>, по крупным и средним организациям – от 92,6 млрд. руб</w:t>
      </w:r>
      <w:r w:rsidR="00A16931">
        <w:rPr>
          <w:rFonts w:ascii="PT Astra Serif" w:hAnsi="PT Astra Serif"/>
          <w:szCs w:val="26"/>
        </w:rPr>
        <w:t>лей</w:t>
      </w:r>
      <w:r w:rsidRPr="00812790">
        <w:rPr>
          <w:rFonts w:ascii="PT Astra Serif" w:hAnsi="PT Astra Serif"/>
          <w:szCs w:val="26"/>
        </w:rPr>
        <w:t xml:space="preserve"> до 139,2 млрд. руб</w:t>
      </w:r>
      <w:r w:rsidR="00A16931">
        <w:rPr>
          <w:rFonts w:ascii="PT Astra Serif" w:hAnsi="PT Astra Serif"/>
          <w:szCs w:val="26"/>
        </w:rPr>
        <w:t>лей</w:t>
      </w:r>
      <w:r w:rsidRPr="00812790">
        <w:rPr>
          <w:rFonts w:ascii="PT Astra Serif" w:hAnsi="PT Astra Serif"/>
          <w:szCs w:val="26"/>
        </w:rPr>
        <w:t xml:space="preserve">. В структуре инвестиций по видам экономической деятельности по базовому сценарию </w:t>
      </w:r>
      <w:r w:rsidR="00E260DE">
        <w:rPr>
          <w:rFonts w:ascii="PT Astra Serif" w:hAnsi="PT Astra Serif"/>
          <w:szCs w:val="26"/>
        </w:rPr>
        <w:br/>
      </w:r>
      <w:r w:rsidRPr="00812790">
        <w:rPr>
          <w:rFonts w:ascii="PT Astra Serif" w:hAnsi="PT Astra Serif"/>
          <w:szCs w:val="26"/>
        </w:rPr>
        <w:t>к 2025 году предполагается перераспределение долей за счет невысоких темпов инвестирования в добычу полезных ископаемых</w:t>
      </w:r>
      <w:r w:rsidR="00843071">
        <w:rPr>
          <w:rFonts w:ascii="PT Astra Serif" w:hAnsi="PT Astra Serif"/>
          <w:szCs w:val="26"/>
        </w:rPr>
        <w:t xml:space="preserve"> (</w:t>
      </w:r>
      <w:r w:rsidRPr="00812790">
        <w:rPr>
          <w:rFonts w:ascii="PT Astra Serif" w:hAnsi="PT Astra Serif"/>
          <w:szCs w:val="26"/>
        </w:rPr>
        <w:t xml:space="preserve">удельный вес сократится </w:t>
      </w:r>
      <w:r w:rsidR="00812790">
        <w:rPr>
          <w:rFonts w:ascii="PT Astra Serif" w:hAnsi="PT Astra Serif"/>
          <w:szCs w:val="26"/>
        </w:rPr>
        <w:br/>
      </w:r>
      <w:r w:rsidRPr="00812790">
        <w:rPr>
          <w:rFonts w:ascii="PT Astra Serif" w:hAnsi="PT Astra Serif"/>
          <w:szCs w:val="26"/>
        </w:rPr>
        <w:t>до 16,2%</w:t>
      </w:r>
      <w:r w:rsidR="00843071">
        <w:rPr>
          <w:rFonts w:ascii="PT Astra Serif" w:hAnsi="PT Astra Serif"/>
          <w:szCs w:val="26"/>
        </w:rPr>
        <w:t>)</w:t>
      </w:r>
      <w:r w:rsidRPr="00812790">
        <w:rPr>
          <w:rFonts w:ascii="PT Astra Serif" w:hAnsi="PT Astra Serif"/>
          <w:szCs w:val="26"/>
        </w:rPr>
        <w:t xml:space="preserve"> и повышения инвестиционной активности в сфере обрабатывающей </w:t>
      </w:r>
      <w:r w:rsidRPr="00812790">
        <w:rPr>
          <w:rFonts w:ascii="PT Astra Serif" w:hAnsi="PT Astra Serif"/>
          <w:szCs w:val="26"/>
        </w:rPr>
        <w:lastRenderedPageBreak/>
        <w:t>промышленности и операциях с недвижимым имуществом (за счет строительства многофункционального студенческого городка)</w:t>
      </w:r>
      <w:r w:rsidR="00843071">
        <w:rPr>
          <w:rFonts w:ascii="PT Astra Serif" w:hAnsi="PT Astra Serif"/>
          <w:szCs w:val="26"/>
        </w:rPr>
        <w:t>,</w:t>
      </w:r>
      <w:r w:rsidRPr="00812790">
        <w:rPr>
          <w:rFonts w:ascii="PT Astra Serif" w:hAnsi="PT Astra Serif"/>
          <w:szCs w:val="26"/>
        </w:rPr>
        <w:t xml:space="preserve"> удельный вес увеличится </w:t>
      </w:r>
      <w:r w:rsidR="00812790">
        <w:rPr>
          <w:rFonts w:ascii="PT Astra Serif" w:hAnsi="PT Astra Serif"/>
          <w:szCs w:val="26"/>
        </w:rPr>
        <w:br/>
      </w:r>
      <w:r w:rsidRPr="00812790">
        <w:rPr>
          <w:rFonts w:ascii="PT Astra Serif" w:hAnsi="PT Astra Serif"/>
          <w:szCs w:val="26"/>
        </w:rPr>
        <w:t>до 28,8% и 25,8% соответственно.</w:t>
      </w:r>
    </w:p>
    <w:p w:rsidR="009B0383" w:rsidRPr="00812790" w:rsidRDefault="009B0383" w:rsidP="00812790">
      <w:pPr>
        <w:widowControl w:val="0"/>
        <w:jc w:val="both"/>
        <w:rPr>
          <w:rFonts w:ascii="PT Astra Serif" w:hAnsi="PT Astra Serif"/>
          <w:szCs w:val="26"/>
        </w:rPr>
      </w:pPr>
      <w:r w:rsidRPr="00812790">
        <w:rPr>
          <w:rFonts w:ascii="PT Astra Serif" w:hAnsi="PT Astra Serif"/>
          <w:szCs w:val="26"/>
        </w:rPr>
        <w:t>Целевой сценарий предусматривает более высокие темпы роста инвестиций в сфере обрабатывающей промышленности и операциях с недвижимым имуществом</w:t>
      </w:r>
      <w:r w:rsidR="00843071">
        <w:rPr>
          <w:rFonts w:ascii="PT Astra Serif" w:hAnsi="PT Astra Serif"/>
          <w:szCs w:val="26"/>
        </w:rPr>
        <w:t>:</w:t>
      </w:r>
      <w:r w:rsidRPr="00812790">
        <w:rPr>
          <w:rFonts w:ascii="PT Astra Serif" w:hAnsi="PT Astra Serif"/>
          <w:szCs w:val="26"/>
        </w:rPr>
        <w:t xml:space="preserve"> удельный вес составит 30,9% и 25,0% соответственно, за счет чего доля инвестиций в добычу полезных ископаемых сократится до 14,9%. Данный сценарий отражает уменьшение зависимости региона от сырьевого сектора </w:t>
      </w:r>
      <w:r w:rsidR="00812790">
        <w:rPr>
          <w:rFonts w:ascii="PT Astra Serif" w:hAnsi="PT Astra Serif"/>
          <w:szCs w:val="26"/>
        </w:rPr>
        <w:br/>
      </w:r>
      <w:r w:rsidRPr="00812790">
        <w:rPr>
          <w:rFonts w:ascii="PT Astra Serif" w:hAnsi="PT Astra Serif"/>
          <w:szCs w:val="26"/>
        </w:rPr>
        <w:t xml:space="preserve">и реализацию потенциала научно-образовательного комплекса.  </w:t>
      </w:r>
    </w:p>
    <w:p w:rsidR="009B0383" w:rsidRPr="00D4175C" w:rsidRDefault="009B0383" w:rsidP="00812790">
      <w:pPr>
        <w:widowControl w:val="0"/>
        <w:jc w:val="both"/>
        <w:rPr>
          <w:rFonts w:ascii="PT Astra Serif" w:hAnsi="PT Astra Serif"/>
          <w:sz w:val="28"/>
          <w:szCs w:val="28"/>
        </w:rPr>
      </w:pPr>
      <w:r w:rsidRPr="00812790">
        <w:rPr>
          <w:rFonts w:ascii="PT Astra Serif" w:hAnsi="PT Astra Serif"/>
          <w:szCs w:val="26"/>
        </w:rPr>
        <w:t>По консервативному сценарию прогноза к 2025 году предусматривается увеличение объема инвестиций до 140,6 млрд. рублей с существенным ростом доли инвестиций в операциях с недвижимым имуществом до 24,9%.</w:t>
      </w:r>
    </w:p>
    <w:p w:rsidR="009B0383" w:rsidRPr="00812790" w:rsidRDefault="009B0383" w:rsidP="00812790">
      <w:pPr>
        <w:ind w:firstLine="0"/>
        <w:jc w:val="center"/>
        <w:rPr>
          <w:rFonts w:ascii="PT Astra Serif" w:hAnsi="PT Astra Serif"/>
          <w:szCs w:val="26"/>
        </w:rPr>
      </w:pPr>
    </w:p>
    <w:p w:rsidR="009B0383" w:rsidRPr="00812790" w:rsidRDefault="009B0383" w:rsidP="00812790">
      <w:pPr>
        <w:tabs>
          <w:tab w:val="left" w:pos="900"/>
          <w:tab w:val="left" w:pos="1832"/>
          <w:tab w:val="left" w:pos="2748"/>
          <w:tab w:val="left" w:pos="3664"/>
          <w:tab w:val="left" w:pos="4536"/>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contextualSpacing/>
        <w:jc w:val="center"/>
        <w:rPr>
          <w:rFonts w:ascii="PT Astra Serif" w:hAnsi="PT Astra Serif"/>
          <w:noProof/>
          <w:szCs w:val="26"/>
        </w:rPr>
      </w:pPr>
      <w:r w:rsidRPr="00812790">
        <w:rPr>
          <w:rFonts w:ascii="PT Astra Serif" w:hAnsi="PT Astra Serif"/>
          <w:szCs w:val="26"/>
        </w:rPr>
        <w:t>4.6</w:t>
      </w:r>
      <w:r w:rsidR="00834D62">
        <w:rPr>
          <w:rFonts w:ascii="PT Astra Serif" w:hAnsi="PT Astra Serif"/>
          <w:szCs w:val="26"/>
        </w:rPr>
        <w:t>.</w:t>
      </w:r>
      <w:r w:rsidRPr="00812790">
        <w:rPr>
          <w:rFonts w:ascii="PT Astra Serif" w:hAnsi="PT Astra Serif"/>
          <w:szCs w:val="26"/>
        </w:rPr>
        <w:t xml:space="preserve"> Строительство</w:t>
      </w:r>
    </w:p>
    <w:p w:rsidR="009B0383" w:rsidRPr="00812790" w:rsidRDefault="009B0383" w:rsidP="00812790">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contextualSpacing/>
        <w:jc w:val="center"/>
        <w:rPr>
          <w:rFonts w:ascii="PT Astra Serif" w:hAnsi="PT Astra Serif"/>
          <w:noProof/>
          <w:color w:val="008000"/>
          <w:szCs w:val="26"/>
        </w:rPr>
      </w:pP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 xml:space="preserve">Строительство как отрасль с длительным технологическим циклом создания продукции и продолжительным периодом окупаемости вкладываемых средств </w:t>
      </w:r>
      <w:r w:rsidR="00812790">
        <w:rPr>
          <w:rFonts w:ascii="PT Astra Serif" w:hAnsi="PT Astra Serif"/>
          <w:noProof/>
          <w:szCs w:val="26"/>
        </w:rPr>
        <w:br/>
      </w:r>
      <w:r w:rsidRPr="00812790">
        <w:rPr>
          <w:rFonts w:ascii="PT Astra Serif" w:hAnsi="PT Astra Serif"/>
          <w:noProof/>
          <w:szCs w:val="26"/>
        </w:rPr>
        <w:t>в значительной степени испытывает влияние неблагоприятных последствий экономических кризисов и различных изменений в экономической политике.</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Доля вида деятельности «Строительство» в ВРП Томской области составляет 5,3%, в ВВП России – 5,5%.</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За 2021</w:t>
      </w:r>
      <w:r w:rsidR="00834D62">
        <w:rPr>
          <w:rFonts w:ascii="PT Astra Serif" w:hAnsi="PT Astra Serif"/>
          <w:noProof/>
          <w:szCs w:val="26"/>
        </w:rPr>
        <w:t>  </w:t>
      </w:r>
      <w:r w:rsidRPr="00812790">
        <w:rPr>
          <w:rFonts w:ascii="PT Astra Serif" w:hAnsi="PT Astra Serif"/>
          <w:noProof/>
          <w:szCs w:val="26"/>
        </w:rPr>
        <w:t xml:space="preserve">год объем строительных работ в регионе составил </w:t>
      </w:r>
      <w:r w:rsidR="00812790">
        <w:rPr>
          <w:rFonts w:ascii="PT Astra Serif" w:hAnsi="PT Astra Serif"/>
          <w:noProof/>
          <w:szCs w:val="26"/>
        </w:rPr>
        <w:br/>
      </w:r>
      <w:r w:rsidRPr="00812790">
        <w:rPr>
          <w:rFonts w:ascii="PT Astra Serif" w:hAnsi="PT Astra Serif"/>
          <w:noProof/>
          <w:szCs w:val="26"/>
        </w:rPr>
        <w:t>62 202,9</w:t>
      </w:r>
      <w:r w:rsidR="00834D62">
        <w:rPr>
          <w:rFonts w:ascii="PT Astra Serif" w:hAnsi="PT Astra Serif"/>
          <w:noProof/>
          <w:szCs w:val="26"/>
        </w:rPr>
        <w:t> </w:t>
      </w:r>
      <w:r w:rsidRPr="00812790">
        <w:rPr>
          <w:rFonts w:ascii="PT Astra Serif" w:hAnsi="PT Astra Serif"/>
          <w:noProof/>
          <w:szCs w:val="26"/>
        </w:rPr>
        <w:t>млн.</w:t>
      </w:r>
      <w:r w:rsidR="00834D62">
        <w:rPr>
          <w:rFonts w:ascii="PT Astra Serif" w:hAnsi="PT Astra Serif"/>
          <w:noProof/>
          <w:szCs w:val="26"/>
        </w:rPr>
        <w:t> </w:t>
      </w:r>
      <w:r w:rsidRPr="00812790">
        <w:rPr>
          <w:rFonts w:ascii="PT Astra Serif" w:hAnsi="PT Astra Serif"/>
          <w:noProof/>
          <w:szCs w:val="26"/>
        </w:rPr>
        <w:t>рублей, превысив стоимостной уровень 2021</w:t>
      </w:r>
      <w:r w:rsidR="00834D62">
        <w:rPr>
          <w:rFonts w:ascii="PT Astra Serif" w:hAnsi="PT Astra Serif"/>
          <w:noProof/>
          <w:szCs w:val="26"/>
        </w:rPr>
        <w:t>  </w:t>
      </w:r>
      <w:r w:rsidRPr="00812790">
        <w:rPr>
          <w:rFonts w:ascii="PT Astra Serif" w:hAnsi="PT Astra Serif"/>
          <w:noProof/>
          <w:szCs w:val="26"/>
        </w:rPr>
        <w:t xml:space="preserve">года </w:t>
      </w:r>
      <w:r w:rsidR="00834D62">
        <w:rPr>
          <w:rFonts w:ascii="PT Astra Serif" w:hAnsi="PT Astra Serif"/>
          <w:noProof/>
          <w:szCs w:val="26"/>
        </w:rPr>
        <w:br/>
      </w:r>
      <w:r w:rsidRPr="00812790">
        <w:rPr>
          <w:rFonts w:ascii="PT Astra Serif" w:hAnsi="PT Astra Serif"/>
          <w:noProof/>
          <w:szCs w:val="26"/>
        </w:rPr>
        <w:t>(58,2 млрд</w:t>
      </w:r>
      <w:r w:rsidR="00834D62">
        <w:rPr>
          <w:rFonts w:ascii="PT Astra Serif" w:hAnsi="PT Astra Serif"/>
          <w:noProof/>
          <w:szCs w:val="26"/>
        </w:rPr>
        <w:t>.</w:t>
      </w:r>
      <w:r w:rsidRPr="00812790">
        <w:rPr>
          <w:rFonts w:ascii="PT Astra Serif" w:hAnsi="PT Astra Serif"/>
          <w:noProof/>
          <w:szCs w:val="26"/>
        </w:rPr>
        <w:t xml:space="preserve"> рублей), однако из-за роста цен на строительные материалы и услуги фактический уровень строительных работ имел отрицательную динамику: ИФО </w:t>
      </w:r>
      <w:r w:rsidR="00834D62">
        <w:rPr>
          <w:rFonts w:ascii="PT Astra Serif" w:hAnsi="PT Astra Serif"/>
          <w:noProof/>
          <w:szCs w:val="26"/>
        </w:rPr>
        <w:t>–</w:t>
      </w:r>
      <w:r w:rsidRPr="00812790">
        <w:rPr>
          <w:rFonts w:ascii="PT Astra Serif" w:hAnsi="PT Astra Serif"/>
          <w:noProof/>
          <w:szCs w:val="26"/>
        </w:rPr>
        <w:t xml:space="preserve"> 89,2% (в России – 106,0%). </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 xml:space="preserve">Снижение объема строительных работ (по крупным и средним организациям) по итогам 2021 года зафиксировано в строительстве зданий (ИФО – 72,9%) и работах строительных специализированных (ИФО – 79,3%), при этом </w:t>
      </w:r>
      <w:r w:rsidR="00812790">
        <w:rPr>
          <w:rFonts w:ascii="PT Astra Serif" w:hAnsi="PT Astra Serif"/>
          <w:noProof/>
          <w:szCs w:val="26"/>
        </w:rPr>
        <w:br/>
      </w:r>
      <w:r w:rsidRPr="00812790">
        <w:rPr>
          <w:rFonts w:ascii="PT Astra Serif" w:hAnsi="PT Astra Serif"/>
          <w:noProof/>
          <w:szCs w:val="26"/>
        </w:rPr>
        <w:t xml:space="preserve">в строительстве инженерных сооружений (дороги, инженерные коммуникации) наблюдался небольшой рост (ИФО – 100,6%). </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 xml:space="preserve">Объем выполненных работ в сфере строительства по Томской области </w:t>
      </w:r>
      <w:r w:rsidR="00834D62">
        <w:rPr>
          <w:rFonts w:ascii="PT Astra Serif" w:hAnsi="PT Astra Serif"/>
          <w:noProof/>
          <w:szCs w:val="26"/>
        </w:rPr>
        <w:br/>
      </w:r>
      <w:r w:rsidRPr="00812790">
        <w:rPr>
          <w:rFonts w:ascii="PT Astra Serif" w:hAnsi="PT Astra Serif"/>
          <w:noProof/>
          <w:szCs w:val="26"/>
        </w:rPr>
        <w:t>за 6</w:t>
      </w:r>
      <w:r w:rsidR="00812790">
        <w:rPr>
          <w:rFonts w:ascii="PT Astra Serif" w:hAnsi="PT Astra Serif"/>
          <w:noProof/>
          <w:szCs w:val="26"/>
        </w:rPr>
        <w:t xml:space="preserve"> </w:t>
      </w:r>
      <w:r w:rsidRPr="00812790">
        <w:rPr>
          <w:rFonts w:ascii="PT Astra Serif" w:hAnsi="PT Astra Serif"/>
          <w:noProof/>
          <w:szCs w:val="26"/>
        </w:rPr>
        <w:t>месяцев 2022 года составил 22 197,9 млн.</w:t>
      </w:r>
      <w:r w:rsidR="00812790">
        <w:rPr>
          <w:rFonts w:ascii="PT Astra Serif" w:hAnsi="PT Astra Serif"/>
          <w:noProof/>
          <w:szCs w:val="26"/>
          <w:lang w:val="en-US"/>
        </w:rPr>
        <w:t> </w:t>
      </w:r>
      <w:r w:rsidRPr="00812790">
        <w:rPr>
          <w:rFonts w:ascii="PT Astra Serif" w:hAnsi="PT Astra Serif"/>
          <w:noProof/>
          <w:szCs w:val="26"/>
        </w:rPr>
        <w:t xml:space="preserve">рублей или 80,4% </w:t>
      </w:r>
      <w:r w:rsidR="00834D62">
        <w:rPr>
          <w:rFonts w:ascii="PT Astra Serif" w:hAnsi="PT Astra Serif"/>
          <w:noProof/>
          <w:szCs w:val="26"/>
        </w:rPr>
        <w:br/>
      </w:r>
      <w:r w:rsidRPr="00812790">
        <w:rPr>
          <w:rFonts w:ascii="PT Astra Serif" w:hAnsi="PT Astra Serif"/>
          <w:noProof/>
          <w:szCs w:val="26"/>
        </w:rPr>
        <w:t xml:space="preserve">к соответствующему периоду предыдущего года (в России – 104,0%). </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 xml:space="preserve">Основная доля объема строительных работ приходится на малый бизнес </w:t>
      </w:r>
      <w:r w:rsidR="00812790">
        <w:rPr>
          <w:rFonts w:ascii="PT Astra Serif" w:hAnsi="PT Astra Serif"/>
          <w:noProof/>
          <w:szCs w:val="26"/>
        </w:rPr>
        <w:t>–</w:t>
      </w:r>
      <w:r w:rsidRPr="00812790">
        <w:rPr>
          <w:rFonts w:ascii="PT Astra Serif" w:hAnsi="PT Astra Serif"/>
          <w:noProof/>
          <w:szCs w:val="26"/>
        </w:rPr>
        <w:t xml:space="preserve"> </w:t>
      </w:r>
      <w:r w:rsidR="00812790" w:rsidRPr="00812790">
        <w:rPr>
          <w:rFonts w:ascii="PT Astra Serif" w:hAnsi="PT Astra Serif"/>
          <w:noProof/>
          <w:szCs w:val="26"/>
        </w:rPr>
        <w:br/>
      </w:r>
      <w:r w:rsidRPr="00812790">
        <w:rPr>
          <w:rFonts w:ascii="PT Astra Serif" w:hAnsi="PT Astra Serif"/>
          <w:noProof/>
          <w:szCs w:val="26"/>
        </w:rPr>
        <w:t>за первое полугодие 2022 года доля составила 69% от общего объема строительных работ.</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 xml:space="preserve">Снижение по крупным и средним предприятиям за 6 месяцев 2022 года </w:t>
      </w:r>
      <w:r w:rsidR="00812790" w:rsidRPr="00812790">
        <w:rPr>
          <w:rFonts w:ascii="PT Astra Serif" w:hAnsi="PT Astra Serif"/>
          <w:noProof/>
          <w:szCs w:val="26"/>
        </w:rPr>
        <w:br/>
      </w:r>
      <w:r w:rsidRPr="00812790">
        <w:rPr>
          <w:rFonts w:ascii="PT Astra Serif" w:hAnsi="PT Astra Serif"/>
          <w:noProof/>
          <w:szCs w:val="26"/>
        </w:rPr>
        <w:t xml:space="preserve">на 26,7% зафиксировано по строительству зданий, доля которых в общем объеме строительства составляет 35,7%, в строительстве инженерных сооружений </w:t>
      </w:r>
      <w:r w:rsidR="00834D62">
        <w:rPr>
          <w:rFonts w:ascii="PT Astra Serif" w:hAnsi="PT Astra Serif"/>
          <w:noProof/>
          <w:szCs w:val="26"/>
        </w:rPr>
        <w:t xml:space="preserve">– </w:t>
      </w:r>
      <w:r w:rsidR="00834D62">
        <w:rPr>
          <w:rFonts w:ascii="PT Astra Serif" w:hAnsi="PT Astra Serif"/>
          <w:noProof/>
          <w:szCs w:val="26"/>
        </w:rPr>
        <w:br/>
      </w:r>
      <w:r w:rsidRPr="00812790">
        <w:rPr>
          <w:rFonts w:ascii="PT Astra Serif" w:hAnsi="PT Astra Serif"/>
          <w:noProof/>
          <w:szCs w:val="26"/>
        </w:rPr>
        <w:t xml:space="preserve">на 12,0% (доля – 50,4%). </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Снижение объемов строительных работ в текущем году обусловлено:</w:t>
      </w:r>
    </w:p>
    <w:p w:rsidR="009B0383" w:rsidRPr="00812790" w:rsidRDefault="009B0383" w:rsidP="00812790">
      <w:pPr>
        <w:shd w:val="clear" w:color="auto" w:fill="FFFFFF"/>
        <w:contextualSpacing/>
        <w:jc w:val="both"/>
        <w:rPr>
          <w:rFonts w:ascii="PT Astra Serif" w:hAnsi="PT Astra Serif"/>
          <w:szCs w:val="26"/>
          <w:lang w:eastAsia="x-none"/>
        </w:rPr>
      </w:pPr>
      <w:r w:rsidRPr="00812790">
        <w:rPr>
          <w:rFonts w:ascii="PT Astra Serif" w:hAnsi="PT Astra Serif"/>
          <w:szCs w:val="26"/>
          <w:lang w:eastAsia="x-none"/>
        </w:rPr>
        <w:t xml:space="preserve">ростом цен на строительные материалы (при стоимостном увеличении номинальных объемов строительства за счет применяемого </w:t>
      </w:r>
      <w:proofErr w:type="spellStart"/>
      <w:r w:rsidRPr="00812790">
        <w:rPr>
          <w:rFonts w:ascii="PT Astra Serif" w:hAnsi="PT Astra Serif"/>
          <w:szCs w:val="26"/>
          <w:lang w:eastAsia="x-none"/>
        </w:rPr>
        <w:t>Томскстатом</w:t>
      </w:r>
      <w:proofErr w:type="spellEnd"/>
      <w:r w:rsidRPr="00812790">
        <w:rPr>
          <w:rFonts w:ascii="PT Astra Serif" w:hAnsi="PT Astra Serif"/>
          <w:szCs w:val="26"/>
          <w:lang w:eastAsia="x-none"/>
        </w:rPr>
        <w:t xml:space="preserve">  дефлятора фиксируется отрицательный прирост);</w:t>
      </w:r>
    </w:p>
    <w:p w:rsidR="009B0383" w:rsidRPr="00812790" w:rsidRDefault="009B0383" w:rsidP="00812790">
      <w:pPr>
        <w:shd w:val="clear" w:color="auto" w:fill="FFFFFF"/>
        <w:contextualSpacing/>
        <w:jc w:val="both"/>
        <w:rPr>
          <w:rFonts w:ascii="PT Astra Serif" w:hAnsi="PT Astra Serif"/>
          <w:szCs w:val="26"/>
          <w:lang w:eastAsia="x-none"/>
        </w:rPr>
      </w:pPr>
      <w:r w:rsidRPr="00812790">
        <w:rPr>
          <w:rFonts w:ascii="PT Astra Serif" w:hAnsi="PT Astra Serif"/>
          <w:szCs w:val="26"/>
          <w:lang w:eastAsia="x-none"/>
        </w:rPr>
        <w:t xml:space="preserve">недостатком ликвидности у застройщиков и девелоперов; </w:t>
      </w:r>
    </w:p>
    <w:p w:rsidR="009B0383" w:rsidRPr="00812790" w:rsidRDefault="009B0383" w:rsidP="00812790">
      <w:pPr>
        <w:shd w:val="clear" w:color="auto" w:fill="FFFFFF"/>
        <w:contextualSpacing/>
        <w:jc w:val="both"/>
        <w:rPr>
          <w:rFonts w:ascii="PT Astra Serif" w:hAnsi="PT Astra Serif"/>
          <w:szCs w:val="26"/>
          <w:lang w:eastAsia="x-none"/>
        </w:rPr>
      </w:pPr>
      <w:r w:rsidRPr="00812790">
        <w:rPr>
          <w:rFonts w:ascii="PT Astra Serif" w:hAnsi="PT Astra Serif"/>
          <w:szCs w:val="26"/>
          <w:lang w:eastAsia="x-none"/>
        </w:rPr>
        <w:t xml:space="preserve">увеличением инвестиционно-строительного цикла (отток трудовых мигрантов, кратное удорожание ипотечного кредитования и финансирования </w:t>
      </w:r>
      <w:r w:rsidRPr="00812790">
        <w:rPr>
          <w:rFonts w:ascii="PT Astra Serif" w:hAnsi="PT Astra Serif"/>
          <w:szCs w:val="26"/>
          <w:lang w:eastAsia="x-none"/>
        </w:rPr>
        <w:lastRenderedPageBreak/>
        <w:t>жилищного строительства, недостаток ликвидности у застройщиков и девелоперов, рост цен стройматериалов);</w:t>
      </w:r>
    </w:p>
    <w:p w:rsidR="009B0383" w:rsidRPr="00812790" w:rsidRDefault="009B0383" w:rsidP="00812790">
      <w:pPr>
        <w:shd w:val="clear" w:color="auto" w:fill="FFFFFF"/>
        <w:contextualSpacing/>
        <w:jc w:val="both"/>
        <w:rPr>
          <w:rFonts w:ascii="PT Astra Serif" w:hAnsi="PT Astra Serif"/>
          <w:szCs w:val="26"/>
          <w:lang w:eastAsia="x-none"/>
        </w:rPr>
      </w:pPr>
      <w:r w:rsidRPr="00812790">
        <w:rPr>
          <w:rFonts w:ascii="PT Astra Serif" w:hAnsi="PT Astra Serif"/>
          <w:szCs w:val="26"/>
          <w:lang w:eastAsia="x-none"/>
        </w:rPr>
        <w:t>сокращением объемов поставок импортных материалов и комплектующих;</w:t>
      </w:r>
    </w:p>
    <w:p w:rsidR="009B0383" w:rsidRPr="00812790" w:rsidRDefault="009B0383" w:rsidP="00812790">
      <w:pPr>
        <w:shd w:val="clear" w:color="auto" w:fill="FFFFFF"/>
        <w:contextualSpacing/>
        <w:jc w:val="both"/>
        <w:rPr>
          <w:rFonts w:ascii="PT Astra Serif" w:hAnsi="PT Astra Serif"/>
          <w:szCs w:val="26"/>
          <w:lang w:eastAsia="x-none"/>
        </w:rPr>
      </w:pPr>
      <w:r w:rsidRPr="00812790">
        <w:rPr>
          <w:rFonts w:ascii="PT Astra Serif" w:hAnsi="PT Astra Serif"/>
          <w:szCs w:val="26"/>
          <w:lang w:eastAsia="x-none"/>
        </w:rPr>
        <w:t xml:space="preserve">неопределенностью на рынке ипотечного кредитования (увеличение ключевой ставки ЦБ в марте 2022 года почти сразу привело к удорожанию ипотечных кредитов: средняя ипотечная ставка по базовым программам банков </w:t>
      </w:r>
      <w:r w:rsidR="00812790" w:rsidRPr="00812790">
        <w:rPr>
          <w:rFonts w:ascii="PT Astra Serif" w:hAnsi="PT Astra Serif"/>
          <w:szCs w:val="26"/>
          <w:lang w:eastAsia="x-none"/>
        </w:rPr>
        <w:br/>
      </w:r>
      <w:r w:rsidRPr="00812790">
        <w:rPr>
          <w:rFonts w:ascii="PT Astra Serif" w:hAnsi="PT Astra Serif"/>
          <w:szCs w:val="26"/>
          <w:lang w:eastAsia="x-none"/>
        </w:rPr>
        <w:t>в марте была на 2</w:t>
      </w:r>
      <w:r w:rsidR="00812790" w:rsidRPr="00812790">
        <w:rPr>
          <w:rFonts w:ascii="PT Astra Serif" w:hAnsi="PT Astra Serif"/>
          <w:szCs w:val="26"/>
          <w:lang w:eastAsia="x-none"/>
        </w:rPr>
        <w:t xml:space="preserve"> </w:t>
      </w:r>
      <w:r w:rsidR="00812790">
        <w:rPr>
          <w:rFonts w:ascii="PT Astra Serif" w:hAnsi="PT Astra Serif"/>
          <w:szCs w:val="26"/>
          <w:lang w:eastAsia="x-none"/>
        </w:rPr>
        <w:t>–</w:t>
      </w:r>
      <w:r w:rsidR="00812790" w:rsidRPr="00812790">
        <w:rPr>
          <w:rFonts w:ascii="PT Astra Serif" w:hAnsi="PT Astra Serif"/>
          <w:szCs w:val="26"/>
          <w:lang w:eastAsia="x-none"/>
        </w:rPr>
        <w:t xml:space="preserve"> </w:t>
      </w:r>
      <w:r w:rsidRPr="00812790">
        <w:rPr>
          <w:rFonts w:ascii="PT Astra Serif" w:hAnsi="PT Astra Serif"/>
          <w:szCs w:val="26"/>
          <w:lang w:eastAsia="x-none"/>
        </w:rPr>
        <w:t xml:space="preserve">3% выше ключевой, что оказало сильное давление на рынок, количество ипотечных сделок резко сократилось, с июня </w:t>
      </w:r>
      <w:r w:rsidR="00812790">
        <w:rPr>
          <w:rFonts w:ascii="PT Astra Serif" w:hAnsi="PT Astra Serif"/>
          <w:szCs w:val="26"/>
          <w:lang w:eastAsia="x-none"/>
        </w:rPr>
        <w:t>–</w:t>
      </w:r>
      <w:r w:rsidRPr="00812790">
        <w:rPr>
          <w:rFonts w:ascii="PT Astra Serif" w:hAnsi="PT Astra Serif"/>
          <w:szCs w:val="26"/>
          <w:lang w:eastAsia="x-none"/>
        </w:rPr>
        <w:t xml:space="preserve"> июля </w:t>
      </w:r>
      <w:proofErr w:type="spellStart"/>
      <w:r w:rsidRPr="00812790">
        <w:rPr>
          <w:rFonts w:ascii="PT Astra Serif" w:hAnsi="PT Astra Serif"/>
          <w:szCs w:val="26"/>
          <w:lang w:eastAsia="x-none"/>
        </w:rPr>
        <w:t>т.г</w:t>
      </w:r>
      <w:proofErr w:type="spellEnd"/>
      <w:r w:rsidRPr="00812790">
        <w:rPr>
          <w:rFonts w:ascii="PT Astra Serif" w:hAnsi="PT Astra Serif"/>
          <w:szCs w:val="26"/>
          <w:lang w:eastAsia="x-none"/>
        </w:rPr>
        <w:t>. благодаря антикризисным мерам Правительства</w:t>
      </w:r>
      <w:r w:rsidR="004F39DB">
        <w:rPr>
          <w:rFonts w:ascii="PT Astra Serif" w:hAnsi="PT Astra Serif"/>
          <w:szCs w:val="26"/>
          <w:lang w:eastAsia="x-none"/>
        </w:rPr>
        <w:t xml:space="preserve"> РФ</w:t>
      </w:r>
      <w:r w:rsidRPr="00812790">
        <w:rPr>
          <w:rFonts w:ascii="PT Astra Serif" w:hAnsi="PT Astra Serif"/>
          <w:szCs w:val="26"/>
          <w:lang w:eastAsia="x-none"/>
        </w:rPr>
        <w:t xml:space="preserve"> и ЦБ рыночные ипотечные ставки вернулись на докризисное значение). </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highlight w:val="yellow"/>
        </w:rPr>
      </w:pPr>
      <w:r w:rsidRPr="00812790">
        <w:rPr>
          <w:rFonts w:ascii="PT Astra Serif" w:hAnsi="PT Astra Serif"/>
          <w:noProof/>
          <w:szCs w:val="26"/>
        </w:rPr>
        <w:t>С учетом сохранения тенденций всех видов строительных работ до конца 2022 года объем работ и услуг, выполненных по виду деятельности «Строительство», оценивается на уровне 73,6 млрд. рублей или 91,0% к уровню 2021 года.</w:t>
      </w:r>
    </w:p>
    <w:p w:rsidR="009B0383" w:rsidRPr="00812790" w:rsidRDefault="009B0383" w:rsidP="00812790">
      <w:pPr>
        <w:tabs>
          <w:tab w:val="left" w:pos="900"/>
        </w:tabs>
        <w:autoSpaceDE w:val="0"/>
        <w:autoSpaceDN w:val="0"/>
        <w:adjustRightInd w:val="0"/>
        <w:jc w:val="both"/>
        <w:outlineLvl w:val="0"/>
        <w:rPr>
          <w:rFonts w:ascii="PT Astra Serif" w:hAnsi="PT Astra Serif"/>
          <w:noProof/>
          <w:color w:val="FF0000"/>
          <w:szCs w:val="26"/>
        </w:rPr>
      </w:pPr>
      <w:r w:rsidRPr="00812790">
        <w:rPr>
          <w:rFonts w:ascii="PT Astra Serif" w:hAnsi="PT Astra Serif"/>
          <w:noProof/>
          <w:szCs w:val="26"/>
        </w:rPr>
        <w:t>В прогнозном периоде рост объемов работ и услуг, выполненных по виду деятельности «Строительство», ожидается за счет реализации на территории Томской области до 2024 года крупных инвестиционных проектов, национальных проектов, оживлением спроса в жилищном строительстве, а также за счет  комплексного развития территорий г.</w:t>
      </w:r>
      <w:r w:rsidR="00812790" w:rsidRPr="00812790">
        <w:rPr>
          <w:rFonts w:ascii="PT Astra Serif" w:hAnsi="PT Astra Serif"/>
          <w:noProof/>
          <w:szCs w:val="26"/>
        </w:rPr>
        <w:t xml:space="preserve"> </w:t>
      </w:r>
      <w:r w:rsidRPr="00812790">
        <w:rPr>
          <w:rFonts w:ascii="PT Astra Serif" w:hAnsi="PT Astra Serif"/>
          <w:noProof/>
          <w:szCs w:val="26"/>
        </w:rPr>
        <w:t>Томска и Томской области.</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В рамках национальных проектов на территории Томской области ведется строительство объектов социальной сферы – школ, медицинских учреждений (приложение № 7), в том числе:</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1)</w:t>
      </w:r>
      <w:r w:rsidR="00812790">
        <w:rPr>
          <w:rFonts w:ascii="PT Astra Serif" w:hAnsi="PT Astra Serif"/>
          <w:noProof/>
          <w:szCs w:val="26"/>
          <w:lang w:val="en-US"/>
        </w:rPr>
        <w:t> </w:t>
      </w:r>
      <w:r w:rsidRPr="00812790">
        <w:rPr>
          <w:rFonts w:ascii="PT Astra Serif" w:hAnsi="PT Astra Serif"/>
          <w:noProof/>
          <w:szCs w:val="26"/>
        </w:rPr>
        <w:t>по нацпроекту «Демография»:</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Физкультурно-спортивный комплекс с универсальным игровым залом 36х21 м в с. Молчаново Молчановского района Томской области;</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2)</w:t>
      </w:r>
      <w:r w:rsidR="00812790">
        <w:rPr>
          <w:rFonts w:ascii="PT Astra Serif" w:hAnsi="PT Astra Serif"/>
          <w:noProof/>
          <w:szCs w:val="26"/>
          <w:lang w:val="en-US"/>
        </w:rPr>
        <w:t> </w:t>
      </w:r>
      <w:r w:rsidRPr="00812790">
        <w:rPr>
          <w:rFonts w:ascii="PT Astra Serif" w:hAnsi="PT Astra Serif"/>
          <w:noProof/>
          <w:szCs w:val="26"/>
        </w:rPr>
        <w:t>по нацпроекту «Образование»:</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строительство общеобразовательной организации на 1</w:t>
      </w:r>
      <w:r w:rsidR="00812790">
        <w:rPr>
          <w:rFonts w:ascii="PT Astra Serif" w:hAnsi="PT Astra Serif"/>
          <w:noProof/>
          <w:szCs w:val="26"/>
          <w:lang w:val="en-US"/>
        </w:rPr>
        <w:t> </w:t>
      </w:r>
      <w:r w:rsidRPr="00812790">
        <w:rPr>
          <w:rFonts w:ascii="PT Astra Serif" w:hAnsi="PT Astra Serif"/>
          <w:noProof/>
          <w:szCs w:val="26"/>
        </w:rPr>
        <w:t>100</w:t>
      </w:r>
      <w:r w:rsidR="00812790">
        <w:rPr>
          <w:rFonts w:ascii="PT Astra Serif" w:hAnsi="PT Astra Serif"/>
          <w:noProof/>
          <w:szCs w:val="26"/>
          <w:lang w:val="en-US"/>
        </w:rPr>
        <w:t> </w:t>
      </w:r>
      <w:r w:rsidRPr="00812790">
        <w:rPr>
          <w:rFonts w:ascii="PT Astra Serif" w:hAnsi="PT Astra Serif"/>
          <w:noProof/>
          <w:szCs w:val="26"/>
        </w:rPr>
        <w:t xml:space="preserve">мест </w:t>
      </w:r>
      <w:r w:rsidR="00812790" w:rsidRPr="00812790">
        <w:rPr>
          <w:rFonts w:ascii="PT Astra Serif" w:hAnsi="PT Astra Serif"/>
          <w:noProof/>
          <w:szCs w:val="26"/>
        </w:rPr>
        <w:br/>
      </w:r>
      <w:r w:rsidRPr="00812790">
        <w:rPr>
          <w:rFonts w:ascii="PT Astra Serif" w:hAnsi="PT Astra Serif"/>
          <w:noProof/>
          <w:szCs w:val="26"/>
        </w:rPr>
        <w:t>по ул. Демьяна Бедного в г. Томске;</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3)</w:t>
      </w:r>
      <w:r w:rsidR="00812790">
        <w:rPr>
          <w:rFonts w:ascii="PT Astra Serif" w:hAnsi="PT Astra Serif"/>
          <w:noProof/>
          <w:szCs w:val="26"/>
          <w:lang w:val="en-US"/>
        </w:rPr>
        <w:t> </w:t>
      </w:r>
      <w:r w:rsidRPr="00812790">
        <w:rPr>
          <w:rFonts w:ascii="PT Astra Serif" w:hAnsi="PT Astra Serif"/>
          <w:noProof/>
          <w:szCs w:val="26"/>
        </w:rPr>
        <w:t>по нацпроекту «Безопасные качественные дороги»:</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 xml:space="preserve">реконструкция автомобильной дороги Камаевка </w:t>
      </w:r>
      <w:r w:rsidR="00812790">
        <w:rPr>
          <w:rFonts w:ascii="PT Astra Serif" w:hAnsi="PT Astra Serif"/>
          <w:noProof/>
          <w:szCs w:val="26"/>
        </w:rPr>
        <w:t>–</w:t>
      </w:r>
      <w:r w:rsidRPr="00812790">
        <w:rPr>
          <w:rFonts w:ascii="PT Astra Serif" w:hAnsi="PT Astra Serif"/>
          <w:noProof/>
          <w:szCs w:val="26"/>
        </w:rPr>
        <w:t xml:space="preserve"> Асино </w:t>
      </w:r>
      <w:r w:rsidR="00812790">
        <w:rPr>
          <w:rFonts w:ascii="PT Astra Serif" w:hAnsi="PT Astra Serif"/>
          <w:noProof/>
          <w:szCs w:val="26"/>
        </w:rPr>
        <w:t>–</w:t>
      </w:r>
      <w:r w:rsidRPr="00812790">
        <w:rPr>
          <w:rFonts w:ascii="PT Astra Serif" w:hAnsi="PT Astra Serif"/>
          <w:noProof/>
          <w:szCs w:val="26"/>
        </w:rPr>
        <w:t xml:space="preserve"> Первомайское </w:t>
      </w:r>
      <w:r w:rsidR="00812790" w:rsidRPr="00812790">
        <w:rPr>
          <w:rFonts w:ascii="PT Astra Serif" w:hAnsi="PT Astra Serif"/>
          <w:noProof/>
          <w:szCs w:val="26"/>
        </w:rPr>
        <w:br/>
      </w:r>
      <w:r w:rsidRPr="00812790">
        <w:rPr>
          <w:rFonts w:ascii="PT Astra Serif" w:hAnsi="PT Astra Serif"/>
          <w:noProof/>
          <w:szCs w:val="26"/>
        </w:rPr>
        <w:t xml:space="preserve">на участке км 0 </w:t>
      </w:r>
      <w:r w:rsidR="00812790">
        <w:rPr>
          <w:rFonts w:ascii="PT Astra Serif" w:hAnsi="PT Astra Serif"/>
          <w:noProof/>
          <w:szCs w:val="26"/>
        </w:rPr>
        <w:t>–</w:t>
      </w:r>
      <w:r w:rsidRPr="00812790">
        <w:rPr>
          <w:rFonts w:ascii="PT Astra Serif" w:hAnsi="PT Astra Serif"/>
          <w:noProof/>
          <w:szCs w:val="26"/>
        </w:rPr>
        <w:t xml:space="preserve"> км 53 в Томской области;</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4)</w:t>
      </w:r>
      <w:r w:rsidR="00812790">
        <w:rPr>
          <w:rFonts w:ascii="PT Astra Serif" w:hAnsi="PT Astra Serif"/>
          <w:noProof/>
          <w:szCs w:val="26"/>
          <w:lang w:val="en-US"/>
        </w:rPr>
        <w:t> </w:t>
      </w:r>
      <w:r w:rsidRPr="00812790">
        <w:rPr>
          <w:rFonts w:ascii="PT Astra Serif" w:hAnsi="PT Astra Serif"/>
          <w:noProof/>
          <w:szCs w:val="26"/>
        </w:rPr>
        <w:t>по нацпроекту «Жилье и городская среда»:</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реконструкция магистрального водопровода г. Стрежевой;</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 xml:space="preserve">строительство 6 скважин на существующих подземных водозаборах </w:t>
      </w:r>
      <w:r w:rsidR="00812790" w:rsidRPr="00812790">
        <w:rPr>
          <w:rFonts w:ascii="PT Astra Serif" w:hAnsi="PT Astra Serif"/>
          <w:noProof/>
          <w:szCs w:val="26"/>
        </w:rPr>
        <w:br/>
      </w:r>
      <w:r w:rsidRPr="00812790">
        <w:rPr>
          <w:rFonts w:ascii="PT Astra Serif" w:hAnsi="PT Astra Serif"/>
          <w:noProof/>
          <w:szCs w:val="26"/>
        </w:rPr>
        <w:t xml:space="preserve">(3 очередь). Водозабор № 2. Скважины </w:t>
      </w:r>
      <w:r w:rsidR="00F50279" w:rsidRPr="00684662">
        <w:rPr>
          <w:rFonts w:ascii="PT Astra Serif" w:hAnsi="PT Astra Serif"/>
          <w:noProof/>
          <w:szCs w:val="26"/>
        </w:rPr>
        <w:t>№</w:t>
      </w:r>
      <w:r w:rsidRPr="00684662">
        <w:rPr>
          <w:rFonts w:ascii="PT Astra Serif" w:hAnsi="PT Astra Serif"/>
          <w:noProof/>
          <w:szCs w:val="26"/>
        </w:rPr>
        <w:t>№</w:t>
      </w:r>
      <w:r w:rsidRPr="00812790">
        <w:rPr>
          <w:rFonts w:ascii="PT Astra Serif" w:hAnsi="PT Astra Serif"/>
          <w:noProof/>
          <w:szCs w:val="26"/>
        </w:rPr>
        <w:t xml:space="preserve"> 5а, 15а, 16б, 18б в г. Северске Томской области;</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 xml:space="preserve">строительство станция водоподготовки производительностью 18 м3/ч </w:t>
      </w:r>
      <w:r w:rsidR="00F50279">
        <w:rPr>
          <w:rFonts w:ascii="PT Astra Serif" w:hAnsi="PT Astra Serif"/>
          <w:noProof/>
          <w:szCs w:val="26"/>
        </w:rPr>
        <w:br/>
      </w:r>
      <w:r w:rsidRPr="00812790">
        <w:rPr>
          <w:rFonts w:ascii="PT Astra Serif" w:hAnsi="PT Astra Serif"/>
          <w:noProof/>
          <w:szCs w:val="26"/>
        </w:rPr>
        <w:t>по ул. Трудовой, 1б</w:t>
      </w:r>
      <w:r w:rsidR="004F39DB">
        <w:rPr>
          <w:rFonts w:ascii="PT Astra Serif" w:hAnsi="PT Astra Serif"/>
          <w:noProof/>
          <w:szCs w:val="26"/>
        </w:rPr>
        <w:t>,</w:t>
      </w:r>
      <w:r w:rsidRPr="00812790">
        <w:rPr>
          <w:rFonts w:ascii="PT Astra Serif" w:hAnsi="PT Astra Serif"/>
          <w:noProof/>
          <w:szCs w:val="26"/>
        </w:rPr>
        <w:t xml:space="preserve"> в с. Средний Васюган Каргасокского района Томской области;</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строительство сети водоснабжения в с. Средний Васюган;</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5)</w:t>
      </w:r>
      <w:r w:rsidR="00F50279">
        <w:rPr>
          <w:rFonts w:ascii="PT Astra Serif" w:hAnsi="PT Astra Serif"/>
          <w:noProof/>
          <w:szCs w:val="26"/>
        </w:rPr>
        <w:t> </w:t>
      </w:r>
      <w:r w:rsidRPr="00812790">
        <w:rPr>
          <w:rFonts w:ascii="PT Astra Serif" w:hAnsi="PT Astra Serif"/>
          <w:noProof/>
          <w:szCs w:val="26"/>
        </w:rPr>
        <w:t>по нацпроекту «Здравоохранение»:</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 xml:space="preserve">строительство детской поликлиники на 200 п/смену по адресу: г. Асино, </w:t>
      </w:r>
      <w:r w:rsidR="00F50279">
        <w:rPr>
          <w:rFonts w:ascii="PT Astra Serif" w:hAnsi="PT Astra Serif"/>
          <w:noProof/>
          <w:szCs w:val="26"/>
        </w:rPr>
        <w:br/>
      </w:r>
      <w:r w:rsidRPr="00812790">
        <w:rPr>
          <w:rFonts w:ascii="PT Astra Serif" w:hAnsi="PT Astra Serif"/>
          <w:noProof/>
          <w:szCs w:val="26"/>
        </w:rPr>
        <w:t>ул. Гончарова, 170;</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 xml:space="preserve">хирургический корпус на 120 коек с поликлиникой на 200 п/смену </w:t>
      </w:r>
      <w:r w:rsidR="00F50279">
        <w:rPr>
          <w:rFonts w:ascii="PT Astra Serif" w:hAnsi="PT Astra Serif"/>
          <w:noProof/>
          <w:szCs w:val="26"/>
        </w:rPr>
        <w:br/>
      </w:r>
      <w:r w:rsidRPr="00812790">
        <w:rPr>
          <w:rFonts w:ascii="PT Astra Serif" w:hAnsi="PT Astra Serif"/>
          <w:noProof/>
          <w:szCs w:val="26"/>
        </w:rPr>
        <w:t>ОГАУЗ «Томский областной онкологический диспансер».</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 xml:space="preserve">Дополнительный прирост объема строительных работ в среднесрочной перспективе обеспечит реализация мероприятий регионального проекта «Региональная и местная дорожная сеть» национального проекта «Безопасные качественные дороги» за счет планового ремонта автомобильных дорог. </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lastRenderedPageBreak/>
        <w:t xml:space="preserve">В результате по базовому варианту в 2023 </w:t>
      </w:r>
      <w:r w:rsidR="004F39DB">
        <w:rPr>
          <w:rFonts w:ascii="PT Astra Serif" w:hAnsi="PT Astra Serif"/>
          <w:noProof/>
          <w:szCs w:val="26"/>
        </w:rPr>
        <w:t>–</w:t>
      </w:r>
      <w:r w:rsidRPr="00812790">
        <w:rPr>
          <w:rFonts w:ascii="PT Astra Serif" w:hAnsi="PT Astra Serif"/>
          <w:noProof/>
          <w:szCs w:val="26"/>
        </w:rPr>
        <w:t xml:space="preserve"> 2025 годах прогнозируется рост объемов работ и услуг, выполненных по виду деятельности «Строительство», </w:t>
      </w:r>
      <w:r w:rsidR="00F50279">
        <w:rPr>
          <w:rFonts w:ascii="PT Astra Serif" w:hAnsi="PT Astra Serif"/>
          <w:noProof/>
          <w:szCs w:val="26"/>
        </w:rPr>
        <w:br/>
      </w:r>
      <w:r w:rsidRPr="00812790">
        <w:rPr>
          <w:rFonts w:ascii="PT Astra Serif" w:hAnsi="PT Astra Serif"/>
          <w:noProof/>
          <w:szCs w:val="26"/>
        </w:rPr>
        <w:t xml:space="preserve">на уровне 100,0 – 100,2% с достижением номинального значения объема работ </w:t>
      </w:r>
      <w:r w:rsidR="00F50279">
        <w:rPr>
          <w:rFonts w:ascii="PT Astra Serif" w:hAnsi="PT Astra Serif"/>
          <w:noProof/>
          <w:szCs w:val="26"/>
        </w:rPr>
        <w:br/>
      </w:r>
      <w:r w:rsidRPr="00812790">
        <w:rPr>
          <w:rFonts w:ascii="PT Astra Serif" w:hAnsi="PT Astra Serif"/>
          <w:noProof/>
          <w:szCs w:val="26"/>
        </w:rPr>
        <w:t>в размере 86,9 млрд. рублей (2025 год).</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По консервативному варианту прогнозируется снижение объемов строительных работ и услуг на уровне 97,8</w:t>
      </w:r>
      <w:r w:rsidR="004F39DB">
        <w:rPr>
          <w:rFonts w:ascii="PT Astra Serif" w:hAnsi="PT Astra Serif"/>
          <w:noProof/>
          <w:szCs w:val="26"/>
        </w:rPr>
        <w:t xml:space="preserve"> </w:t>
      </w:r>
      <w:r w:rsidRPr="00812790">
        <w:rPr>
          <w:rFonts w:ascii="PT Astra Serif" w:hAnsi="PT Astra Serif"/>
          <w:noProof/>
          <w:szCs w:val="26"/>
        </w:rPr>
        <w:t>–</w:t>
      </w:r>
      <w:r w:rsidR="004F39DB">
        <w:rPr>
          <w:rFonts w:ascii="PT Astra Serif" w:hAnsi="PT Astra Serif"/>
          <w:noProof/>
          <w:szCs w:val="26"/>
        </w:rPr>
        <w:t xml:space="preserve"> </w:t>
      </w:r>
      <w:r w:rsidRPr="00812790">
        <w:rPr>
          <w:rFonts w:ascii="PT Astra Serif" w:hAnsi="PT Astra Serif"/>
          <w:noProof/>
          <w:szCs w:val="26"/>
        </w:rPr>
        <w:t>99,4%. Объем работ и услуг в этом случае к 2025 году составит 83,8 млрд. рублей.</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 xml:space="preserve">При целевом варианте развития прогнозируется рост объемов строительства за счет повышения инвестиционной активности, ИФО составит 101,3 – 102,0% (91,1 млрд. рублей в 2025 году). </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Ввод жилья</w:t>
      </w:r>
    </w:p>
    <w:p w:rsidR="009B0383" w:rsidRPr="00812790" w:rsidRDefault="009B0383" w:rsidP="00812790">
      <w:pPr>
        <w:tabs>
          <w:tab w:val="left" w:pos="900"/>
        </w:tabs>
        <w:autoSpaceDE w:val="0"/>
        <w:autoSpaceDN w:val="0"/>
        <w:adjustRightInd w:val="0"/>
        <w:jc w:val="both"/>
        <w:outlineLvl w:val="0"/>
        <w:rPr>
          <w:rFonts w:ascii="PT Astra Serif" w:hAnsi="PT Astra Serif"/>
          <w:b/>
          <w:i/>
          <w:noProof/>
          <w:color w:val="0070C0"/>
          <w:szCs w:val="26"/>
        </w:rPr>
      </w:pPr>
    </w:p>
    <w:p w:rsidR="009B0383" w:rsidRPr="00812790" w:rsidRDefault="009B0383" w:rsidP="00812790">
      <w:pPr>
        <w:widowControl w:val="0"/>
        <w:tabs>
          <w:tab w:val="left" w:pos="900"/>
        </w:tabs>
        <w:autoSpaceDE w:val="0"/>
        <w:autoSpaceDN w:val="0"/>
        <w:adjustRightInd w:val="0"/>
        <w:contextualSpacing/>
        <w:jc w:val="both"/>
        <w:outlineLvl w:val="0"/>
        <w:rPr>
          <w:rFonts w:ascii="PT Astra Serif" w:hAnsi="PT Astra Serif"/>
          <w:noProof/>
          <w:color w:val="000000"/>
          <w:szCs w:val="26"/>
        </w:rPr>
      </w:pPr>
      <w:r w:rsidRPr="00812790">
        <w:rPr>
          <w:rFonts w:ascii="PT Astra Serif" w:hAnsi="PT Astra Serif"/>
          <w:noProof/>
          <w:color w:val="000000"/>
          <w:szCs w:val="26"/>
        </w:rPr>
        <w:t>Одним из ключевых показателей, характеризующих эффективность функционирования строительной отрасли, является объем ввода жилья – динамика жилищного строительства определяет жилищные условия и уровень доступности жилья для населения.</w:t>
      </w:r>
    </w:p>
    <w:p w:rsidR="009B0383" w:rsidRPr="00812790" w:rsidRDefault="009B0383" w:rsidP="00812790">
      <w:pPr>
        <w:widowControl w:val="0"/>
        <w:tabs>
          <w:tab w:val="left" w:pos="900"/>
        </w:tabs>
        <w:autoSpaceDE w:val="0"/>
        <w:autoSpaceDN w:val="0"/>
        <w:adjustRightInd w:val="0"/>
        <w:contextualSpacing/>
        <w:jc w:val="both"/>
        <w:outlineLvl w:val="0"/>
        <w:rPr>
          <w:rFonts w:ascii="PT Astra Serif" w:hAnsi="PT Astra Serif"/>
          <w:noProof/>
          <w:color w:val="000000"/>
          <w:szCs w:val="26"/>
        </w:rPr>
      </w:pPr>
      <w:r w:rsidRPr="00812790">
        <w:rPr>
          <w:rFonts w:ascii="PT Astra Serif" w:hAnsi="PT Astra Serif"/>
          <w:noProof/>
          <w:color w:val="000000"/>
          <w:szCs w:val="26"/>
        </w:rPr>
        <w:t xml:space="preserve">В целях развития рынка доступного и комфортного жилья на территории Томской области реализуется государственная программа «Жилье и городская среда Томской области». Реализация государственной программы направлена </w:t>
      </w:r>
      <w:r w:rsidR="00F50279">
        <w:rPr>
          <w:rFonts w:ascii="PT Astra Serif" w:hAnsi="PT Astra Serif"/>
          <w:noProof/>
          <w:color w:val="000000"/>
          <w:szCs w:val="26"/>
        </w:rPr>
        <w:br/>
      </w:r>
      <w:r w:rsidRPr="00812790">
        <w:rPr>
          <w:rFonts w:ascii="PT Astra Serif" w:hAnsi="PT Astra Serif"/>
          <w:noProof/>
          <w:color w:val="000000"/>
          <w:szCs w:val="26"/>
        </w:rPr>
        <w:t xml:space="preserve">на достижение цели «Повышение уровня и качества жизни населения на всей территории Томской области, накопление человеческого капитала», закрепленной в Стратегии. </w:t>
      </w:r>
    </w:p>
    <w:p w:rsidR="009B0383" w:rsidRPr="00812790" w:rsidRDefault="009B0383" w:rsidP="00812790">
      <w:pPr>
        <w:widowControl w:val="0"/>
        <w:tabs>
          <w:tab w:val="left" w:pos="900"/>
        </w:tabs>
        <w:autoSpaceDE w:val="0"/>
        <w:autoSpaceDN w:val="0"/>
        <w:adjustRightInd w:val="0"/>
        <w:contextualSpacing/>
        <w:jc w:val="both"/>
        <w:outlineLvl w:val="0"/>
        <w:rPr>
          <w:rFonts w:ascii="PT Astra Serif" w:hAnsi="PT Astra Serif"/>
          <w:noProof/>
          <w:color w:val="000000"/>
          <w:szCs w:val="26"/>
        </w:rPr>
      </w:pPr>
      <w:r w:rsidRPr="00812790">
        <w:rPr>
          <w:rFonts w:ascii="PT Astra Serif" w:hAnsi="PT Astra Serif"/>
          <w:noProof/>
          <w:color w:val="000000"/>
          <w:szCs w:val="26"/>
        </w:rPr>
        <w:t xml:space="preserve">По итогам 2021 года в Томской области введено в эксплуатацию </w:t>
      </w:r>
      <w:r w:rsidRPr="00812790">
        <w:rPr>
          <w:rFonts w:ascii="PT Astra Serif" w:hAnsi="PT Astra Serif"/>
          <w:noProof/>
          <w:color w:val="000000"/>
          <w:szCs w:val="26"/>
        </w:rPr>
        <w:br/>
        <w:t>476,6</w:t>
      </w:r>
      <w:r w:rsidR="00F50279">
        <w:rPr>
          <w:rFonts w:ascii="PT Astra Serif" w:hAnsi="PT Astra Serif"/>
          <w:noProof/>
          <w:color w:val="000000"/>
          <w:szCs w:val="26"/>
        </w:rPr>
        <w:t> </w:t>
      </w:r>
      <w:r w:rsidRPr="00812790">
        <w:rPr>
          <w:rFonts w:ascii="PT Astra Serif" w:hAnsi="PT Astra Serif"/>
          <w:noProof/>
          <w:color w:val="000000"/>
          <w:szCs w:val="26"/>
        </w:rPr>
        <w:t>тыс.</w:t>
      </w:r>
      <w:r w:rsidR="00F50279">
        <w:rPr>
          <w:rFonts w:ascii="PT Astra Serif" w:hAnsi="PT Astra Serif"/>
          <w:noProof/>
          <w:color w:val="000000"/>
          <w:szCs w:val="26"/>
        </w:rPr>
        <w:t> </w:t>
      </w:r>
      <w:r w:rsidRPr="00812790">
        <w:rPr>
          <w:rFonts w:ascii="PT Astra Serif" w:hAnsi="PT Astra Serif"/>
          <w:noProof/>
          <w:color w:val="000000"/>
          <w:szCs w:val="26"/>
        </w:rPr>
        <w:t>кв.</w:t>
      </w:r>
      <w:r w:rsidR="00F50279">
        <w:rPr>
          <w:rFonts w:ascii="PT Astra Serif" w:hAnsi="PT Astra Serif"/>
          <w:noProof/>
          <w:color w:val="000000"/>
          <w:szCs w:val="26"/>
        </w:rPr>
        <w:t> </w:t>
      </w:r>
      <w:r w:rsidRPr="00812790">
        <w:rPr>
          <w:rFonts w:ascii="PT Astra Serif" w:hAnsi="PT Astra Serif"/>
          <w:noProof/>
          <w:color w:val="000000"/>
          <w:szCs w:val="26"/>
        </w:rPr>
        <w:t xml:space="preserve">м жилья, что составляет 100,5% от годового плана </w:t>
      </w:r>
      <w:r w:rsidR="00F50279">
        <w:rPr>
          <w:rFonts w:ascii="PT Astra Serif" w:hAnsi="PT Astra Serif"/>
          <w:noProof/>
          <w:color w:val="000000"/>
          <w:szCs w:val="26"/>
        </w:rPr>
        <w:br/>
      </w:r>
      <w:r w:rsidRPr="00812790">
        <w:rPr>
          <w:rFonts w:ascii="PT Astra Serif" w:hAnsi="PT Astra Serif"/>
          <w:noProof/>
          <w:color w:val="000000"/>
          <w:szCs w:val="26"/>
        </w:rPr>
        <w:t>(по государственной программе «Жилье и городская среда Томской области» план годового объема ввода жилья в Томской области на 2021 год утвержден в размере 474,0 тыс. кв.</w:t>
      </w:r>
      <w:r w:rsidR="005A13DF">
        <w:rPr>
          <w:rFonts w:ascii="PT Astra Serif" w:hAnsi="PT Astra Serif"/>
          <w:noProof/>
          <w:color w:val="000000"/>
          <w:szCs w:val="26"/>
        </w:rPr>
        <w:t xml:space="preserve"> </w:t>
      </w:r>
      <w:r w:rsidRPr="00812790">
        <w:rPr>
          <w:rFonts w:ascii="PT Astra Serif" w:hAnsi="PT Astra Serif"/>
          <w:noProof/>
          <w:color w:val="000000"/>
          <w:szCs w:val="26"/>
        </w:rPr>
        <w:t>м), из них:</w:t>
      </w:r>
    </w:p>
    <w:p w:rsidR="009B0383" w:rsidRPr="00812790" w:rsidRDefault="009B0383" w:rsidP="00812790">
      <w:pPr>
        <w:widowControl w:val="0"/>
        <w:tabs>
          <w:tab w:val="left" w:pos="900"/>
        </w:tabs>
        <w:autoSpaceDE w:val="0"/>
        <w:autoSpaceDN w:val="0"/>
        <w:adjustRightInd w:val="0"/>
        <w:contextualSpacing/>
        <w:jc w:val="both"/>
        <w:outlineLvl w:val="0"/>
        <w:rPr>
          <w:rFonts w:ascii="PT Astra Serif" w:hAnsi="PT Astra Serif"/>
          <w:noProof/>
          <w:color w:val="000000"/>
          <w:szCs w:val="26"/>
        </w:rPr>
      </w:pPr>
      <w:r w:rsidRPr="00812790">
        <w:rPr>
          <w:rFonts w:ascii="PT Astra Serif" w:hAnsi="PT Astra Serif"/>
          <w:noProof/>
          <w:color w:val="000000"/>
          <w:szCs w:val="26"/>
        </w:rPr>
        <w:t>МКД – 177,0 тыс. кв. м;</w:t>
      </w:r>
    </w:p>
    <w:p w:rsidR="009B0383" w:rsidRPr="00812790" w:rsidRDefault="009B0383" w:rsidP="00812790">
      <w:pPr>
        <w:widowControl w:val="0"/>
        <w:tabs>
          <w:tab w:val="left" w:pos="900"/>
        </w:tabs>
        <w:autoSpaceDE w:val="0"/>
        <w:autoSpaceDN w:val="0"/>
        <w:adjustRightInd w:val="0"/>
        <w:contextualSpacing/>
        <w:jc w:val="both"/>
        <w:outlineLvl w:val="0"/>
        <w:rPr>
          <w:rFonts w:ascii="PT Astra Serif" w:hAnsi="PT Astra Serif"/>
          <w:noProof/>
          <w:color w:val="000000"/>
          <w:szCs w:val="26"/>
        </w:rPr>
      </w:pPr>
      <w:r w:rsidRPr="00812790">
        <w:rPr>
          <w:rFonts w:ascii="PT Astra Serif" w:hAnsi="PT Astra Serif"/>
          <w:noProof/>
          <w:color w:val="000000"/>
          <w:szCs w:val="26"/>
        </w:rPr>
        <w:t>ИЖС –299,6 тыс. кв. м.</w:t>
      </w:r>
    </w:p>
    <w:p w:rsidR="009B0383" w:rsidRPr="00812790" w:rsidRDefault="009B0383" w:rsidP="00812790">
      <w:pPr>
        <w:widowControl w:val="0"/>
        <w:tabs>
          <w:tab w:val="left" w:pos="900"/>
        </w:tabs>
        <w:autoSpaceDE w:val="0"/>
        <w:autoSpaceDN w:val="0"/>
        <w:adjustRightInd w:val="0"/>
        <w:contextualSpacing/>
        <w:jc w:val="both"/>
        <w:outlineLvl w:val="0"/>
        <w:rPr>
          <w:rFonts w:ascii="PT Astra Serif" w:hAnsi="PT Astra Serif"/>
          <w:noProof/>
          <w:color w:val="000000"/>
          <w:szCs w:val="26"/>
        </w:rPr>
      </w:pPr>
      <w:r w:rsidRPr="00812790">
        <w:rPr>
          <w:rFonts w:ascii="PT Astra Serif" w:hAnsi="PT Astra Serif"/>
          <w:noProof/>
          <w:color w:val="000000"/>
          <w:szCs w:val="26"/>
        </w:rPr>
        <w:t xml:space="preserve">Всего в Томской области за 2021 год построено и введено в эксплуатацию </w:t>
      </w:r>
      <w:r w:rsidR="00F50279">
        <w:rPr>
          <w:rFonts w:ascii="PT Astra Serif" w:hAnsi="PT Astra Serif"/>
          <w:noProof/>
          <w:color w:val="000000"/>
          <w:szCs w:val="26"/>
        </w:rPr>
        <w:br/>
      </w:r>
      <w:r w:rsidRPr="00812790">
        <w:rPr>
          <w:rFonts w:ascii="PT Astra Serif" w:hAnsi="PT Astra Serif"/>
          <w:noProof/>
          <w:color w:val="000000"/>
          <w:szCs w:val="26"/>
        </w:rPr>
        <w:t xml:space="preserve">26 многоквартирных домов (3 583 квартиры). Основной объем ввода жилых домов в Томской области осуществляют застройщики г. Томска и Томского района («Северный парк», жилой район «Левобережный», жилой район «Южные ворота», микрорайон «Радонежский»). В 2021 году в областном центре ввели </w:t>
      </w:r>
      <w:r w:rsidR="00F50279">
        <w:rPr>
          <w:rFonts w:ascii="PT Astra Serif" w:hAnsi="PT Astra Serif"/>
          <w:noProof/>
          <w:color w:val="000000"/>
          <w:szCs w:val="26"/>
        </w:rPr>
        <w:br/>
      </w:r>
      <w:r w:rsidRPr="00812790">
        <w:rPr>
          <w:rFonts w:ascii="PT Astra Serif" w:hAnsi="PT Astra Serif"/>
          <w:noProof/>
          <w:color w:val="000000"/>
          <w:szCs w:val="26"/>
        </w:rPr>
        <w:t>166,6 тыс. кв. м (в том числе 98,9 тыс. кв. м − в индивидуальных домах), в Томском районе – 223,3 тыс. кв. м</w:t>
      </w:r>
      <w:r w:rsidR="00F50279">
        <w:rPr>
          <w:rFonts w:ascii="PT Astra Serif" w:hAnsi="PT Astra Serif"/>
          <w:noProof/>
          <w:color w:val="000000"/>
          <w:szCs w:val="26"/>
        </w:rPr>
        <w:t>.</w:t>
      </w:r>
      <w:r w:rsidR="005A13DF">
        <w:rPr>
          <w:rFonts w:ascii="PT Astra Serif" w:hAnsi="PT Astra Serif"/>
          <w:noProof/>
          <w:color w:val="000000"/>
          <w:szCs w:val="26"/>
        </w:rPr>
        <w:t xml:space="preserve"> </w:t>
      </w:r>
      <w:r w:rsidRPr="00812790">
        <w:rPr>
          <w:rFonts w:ascii="PT Astra Serif" w:hAnsi="PT Astra Serif"/>
          <w:noProof/>
          <w:color w:val="000000"/>
          <w:szCs w:val="26"/>
        </w:rPr>
        <w:t xml:space="preserve">В Северске, замкнувшем тройку лидеров среди муниципальных образований Томской области по вводу жилья, построено </w:t>
      </w:r>
      <w:r w:rsidR="005A13DF">
        <w:rPr>
          <w:rFonts w:ascii="PT Astra Serif" w:hAnsi="PT Astra Serif"/>
          <w:noProof/>
          <w:color w:val="000000"/>
          <w:szCs w:val="26"/>
        </w:rPr>
        <w:br/>
      </w:r>
      <w:r w:rsidRPr="00812790">
        <w:rPr>
          <w:rFonts w:ascii="PT Astra Serif" w:hAnsi="PT Astra Serif"/>
          <w:noProof/>
          <w:color w:val="000000"/>
          <w:szCs w:val="26"/>
        </w:rPr>
        <w:t>и введено 26,7 тыс. кв. м, в том числе 4,5 тыс. – в индивидуальных домах.</w:t>
      </w:r>
    </w:p>
    <w:p w:rsidR="009B0383" w:rsidRPr="00812790" w:rsidRDefault="009B0383" w:rsidP="00812790">
      <w:pPr>
        <w:widowControl w:val="0"/>
        <w:tabs>
          <w:tab w:val="left" w:pos="900"/>
        </w:tabs>
        <w:autoSpaceDE w:val="0"/>
        <w:autoSpaceDN w:val="0"/>
        <w:adjustRightInd w:val="0"/>
        <w:contextualSpacing/>
        <w:jc w:val="both"/>
        <w:outlineLvl w:val="0"/>
        <w:rPr>
          <w:rFonts w:ascii="PT Astra Serif" w:hAnsi="PT Astra Serif"/>
          <w:noProof/>
          <w:color w:val="000000"/>
          <w:szCs w:val="26"/>
        </w:rPr>
      </w:pPr>
      <w:r w:rsidRPr="00812790">
        <w:rPr>
          <w:rFonts w:ascii="PT Astra Serif" w:hAnsi="PT Astra Serif"/>
          <w:noProof/>
          <w:color w:val="000000"/>
          <w:szCs w:val="26"/>
        </w:rPr>
        <w:t>За 2021 год введено в эксплуатацию 299,6 тыс. кв. м индивидуальных жилых домов, что составляет 116,1% к аналогичному периоду 2020 года.</w:t>
      </w:r>
    </w:p>
    <w:p w:rsidR="009B0383" w:rsidRPr="00812790" w:rsidRDefault="009B0383" w:rsidP="00812790">
      <w:pPr>
        <w:widowControl w:val="0"/>
        <w:tabs>
          <w:tab w:val="left" w:pos="900"/>
        </w:tabs>
        <w:autoSpaceDE w:val="0"/>
        <w:autoSpaceDN w:val="0"/>
        <w:adjustRightInd w:val="0"/>
        <w:contextualSpacing/>
        <w:jc w:val="both"/>
        <w:outlineLvl w:val="0"/>
        <w:rPr>
          <w:rFonts w:ascii="PT Astra Serif" w:hAnsi="PT Astra Serif"/>
          <w:noProof/>
          <w:color w:val="000000"/>
          <w:szCs w:val="26"/>
        </w:rPr>
      </w:pPr>
      <w:r w:rsidRPr="00812790">
        <w:rPr>
          <w:rFonts w:ascii="PT Astra Serif" w:hAnsi="PT Astra Serif"/>
          <w:noProof/>
          <w:color w:val="000000"/>
          <w:szCs w:val="26"/>
        </w:rPr>
        <w:t xml:space="preserve">За январь </w:t>
      </w:r>
      <w:r w:rsidR="005A13DF">
        <w:rPr>
          <w:rFonts w:ascii="PT Astra Serif" w:hAnsi="PT Astra Serif"/>
          <w:noProof/>
          <w:color w:val="000000"/>
          <w:szCs w:val="26"/>
        </w:rPr>
        <w:t>–</w:t>
      </w:r>
      <w:r w:rsidRPr="00812790">
        <w:rPr>
          <w:rFonts w:ascii="PT Astra Serif" w:hAnsi="PT Astra Serif"/>
          <w:noProof/>
          <w:color w:val="000000"/>
          <w:szCs w:val="26"/>
        </w:rPr>
        <w:t xml:space="preserve"> июнь 2022 года в регионе введено в эксплуатацию жилых помещений 175,0 тыс. кв. м общей площади или 110,8% к уровню 2021 года, </w:t>
      </w:r>
      <w:r w:rsidR="00F50279">
        <w:rPr>
          <w:rFonts w:ascii="PT Astra Serif" w:hAnsi="PT Astra Serif"/>
          <w:noProof/>
          <w:color w:val="000000"/>
          <w:szCs w:val="26"/>
        </w:rPr>
        <w:br/>
      </w:r>
      <w:r w:rsidRPr="00812790">
        <w:rPr>
          <w:rFonts w:ascii="PT Astra Serif" w:hAnsi="PT Astra Serif"/>
          <w:noProof/>
          <w:color w:val="000000"/>
          <w:szCs w:val="26"/>
        </w:rPr>
        <w:t>в России за первое полугодие также отмечается увеличение ввода жилья – 144,2%.</w:t>
      </w:r>
    </w:p>
    <w:p w:rsidR="009B0383" w:rsidRPr="00812790" w:rsidRDefault="009B0383" w:rsidP="00812790">
      <w:pPr>
        <w:tabs>
          <w:tab w:val="left" w:pos="900"/>
        </w:tabs>
        <w:autoSpaceDE w:val="0"/>
        <w:autoSpaceDN w:val="0"/>
        <w:adjustRightInd w:val="0"/>
        <w:contextualSpacing/>
        <w:jc w:val="both"/>
        <w:outlineLvl w:val="0"/>
        <w:rPr>
          <w:rFonts w:ascii="PT Astra Serif" w:hAnsi="PT Astra Serif"/>
          <w:noProof/>
          <w:szCs w:val="26"/>
        </w:rPr>
      </w:pPr>
      <w:r w:rsidRPr="00812790">
        <w:rPr>
          <w:rFonts w:ascii="PT Astra Serif" w:hAnsi="PT Astra Serif"/>
          <w:noProof/>
          <w:szCs w:val="26"/>
        </w:rPr>
        <w:t xml:space="preserve">Основной ввод жилья в первом полугодии 2022 года осуществлялся за счет индивидуального жилищного строительства. Населением за счет собственных </w:t>
      </w:r>
      <w:r w:rsidR="00F50279">
        <w:rPr>
          <w:rFonts w:ascii="PT Astra Serif" w:hAnsi="PT Astra Serif"/>
          <w:noProof/>
          <w:szCs w:val="26"/>
        </w:rPr>
        <w:br/>
      </w:r>
      <w:r w:rsidRPr="00812790">
        <w:rPr>
          <w:rFonts w:ascii="PT Astra Serif" w:hAnsi="PT Astra Serif"/>
          <w:noProof/>
          <w:szCs w:val="26"/>
        </w:rPr>
        <w:t xml:space="preserve">и заемных средств построено 138,7 тыс. кв. м жилья, что составило 79,3% </w:t>
      </w:r>
      <w:r w:rsidR="00F50279">
        <w:rPr>
          <w:rFonts w:ascii="PT Astra Serif" w:hAnsi="PT Astra Serif"/>
          <w:noProof/>
          <w:szCs w:val="26"/>
        </w:rPr>
        <w:br/>
      </w:r>
      <w:r w:rsidRPr="00812790">
        <w:rPr>
          <w:rFonts w:ascii="PT Astra Serif" w:hAnsi="PT Astra Serif"/>
          <w:noProof/>
          <w:szCs w:val="26"/>
        </w:rPr>
        <w:t>от областного ввода жилья.</w:t>
      </w:r>
    </w:p>
    <w:p w:rsidR="009B0383" w:rsidRPr="00812790" w:rsidRDefault="009B0383" w:rsidP="00812790">
      <w:pPr>
        <w:tabs>
          <w:tab w:val="left" w:pos="900"/>
        </w:tabs>
        <w:autoSpaceDE w:val="0"/>
        <w:autoSpaceDN w:val="0"/>
        <w:adjustRightInd w:val="0"/>
        <w:contextualSpacing/>
        <w:jc w:val="both"/>
        <w:outlineLvl w:val="0"/>
        <w:rPr>
          <w:rFonts w:ascii="PT Astra Serif" w:hAnsi="PT Astra Serif"/>
          <w:noProof/>
          <w:szCs w:val="26"/>
        </w:rPr>
      </w:pPr>
      <w:r w:rsidRPr="00812790">
        <w:rPr>
          <w:rFonts w:ascii="PT Astra Serif" w:hAnsi="PT Astra Serif"/>
          <w:noProof/>
          <w:szCs w:val="26"/>
        </w:rPr>
        <w:lastRenderedPageBreak/>
        <w:t>Ввод жилья в городах и поселках городского типа составил 53,9 тыс. кв.</w:t>
      </w:r>
      <w:r w:rsidR="001A699D">
        <w:rPr>
          <w:rFonts w:ascii="PT Astra Serif" w:hAnsi="PT Astra Serif"/>
          <w:noProof/>
          <w:szCs w:val="26"/>
        </w:rPr>
        <w:t xml:space="preserve"> </w:t>
      </w:r>
      <w:r w:rsidRPr="00812790">
        <w:rPr>
          <w:rFonts w:ascii="PT Astra Serif" w:hAnsi="PT Astra Serif"/>
          <w:noProof/>
          <w:szCs w:val="26"/>
        </w:rPr>
        <w:t>м, наибольший объем пришелся на город Томск</w:t>
      </w:r>
      <w:r w:rsidR="00F50279">
        <w:rPr>
          <w:rFonts w:ascii="PT Astra Serif" w:hAnsi="PT Astra Serif"/>
          <w:noProof/>
          <w:szCs w:val="26"/>
        </w:rPr>
        <w:t>  –  </w:t>
      </w:r>
      <w:r w:rsidRPr="00812790">
        <w:rPr>
          <w:rFonts w:ascii="PT Astra Serif" w:hAnsi="PT Astra Serif"/>
          <w:noProof/>
          <w:szCs w:val="26"/>
        </w:rPr>
        <w:t>46,2</w:t>
      </w:r>
      <w:r w:rsidR="00F50279">
        <w:rPr>
          <w:rFonts w:ascii="PT Astra Serif" w:hAnsi="PT Astra Serif"/>
          <w:noProof/>
          <w:szCs w:val="26"/>
        </w:rPr>
        <w:t> </w:t>
      </w:r>
      <w:r w:rsidRPr="00812790">
        <w:rPr>
          <w:rFonts w:ascii="PT Astra Serif" w:hAnsi="PT Astra Serif"/>
          <w:noProof/>
          <w:szCs w:val="26"/>
        </w:rPr>
        <w:t>тыс.</w:t>
      </w:r>
      <w:r w:rsidR="00F50279">
        <w:rPr>
          <w:rFonts w:ascii="PT Astra Serif" w:hAnsi="PT Astra Serif"/>
          <w:noProof/>
          <w:szCs w:val="26"/>
        </w:rPr>
        <w:t> </w:t>
      </w:r>
      <w:r w:rsidRPr="00812790">
        <w:rPr>
          <w:rFonts w:ascii="PT Astra Serif" w:hAnsi="PT Astra Serif"/>
          <w:noProof/>
          <w:szCs w:val="26"/>
        </w:rPr>
        <w:t>кв.</w:t>
      </w:r>
      <w:r w:rsidR="00F50279">
        <w:rPr>
          <w:rFonts w:ascii="PT Astra Serif" w:hAnsi="PT Astra Serif"/>
          <w:noProof/>
          <w:szCs w:val="26"/>
        </w:rPr>
        <w:t> </w:t>
      </w:r>
      <w:r w:rsidRPr="00812790">
        <w:rPr>
          <w:rFonts w:ascii="PT Astra Serif" w:hAnsi="PT Astra Serif"/>
          <w:noProof/>
          <w:szCs w:val="26"/>
        </w:rPr>
        <w:t xml:space="preserve">м жилья </w:t>
      </w:r>
      <w:r w:rsidR="00F50279">
        <w:rPr>
          <w:rFonts w:ascii="PT Astra Serif" w:hAnsi="PT Astra Serif"/>
          <w:noProof/>
          <w:szCs w:val="26"/>
        </w:rPr>
        <w:br/>
      </w:r>
      <w:r w:rsidRPr="00812790">
        <w:rPr>
          <w:rFonts w:ascii="PT Astra Serif" w:hAnsi="PT Astra Serif"/>
          <w:noProof/>
          <w:szCs w:val="26"/>
        </w:rPr>
        <w:t>(по сравнению с прошлым годом сокращение на 29,9%), в сельской местности введено 121,1 тыс. кв.</w:t>
      </w:r>
      <w:r w:rsidR="00F50279">
        <w:rPr>
          <w:rFonts w:ascii="PT Astra Serif" w:hAnsi="PT Astra Serif"/>
          <w:noProof/>
          <w:szCs w:val="26"/>
        </w:rPr>
        <w:t xml:space="preserve"> </w:t>
      </w:r>
      <w:r w:rsidRPr="00812790">
        <w:rPr>
          <w:rFonts w:ascii="PT Astra Serif" w:hAnsi="PT Astra Serif"/>
          <w:noProof/>
          <w:szCs w:val="26"/>
        </w:rPr>
        <w:t xml:space="preserve">м, лидер </w:t>
      </w:r>
      <w:r w:rsidR="00F50279">
        <w:rPr>
          <w:rFonts w:ascii="PT Astra Serif" w:hAnsi="PT Astra Serif"/>
          <w:noProof/>
          <w:szCs w:val="26"/>
        </w:rPr>
        <w:t>–</w:t>
      </w:r>
      <w:r w:rsidRPr="00812790">
        <w:rPr>
          <w:rFonts w:ascii="PT Astra Serif" w:hAnsi="PT Astra Serif"/>
          <w:noProof/>
          <w:szCs w:val="26"/>
        </w:rPr>
        <w:t xml:space="preserve"> Томский район, где введено 100,3 тыс. кв. м (150%).</w:t>
      </w:r>
    </w:p>
    <w:p w:rsidR="009B0383" w:rsidRPr="00812790" w:rsidRDefault="009B0383" w:rsidP="00812790">
      <w:pPr>
        <w:tabs>
          <w:tab w:val="left" w:pos="900"/>
        </w:tabs>
        <w:autoSpaceDE w:val="0"/>
        <w:autoSpaceDN w:val="0"/>
        <w:adjustRightInd w:val="0"/>
        <w:contextualSpacing/>
        <w:jc w:val="both"/>
        <w:outlineLvl w:val="0"/>
        <w:rPr>
          <w:rFonts w:ascii="PT Astra Serif" w:hAnsi="PT Astra Serif"/>
          <w:noProof/>
          <w:szCs w:val="26"/>
        </w:rPr>
      </w:pPr>
      <w:r w:rsidRPr="00812790">
        <w:rPr>
          <w:rFonts w:ascii="PT Astra Serif" w:hAnsi="PT Astra Serif"/>
          <w:noProof/>
          <w:szCs w:val="26"/>
        </w:rPr>
        <w:t xml:space="preserve">Организации-застройщики за 6 месяцев 2022 года построили 36,3 тыс. </w:t>
      </w:r>
      <w:r w:rsidRPr="00CB225D">
        <w:rPr>
          <w:rFonts w:ascii="PT Astra Serif" w:hAnsi="PT Astra Serif"/>
          <w:noProof/>
          <w:szCs w:val="26"/>
        </w:rPr>
        <w:t>кв. м</w:t>
      </w:r>
      <w:r w:rsidRPr="00812790">
        <w:rPr>
          <w:rFonts w:ascii="PT Astra Serif" w:hAnsi="PT Astra Serif"/>
          <w:noProof/>
          <w:szCs w:val="26"/>
        </w:rPr>
        <w:t xml:space="preserve"> жилья. Несмотря на отставание от индивидуального жилищного строительства, показатель на 8,6% больше чем в первом полугодии 2021 года.</w:t>
      </w:r>
    </w:p>
    <w:p w:rsidR="009B0383" w:rsidRPr="00812790" w:rsidRDefault="009B0383" w:rsidP="00812790">
      <w:pPr>
        <w:tabs>
          <w:tab w:val="left" w:pos="900"/>
        </w:tabs>
        <w:autoSpaceDE w:val="0"/>
        <w:autoSpaceDN w:val="0"/>
        <w:adjustRightInd w:val="0"/>
        <w:contextualSpacing/>
        <w:jc w:val="both"/>
        <w:outlineLvl w:val="0"/>
        <w:rPr>
          <w:rFonts w:ascii="PT Astra Serif" w:hAnsi="PT Astra Serif"/>
          <w:noProof/>
          <w:szCs w:val="26"/>
        </w:rPr>
      </w:pPr>
      <w:r w:rsidRPr="00812790">
        <w:rPr>
          <w:rFonts w:ascii="PT Astra Serif" w:hAnsi="PT Astra Serif"/>
          <w:noProof/>
          <w:szCs w:val="26"/>
        </w:rPr>
        <w:t xml:space="preserve">Тем не менее по сравнению с 2021 годом в регионе наблюдается сокращение количества выдаваемых уведомлений физическим лицам на строительство и ввод </w:t>
      </w:r>
      <w:r w:rsidR="00F15B5B">
        <w:rPr>
          <w:rFonts w:ascii="PT Astra Serif" w:hAnsi="PT Astra Serif"/>
          <w:noProof/>
          <w:szCs w:val="26"/>
        </w:rPr>
        <w:br/>
      </w:r>
      <w:r w:rsidRPr="00812790">
        <w:rPr>
          <w:rFonts w:ascii="PT Astra Serif" w:hAnsi="PT Astra Serif"/>
          <w:noProof/>
          <w:szCs w:val="26"/>
        </w:rPr>
        <w:t xml:space="preserve">в эксплуатацию объектов ИЖС, что связано с большим объемом ввода ИЖС зарегистрированного по «дачной амнистии» в 2021 году. </w:t>
      </w:r>
    </w:p>
    <w:p w:rsidR="009B0383" w:rsidRPr="00812790" w:rsidRDefault="009B0383" w:rsidP="00812790">
      <w:pPr>
        <w:tabs>
          <w:tab w:val="left" w:pos="900"/>
        </w:tabs>
        <w:autoSpaceDE w:val="0"/>
        <w:autoSpaceDN w:val="0"/>
        <w:adjustRightInd w:val="0"/>
        <w:contextualSpacing/>
        <w:jc w:val="both"/>
        <w:outlineLvl w:val="0"/>
        <w:rPr>
          <w:rFonts w:ascii="PT Astra Serif" w:hAnsi="PT Astra Serif"/>
          <w:noProof/>
          <w:szCs w:val="26"/>
        </w:rPr>
      </w:pPr>
      <w:r w:rsidRPr="00812790">
        <w:rPr>
          <w:rFonts w:ascii="PT Astra Serif" w:hAnsi="PT Astra Serif"/>
          <w:noProof/>
          <w:szCs w:val="26"/>
        </w:rPr>
        <w:t xml:space="preserve">(Справочно: по даннным Росреестра в 2021 году в России зарегистрировано 261 тыс. объектов ИЖС в рамках «дачной амнистии», что в 2,3 раза больше чем </w:t>
      </w:r>
      <w:r w:rsidR="00F50279">
        <w:rPr>
          <w:rFonts w:ascii="PT Astra Serif" w:hAnsi="PT Astra Serif"/>
          <w:noProof/>
          <w:szCs w:val="26"/>
        </w:rPr>
        <w:br/>
      </w:r>
      <w:r w:rsidRPr="00812790">
        <w:rPr>
          <w:rFonts w:ascii="PT Astra Serif" w:hAnsi="PT Astra Serif"/>
          <w:noProof/>
          <w:szCs w:val="26"/>
        </w:rPr>
        <w:t>в 2020 году).</w:t>
      </w:r>
    </w:p>
    <w:p w:rsidR="009B0383" w:rsidRPr="00812790" w:rsidRDefault="009B0383" w:rsidP="00812790">
      <w:pPr>
        <w:tabs>
          <w:tab w:val="left" w:pos="900"/>
        </w:tabs>
        <w:autoSpaceDE w:val="0"/>
        <w:autoSpaceDN w:val="0"/>
        <w:adjustRightInd w:val="0"/>
        <w:contextualSpacing/>
        <w:jc w:val="both"/>
        <w:outlineLvl w:val="0"/>
        <w:rPr>
          <w:rFonts w:ascii="PT Astra Serif" w:hAnsi="PT Astra Serif"/>
          <w:noProof/>
          <w:szCs w:val="26"/>
        </w:rPr>
      </w:pPr>
      <w:r w:rsidRPr="00812790">
        <w:rPr>
          <w:rFonts w:ascii="PT Astra Serif" w:hAnsi="PT Astra Serif"/>
          <w:noProof/>
          <w:szCs w:val="26"/>
        </w:rPr>
        <w:t xml:space="preserve">Всего, по оценке, в 2022 году будет введено 472,0 тыс. кв. м жилья (99,0% </w:t>
      </w:r>
      <w:r w:rsidR="00F50279">
        <w:rPr>
          <w:rFonts w:ascii="PT Astra Serif" w:hAnsi="PT Astra Serif"/>
          <w:noProof/>
          <w:szCs w:val="26"/>
        </w:rPr>
        <w:br/>
      </w:r>
      <w:r w:rsidRPr="00812790">
        <w:rPr>
          <w:rFonts w:ascii="PT Astra Serif" w:hAnsi="PT Astra Serif"/>
          <w:noProof/>
          <w:szCs w:val="26"/>
        </w:rPr>
        <w:t>к 2021 году) за счет реализации регионального проекта «Жилье» на территории Томской области, а также оказываемой государственной поддержки, программ комплексного развития территорий города Томска и Томской области.</w:t>
      </w:r>
    </w:p>
    <w:p w:rsidR="009B0383" w:rsidRPr="00812790" w:rsidRDefault="009B0383" w:rsidP="00812790">
      <w:pPr>
        <w:tabs>
          <w:tab w:val="left" w:pos="900"/>
        </w:tabs>
        <w:autoSpaceDE w:val="0"/>
        <w:autoSpaceDN w:val="0"/>
        <w:adjustRightInd w:val="0"/>
        <w:contextualSpacing/>
        <w:jc w:val="both"/>
        <w:outlineLvl w:val="0"/>
        <w:rPr>
          <w:rFonts w:ascii="PT Astra Serif" w:hAnsi="PT Astra Serif"/>
          <w:noProof/>
          <w:szCs w:val="26"/>
        </w:rPr>
      </w:pPr>
      <w:r w:rsidRPr="00812790">
        <w:rPr>
          <w:rFonts w:ascii="PT Astra Serif" w:hAnsi="PT Astra Serif"/>
          <w:noProof/>
          <w:szCs w:val="26"/>
        </w:rPr>
        <w:t>Положительным фактором, оказывающим влияние на рост жилищного строительства, является и доступность ипотечного кредитования.</w:t>
      </w:r>
    </w:p>
    <w:p w:rsidR="009B0383" w:rsidRPr="00812790" w:rsidRDefault="009B0383" w:rsidP="00812790">
      <w:pPr>
        <w:tabs>
          <w:tab w:val="left" w:pos="900"/>
        </w:tabs>
        <w:autoSpaceDE w:val="0"/>
        <w:autoSpaceDN w:val="0"/>
        <w:adjustRightInd w:val="0"/>
        <w:contextualSpacing/>
        <w:jc w:val="both"/>
        <w:outlineLvl w:val="0"/>
        <w:rPr>
          <w:rFonts w:ascii="PT Astra Serif" w:hAnsi="PT Astra Serif"/>
          <w:noProof/>
          <w:szCs w:val="26"/>
        </w:rPr>
      </w:pPr>
      <w:r w:rsidRPr="00812790">
        <w:rPr>
          <w:rFonts w:ascii="PT Astra Serif" w:hAnsi="PT Astra Serif"/>
          <w:noProof/>
          <w:szCs w:val="26"/>
        </w:rPr>
        <w:t xml:space="preserve">В 2022 году на федеральном уровне продолжается реализация программ льготной ипотеки со ставкой до 7,0% (программа льготной ипотеки </w:t>
      </w:r>
      <w:r w:rsidR="00F50279">
        <w:rPr>
          <w:rFonts w:ascii="PT Astra Serif" w:hAnsi="PT Astra Serif"/>
          <w:noProof/>
          <w:szCs w:val="26"/>
        </w:rPr>
        <w:br/>
      </w:r>
      <w:r w:rsidRPr="00812790">
        <w:rPr>
          <w:rFonts w:ascii="PT Astra Serif" w:hAnsi="PT Astra Serif"/>
          <w:noProof/>
          <w:szCs w:val="26"/>
        </w:rPr>
        <w:t xml:space="preserve">на приобретение жилья в новостройках реализована по поручению Президента Российской Федерации (№ Пр-699 от 22.04.2020), и «Семейной ипотеки» </w:t>
      </w:r>
      <w:r w:rsidR="00F50279">
        <w:rPr>
          <w:rFonts w:ascii="PT Astra Serif" w:hAnsi="PT Astra Serif"/>
          <w:noProof/>
          <w:szCs w:val="26"/>
        </w:rPr>
        <w:br/>
      </w:r>
      <w:r w:rsidRPr="00812790">
        <w:rPr>
          <w:rFonts w:ascii="PT Astra Serif" w:hAnsi="PT Astra Serif"/>
          <w:noProof/>
          <w:szCs w:val="26"/>
        </w:rPr>
        <w:t xml:space="preserve">со ставкой до 6,0% годовых. </w:t>
      </w:r>
    </w:p>
    <w:p w:rsidR="009B0383" w:rsidRPr="00812790" w:rsidRDefault="009B0383" w:rsidP="00812790">
      <w:pPr>
        <w:tabs>
          <w:tab w:val="left" w:pos="900"/>
        </w:tabs>
        <w:autoSpaceDE w:val="0"/>
        <w:autoSpaceDN w:val="0"/>
        <w:adjustRightInd w:val="0"/>
        <w:contextualSpacing/>
        <w:jc w:val="both"/>
        <w:outlineLvl w:val="0"/>
        <w:rPr>
          <w:rFonts w:ascii="PT Astra Serif" w:hAnsi="PT Astra Serif"/>
          <w:noProof/>
          <w:szCs w:val="26"/>
        </w:rPr>
      </w:pPr>
      <w:r w:rsidRPr="00812790">
        <w:rPr>
          <w:rFonts w:ascii="PT Astra Serif" w:hAnsi="PT Astra Serif"/>
          <w:noProof/>
          <w:szCs w:val="26"/>
        </w:rPr>
        <w:t xml:space="preserve">За 1-е полугодие количество поданных заявок по «Льготной ипотеке» составило 2 434 единицы, количество одобренных заявок </w:t>
      </w:r>
      <w:r w:rsidR="00F50279">
        <w:rPr>
          <w:rFonts w:ascii="PT Astra Serif" w:hAnsi="PT Astra Serif"/>
          <w:noProof/>
          <w:szCs w:val="26"/>
        </w:rPr>
        <w:t>–</w:t>
      </w:r>
      <w:r w:rsidRPr="00812790">
        <w:rPr>
          <w:rFonts w:ascii="PT Astra Serif" w:hAnsi="PT Astra Serif"/>
          <w:noProof/>
          <w:szCs w:val="26"/>
        </w:rPr>
        <w:t xml:space="preserve"> 1 541 единица, выдано ипотечных кредитов по 778 заявлениям на сумму 1 924,8 млн. рублей.</w:t>
      </w:r>
      <w:r w:rsidRPr="00812790">
        <w:rPr>
          <w:rFonts w:ascii="PT Astra Serif" w:hAnsi="PT Astra Serif"/>
          <w:noProof/>
          <w:szCs w:val="26"/>
        </w:rPr>
        <w:br/>
        <w:t xml:space="preserve">По «Семейной ипотеке» за 6 месяцев 2022 года выдано 1 895,15 млн. рублей </w:t>
      </w:r>
      <w:r w:rsidR="00F50279">
        <w:rPr>
          <w:rFonts w:ascii="PT Astra Serif" w:hAnsi="PT Astra Serif"/>
          <w:noProof/>
          <w:szCs w:val="26"/>
        </w:rPr>
        <w:br/>
      </w:r>
      <w:r w:rsidRPr="00812790">
        <w:rPr>
          <w:rFonts w:ascii="PT Astra Serif" w:hAnsi="PT Astra Serif"/>
          <w:noProof/>
          <w:szCs w:val="26"/>
        </w:rPr>
        <w:t>по 577 заявлениям (по данным сайта ДОМ.РФ).</w:t>
      </w:r>
    </w:p>
    <w:p w:rsidR="009B0383" w:rsidRPr="00812790" w:rsidRDefault="009B0383" w:rsidP="00812790">
      <w:pPr>
        <w:tabs>
          <w:tab w:val="left" w:pos="900"/>
        </w:tabs>
        <w:autoSpaceDE w:val="0"/>
        <w:autoSpaceDN w:val="0"/>
        <w:adjustRightInd w:val="0"/>
        <w:contextualSpacing/>
        <w:jc w:val="both"/>
        <w:outlineLvl w:val="0"/>
        <w:rPr>
          <w:rFonts w:ascii="PT Astra Serif" w:hAnsi="PT Astra Serif"/>
          <w:noProof/>
          <w:szCs w:val="26"/>
        </w:rPr>
      </w:pPr>
      <w:r w:rsidRPr="00812790">
        <w:rPr>
          <w:rFonts w:ascii="PT Astra Serif" w:hAnsi="PT Astra Serif"/>
          <w:noProof/>
          <w:szCs w:val="26"/>
        </w:rPr>
        <w:t>В рамках программы комплексного развития сельских территорий, реализуемой Минсельхозом РФ, с марта 2020 года на территории Томской области реализуется программа «Сельская ипотека» по ставке до 3% для покупки готового дома по договору купли-продажи или еще не построенного дома по договору участия в долевом строительстве. По состоянию на 01.07.2022 подано 307 заявок, одобрено 86 заявок и выдано кредитов 10 заемщикам на сумму 27,7 млн. рублей (по данным Департамента по социально-экономическому развитию села Томской области).</w:t>
      </w:r>
    </w:p>
    <w:p w:rsidR="009B0383" w:rsidRPr="00812790" w:rsidRDefault="009B0383" w:rsidP="00812790">
      <w:pPr>
        <w:tabs>
          <w:tab w:val="left" w:pos="900"/>
        </w:tabs>
        <w:autoSpaceDE w:val="0"/>
        <w:autoSpaceDN w:val="0"/>
        <w:adjustRightInd w:val="0"/>
        <w:contextualSpacing/>
        <w:jc w:val="both"/>
        <w:outlineLvl w:val="0"/>
        <w:rPr>
          <w:rFonts w:ascii="PT Astra Serif" w:hAnsi="PT Astra Serif"/>
          <w:noProof/>
          <w:szCs w:val="26"/>
        </w:rPr>
      </w:pPr>
      <w:r w:rsidRPr="00812790">
        <w:rPr>
          <w:rFonts w:ascii="PT Astra Serif" w:hAnsi="PT Astra Serif"/>
          <w:noProof/>
          <w:szCs w:val="26"/>
        </w:rPr>
        <w:t xml:space="preserve">Также на региональном уровне с 2018 года действует программа «Губернаторская ипотека на территории Томской области», которая предусматривает втечение 3 лет частичное возмещение процентной ставки (до 4%) или компенсацию в размере 25% первоначального взноса по ипотечным жилищным кредитам, взятым на приобретение вновь построенного жилья </w:t>
      </w:r>
      <w:r w:rsidR="00F50279">
        <w:rPr>
          <w:rFonts w:ascii="PT Astra Serif" w:hAnsi="PT Astra Serif"/>
          <w:noProof/>
          <w:szCs w:val="26"/>
        </w:rPr>
        <w:br/>
      </w:r>
      <w:r w:rsidRPr="00812790">
        <w:rPr>
          <w:rFonts w:ascii="PT Astra Serif" w:hAnsi="PT Astra Serif"/>
          <w:noProof/>
          <w:szCs w:val="26"/>
        </w:rPr>
        <w:t>у застройщиков по договорам купли-продажи, для граждан, признанных нуждающимися. За первое полугодие 2022 года участниками проекта стали 6 семей Томской области.</w:t>
      </w:r>
    </w:p>
    <w:p w:rsidR="009B0383" w:rsidRPr="00812790" w:rsidRDefault="009B0383" w:rsidP="00812790">
      <w:pPr>
        <w:tabs>
          <w:tab w:val="left" w:pos="900"/>
        </w:tabs>
        <w:autoSpaceDE w:val="0"/>
        <w:autoSpaceDN w:val="0"/>
        <w:adjustRightInd w:val="0"/>
        <w:contextualSpacing/>
        <w:jc w:val="both"/>
        <w:outlineLvl w:val="0"/>
        <w:rPr>
          <w:rFonts w:ascii="PT Astra Serif" w:hAnsi="PT Astra Serif"/>
          <w:noProof/>
          <w:szCs w:val="26"/>
        </w:rPr>
      </w:pPr>
      <w:r w:rsidRPr="00812790">
        <w:rPr>
          <w:rFonts w:ascii="PT Astra Serif" w:hAnsi="PT Astra Serif"/>
          <w:noProof/>
          <w:szCs w:val="26"/>
        </w:rPr>
        <w:lastRenderedPageBreak/>
        <w:t>Всего за январь</w:t>
      </w:r>
      <w:r w:rsidR="00F50279">
        <w:rPr>
          <w:rFonts w:ascii="PT Astra Serif" w:hAnsi="PT Astra Serif"/>
          <w:noProof/>
          <w:szCs w:val="26"/>
        </w:rPr>
        <w:t>  –  </w:t>
      </w:r>
      <w:r w:rsidRPr="00812790">
        <w:rPr>
          <w:rFonts w:ascii="PT Astra Serif" w:hAnsi="PT Astra Serif"/>
          <w:noProof/>
          <w:szCs w:val="26"/>
        </w:rPr>
        <w:t xml:space="preserve">июнь 2022 года в Томской области выдано </w:t>
      </w:r>
      <w:r w:rsidR="00F50279">
        <w:rPr>
          <w:rFonts w:ascii="PT Astra Serif" w:hAnsi="PT Astra Serif"/>
          <w:noProof/>
          <w:szCs w:val="26"/>
        </w:rPr>
        <w:br/>
      </w:r>
      <w:r w:rsidRPr="00812790">
        <w:rPr>
          <w:rFonts w:ascii="PT Astra Serif" w:hAnsi="PT Astra Serif"/>
          <w:noProof/>
          <w:szCs w:val="26"/>
        </w:rPr>
        <w:t xml:space="preserve">3 976 ипотечных жилищных кредитов, что на 40,2% меньше аналогичного периода прошлого года (в РФ спад составил 41,8%). Средневзвешенная ипотечная ставка </w:t>
      </w:r>
      <w:r w:rsidR="00F50279">
        <w:rPr>
          <w:rFonts w:ascii="PT Astra Serif" w:hAnsi="PT Astra Serif"/>
          <w:noProof/>
          <w:szCs w:val="26"/>
        </w:rPr>
        <w:br/>
      </w:r>
      <w:r w:rsidRPr="00812790">
        <w:rPr>
          <w:rFonts w:ascii="PT Astra Serif" w:hAnsi="PT Astra Serif"/>
          <w:noProof/>
          <w:szCs w:val="26"/>
        </w:rPr>
        <w:t xml:space="preserve">в первом полугодии текущего года по региону сложилась на уровне 7,83% </w:t>
      </w:r>
      <w:r w:rsidR="00F50279">
        <w:rPr>
          <w:rFonts w:ascii="PT Astra Serif" w:hAnsi="PT Astra Serif"/>
          <w:noProof/>
          <w:szCs w:val="26"/>
        </w:rPr>
        <w:br/>
      </w:r>
      <w:r w:rsidRPr="00812790">
        <w:rPr>
          <w:rFonts w:ascii="PT Astra Serif" w:hAnsi="PT Astra Serif"/>
          <w:noProof/>
          <w:szCs w:val="26"/>
        </w:rPr>
        <w:t>(в первом полугодии 2021 года – 7,36%), в РФ – 7,62%.</w:t>
      </w:r>
    </w:p>
    <w:p w:rsidR="009B0383" w:rsidRPr="00812790" w:rsidRDefault="009B0383" w:rsidP="00812790">
      <w:pPr>
        <w:tabs>
          <w:tab w:val="left" w:pos="900"/>
        </w:tabs>
        <w:autoSpaceDE w:val="0"/>
        <w:autoSpaceDN w:val="0"/>
        <w:adjustRightInd w:val="0"/>
        <w:contextualSpacing/>
        <w:jc w:val="both"/>
        <w:outlineLvl w:val="0"/>
        <w:rPr>
          <w:rFonts w:ascii="PT Astra Serif" w:hAnsi="PT Astra Serif"/>
          <w:noProof/>
          <w:szCs w:val="26"/>
        </w:rPr>
      </w:pPr>
      <w:r w:rsidRPr="00812790">
        <w:rPr>
          <w:rFonts w:ascii="PT Astra Serif" w:hAnsi="PT Astra Serif"/>
          <w:noProof/>
          <w:szCs w:val="26"/>
        </w:rPr>
        <w:t xml:space="preserve">Основное снижение выдачи ипотечных кредитов пришлось на апрель </w:t>
      </w:r>
      <w:r w:rsidR="00F50279">
        <w:rPr>
          <w:rFonts w:ascii="PT Astra Serif" w:hAnsi="PT Astra Serif"/>
          <w:noProof/>
          <w:szCs w:val="26"/>
        </w:rPr>
        <w:t>–</w:t>
      </w:r>
      <w:r w:rsidRPr="00812790">
        <w:rPr>
          <w:rFonts w:ascii="PT Astra Serif" w:hAnsi="PT Astra Serif"/>
          <w:noProof/>
          <w:szCs w:val="26"/>
        </w:rPr>
        <w:t xml:space="preserve"> май </w:t>
      </w:r>
      <w:r w:rsidR="00F50279">
        <w:rPr>
          <w:rFonts w:ascii="PT Astra Serif" w:hAnsi="PT Astra Serif"/>
          <w:noProof/>
          <w:szCs w:val="26"/>
        </w:rPr>
        <w:br/>
      </w:r>
      <w:r w:rsidRPr="00812790">
        <w:rPr>
          <w:rFonts w:ascii="PT Astra Serif" w:hAnsi="PT Astra Serif"/>
          <w:noProof/>
          <w:szCs w:val="26"/>
        </w:rPr>
        <w:t xml:space="preserve">и обусловлено: </w:t>
      </w:r>
    </w:p>
    <w:p w:rsidR="009B0383" w:rsidRPr="00812790" w:rsidRDefault="009B0383" w:rsidP="00812790">
      <w:pPr>
        <w:tabs>
          <w:tab w:val="left" w:pos="900"/>
        </w:tabs>
        <w:autoSpaceDE w:val="0"/>
        <w:autoSpaceDN w:val="0"/>
        <w:adjustRightInd w:val="0"/>
        <w:contextualSpacing/>
        <w:jc w:val="both"/>
        <w:outlineLvl w:val="0"/>
        <w:rPr>
          <w:rFonts w:ascii="PT Astra Serif" w:hAnsi="PT Astra Serif"/>
          <w:noProof/>
          <w:szCs w:val="26"/>
        </w:rPr>
      </w:pPr>
      <w:r w:rsidRPr="00812790">
        <w:rPr>
          <w:rFonts w:ascii="PT Astra Serif" w:hAnsi="PT Astra Serif"/>
          <w:noProof/>
          <w:szCs w:val="26"/>
        </w:rPr>
        <w:t>приостановкой выдачи кредитов из-за роста ипотечных ставок до уровня 20% годовых;</w:t>
      </w:r>
    </w:p>
    <w:p w:rsidR="009B0383" w:rsidRPr="00812790" w:rsidRDefault="009B0383" w:rsidP="00812790">
      <w:pPr>
        <w:tabs>
          <w:tab w:val="left" w:pos="900"/>
        </w:tabs>
        <w:autoSpaceDE w:val="0"/>
        <w:autoSpaceDN w:val="0"/>
        <w:adjustRightInd w:val="0"/>
        <w:contextualSpacing/>
        <w:jc w:val="both"/>
        <w:outlineLvl w:val="0"/>
        <w:rPr>
          <w:rFonts w:ascii="PT Astra Serif" w:hAnsi="PT Astra Serif"/>
          <w:noProof/>
          <w:szCs w:val="26"/>
        </w:rPr>
      </w:pPr>
      <w:r w:rsidRPr="00812790">
        <w:rPr>
          <w:rFonts w:ascii="PT Astra Serif" w:hAnsi="PT Astra Serif"/>
          <w:noProof/>
          <w:szCs w:val="26"/>
        </w:rPr>
        <w:t>повышенной выдачей ипотеки в марте (как по рыночным, так и по льготным программам), в результате чего был частично поглощен спрос будущих периодов;</w:t>
      </w:r>
    </w:p>
    <w:p w:rsidR="009B0383" w:rsidRPr="00812790" w:rsidRDefault="009B0383" w:rsidP="00812790">
      <w:pPr>
        <w:tabs>
          <w:tab w:val="left" w:pos="900"/>
        </w:tabs>
        <w:autoSpaceDE w:val="0"/>
        <w:autoSpaceDN w:val="0"/>
        <w:adjustRightInd w:val="0"/>
        <w:contextualSpacing/>
        <w:jc w:val="both"/>
        <w:outlineLvl w:val="0"/>
        <w:rPr>
          <w:rFonts w:ascii="PT Astra Serif" w:hAnsi="PT Astra Serif"/>
          <w:noProof/>
          <w:szCs w:val="26"/>
        </w:rPr>
      </w:pPr>
      <w:r w:rsidRPr="00812790">
        <w:rPr>
          <w:rFonts w:ascii="PT Astra Serif" w:hAnsi="PT Astra Serif"/>
          <w:noProof/>
          <w:szCs w:val="26"/>
        </w:rPr>
        <w:t xml:space="preserve">гораздо меньшим количеством предложений на рынке недвижимости, </w:t>
      </w:r>
      <w:r w:rsidR="00F50279">
        <w:rPr>
          <w:rFonts w:ascii="PT Astra Serif" w:hAnsi="PT Astra Serif"/>
          <w:noProof/>
          <w:szCs w:val="26"/>
        </w:rPr>
        <w:br/>
      </w:r>
      <w:r w:rsidRPr="00812790">
        <w:rPr>
          <w:rFonts w:ascii="PT Astra Serif" w:hAnsi="PT Astra Serif"/>
          <w:noProof/>
          <w:szCs w:val="26"/>
        </w:rPr>
        <w:t>по сравнению с 2021 годом, и, как следствие, высокой стоимостью квадратного метра жилья.</w:t>
      </w:r>
    </w:p>
    <w:p w:rsidR="009B0383" w:rsidRPr="00812790" w:rsidRDefault="009B0383" w:rsidP="00812790">
      <w:pPr>
        <w:tabs>
          <w:tab w:val="left" w:pos="900"/>
        </w:tabs>
        <w:autoSpaceDE w:val="0"/>
        <w:autoSpaceDN w:val="0"/>
        <w:adjustRightInd w:val="0"/>
        <w:contextualSpacing/>
        <w:jc w:val="both"/>
        <w:outlineLvl w:val="0"/>
        <w:rPr>
          <w:rFonts w:ascii="PT Astra Serif" w:hAnsi="PT Astra Serif"/>
          <w:noProof/>
          <w:szCs w:val="26"/>
        </w:rPr>
      </w:pPr>
      <w:r w:rsidRPr="00812790">
        <w:rPr>
          <w:rFonts w:ascii="PT Astra Serif" w:hAnsi="PT Astra Serif"/>
          <w:noProof/>
          <w:szCs w:val="26"/>
        </w:rPr>
        <w:t xml:space="preserve">Тем не менее в июне наметились признаки восстановления льготного кредитования (количество выдач увеличилось на 55,5% к маю 2022 года, объем </w:t>
      </w:r>
      <w:r w:rsidRPr="00812790">
        <w:rPr>
          <w:noProof/>
          <w:szCs w:val="26"/>
        </w:rPr>
        <w:t>‒</w:t>
      </w:r>
      <w:r w:rsidRPr="00812790">
        <w:rPr>
          <w:rFonts w:ascii="PT Astra Serif" w:hAnsi="PT Astra Serif"/>
          <w:noProof/>
          <w:szCs w:val="26"/>
        </w:rPr>
        <w:t xml:space="preserve"> на 58,2%) благодаря снижению ставки по «Льготной ипотеке» с 12% до 7% </w:t>
      </w:r>
      <w:r w:rsidR="00F50279">
        <w:rPr>
          <w:rFonts w:ascii="PT Astra Serif" w:hAnsi="PT Astra Serif"/>
          <w:noProof/>
          <w:szCs w:val="26"/>
        </w:rPr>
        <w:br/>
      </w:r>
      <w:r w:rsidRPr="00812790">
        <w:rPr>
          <w:rFonts w:ascii="PT Astra Serif" w:hAnsi="PT Astra Serif"/>
          <w:noProof/>
          <w:szCs w:val="26"/>
        </w:rPr>
        <w:t xml:space="preserve">и увеличению субсидируемого лимита по программе до 6 млн. рублей (ранее лимит составлял 3 млн. рублей). </w:t>
      </w:r>
    </w:p>
    <w:p w:rsidR="009B0383" w:rsidRPr="00812790" w:rsidRDefault="009B0383" w:rsidP="00812790">
      <w:pPr>
        <w:tabs>
          <w:tab w:val="left" w:pos="900"/>
        </w:tabs>
        <w:autoSpaceDE w:val="0"/>
        <w:autoSpaceDN w:val="0"/>
        <w:adjustRightInd w:val="0"/>
        <w:contextualSpacing/>
        <w:jc w:val="both"/>
        <w:outlineLvl w:val="0"/>
        <w:rPr>
          <w:rFonts w:ascii="PT Astra Serif" w:hAnsi="PT Astra Serif"/>
          <w:noProof/>
          <w:szCs w:val="26"/>
        </w:rPr>
      </w:pPr>
      <w:r w:rsidRPr="00812790">
        <w:rPr>
          <w:rFonts w:ascii="PT Astra Serif" w:hAnsi="PT Astra Serif"/>
          <w:noProof/>
          <w:szCs w:val="26"/>
        </w:rPr>
        <w:t xml:space="preserve">Также с 12 мая запущена новая ипотечная программа для IT-специалистов </w:t>
      </w:r>
      <w:r w:rsidR="00F50279">
        <w:rPr>
          <w:rFonts w:ascii="PT Astra Serif" w:hAnsi="PT Astra Serif"/>
          <w:noProof/>
          <w:szCs w:val="26"/>
        </w:rPr>
        <w:br/>
      </w:r>
      <w:r w:rsidRPr="00812790">
        <w:rPr>
          <w:rFonts w:ascii="PT Astra Serif" w:hAnsi="PT Astra Serif"/>
          <w:noProof/>
          <w:szCs w:val="26"/>
        </w:rPr>
        <w:t xml:space="preserve">по ставке 5%: за май </w:t>
      </w:r>
      <w:r w:rsidR="00F50279">
        <w:rPr>
          <w:rFonts w:ascii="PT Astra Serif" w:hAnsi="PT Astra Serif"/>
          <w:noProof/>
          <w:szCs w:val="26"/>
        </w:rPr>
        <w:t>–</w:t>
      </w:r>
      <w:r w:rsidRPr="00812790">
        <w:rPr>
          <w:rFonts w:ascii="PT Astra Serif" w:hAnsi="PT Astra Serif"/>
          <w:noProof/>
          <w:szCs w:val="26"/>
        </w:rPr>
        <w:t xml:space="preserve"> июнь банки приняли 77 заявлений по программе, выдали </w:t>
      </w:r>
      <w:r w:rsidR="00F50279">
        <w:rPr>
          <w:rFonts w:ascii="PT Astra Serif" w:hAnsi="PT Astra Serif"/>
          <w:noProof/>
          <w:szCs w:val="26"/>
        </w:rPr>
        <w:br/>
      </w:r>
      <w:r w:rsidRPr="00812790">
        <w:rPr>
          <w:rFonts w:ascii="PT Astra Serif" w:hAnsi="PT Astra Serif"/>
          <w:noProof/>
          <w:szCs w:val="26"/>
        </w:rPr>
        <w:t xml:space="preserve">13 кредитов на сумму 69,3 млн. рублей. </w:t>
      </w:r>
    </w:p>
    <w:p w:rsidR="009B0383" w:rsidRPr="00812790" w:rsidRDefault="009B0383" w:rsidP="00812790">
      <w:pPr>
        <w:tabs>
          <w:tab w:val="left" w:pos="900"/>
        </w:tabs>
        <w:autoSpaceDE w:val="0"/>
        <w:autoSpaceDN w:val="0"/>
        <w:adjustRightInd w:val="0"/>
        <w:contextualSpacing/>
        <w:jc w:val="both"/>
        <w:outlineLvl w:val="0"/>
        <w:rPr>
          <w:rFonts w:ascii="PT Astra Serif" w:hAnsi="PT Astra Serif"/>
          <w:noProof/>
          <w:szCs w:val="26"/>
          <w:highlight w:val="yellow"/>
        </w:rPr>
      </w:pPr>
      <w:r w:rsidRPr="00812790">
        <w:rPr>
          <w:rFonts w:ascii="PT Astra Serif" w:hAnsi="PT Astra Serif"/>
          <w:noProof/>
          <w:szCs w:val="26"/>
        </w:rPr>
        <w:t xml:space="preserve">В 2023 году по базовому сценарию прогнозируется увеличение объемов ввода жилья (105,9%), при этом в 2024 </w:t>
      </w:r>
      <w:r w:rsidR="002055C9">
        <w:rPr>
          <w:rFonts w:ascii="PT Astra Serif" w:hAnsi="PT Astra Serif"/>
          <w:noProof/>
          <w:szCs w:val="26"/>
        </w:rPr>
        <w:t>–</w:t>
      </w:r>
      <w:r w:rsidRPr="00812790">
        <w:rPr>
          <w:rFonts w:ascii="PT Astra Serif" w:hAnsi="PT Astra Serif"/>
          <w:noProof/>
          <w:szCs w:val="26"/>
        </w:rPr>
        <w:t xml:space="preserve"> 2025 год</w:t>
      </w:r>
      <w:r w:rsidR="00F15B5B">
        <w:rPr>
          <w:rFonts w:ascii="PT Astra Serif" w:hAnsi="PT Astra Serif"/>
          <w:noProof/>
          <w:szCs w:val="26"/>
        </w:rPr>
        <w:t>ах</w:t>
      </w:r>
      <w:r w:rsidRPr="00812790">
        <w:rPr>
          <w:rFonts w:ascii="PT Astra Serif" w:hAnsi="PT Astra Serif"/>
          <w:noProof/>
          <w:szCs w:val="26"/>
        </w:rPr>
        <w:t xml:space="preserve"> ожидается прирост ввода жилья на 9,2% за счет продолжения реализации регионального проекта «Жилье» </w:t>
      </w:r>
      <w:r w:rsidR="002055C9">
        <w:rPr>
          <w:rFonts w:ascii="PT Astra Serif" w:hAnsi="PT Astra Serif"/>
          <w:noProof/>
          <w:szCs w:val="26"/>
        </w:rPr>
        <w:br/>
      </w:r>
      <w:r w:rsidRPr="00812790">
        <w:rPr>
          <w:rFonts w:ascii="PT Astra Serif" w:hAnsi="PT Astra Serif"/>
          <w:noProof/>
          <w:szCs w:val="26"/>
        </w:rPr>
        <w:t xml:space="preserve">на территории Томской области, стимулирования льготного ипотечного кредитования и программ комплексного развития территорий города Томска </w:t>
      </w:r>
      <w:r w:rsidR="002055C9">
        <w:rPr>
          <w:rFonts w:ascii="PT Astra Serif" w:hAnsi="PT Astra Serif"/>
          <w:noProof/>
          <w:szCs w:val="26"/>
        </w:rPr>
        <w:br/>
      </w:r>
      <w:r w:rsidRPr="00812790">
        <w:rPr>
          <w:rFonts w:ascii="PT Astra Serif" w:hAnsi="PT Astra Serif"/>
          <w:noProof/>
          <w:szCs w:val="26"/>
        </w:rPr>
        <w:t>и Томской области.</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 xml:space="preserve">Активное строительство жилья идет сегодня на территории Томской агломерации – в городах Томске и Северске и на территории Томского района. </w:t>
      </w:r>
      <w:r w:rsidR="002055C9">
        <w:rPr>
          <w:rFonts w:ascii="PT Astra Serif" w:hAnsi="PT Astra Serif"/>
          <w:noProof/>
          <w:szCs w:val="26"/>
        </w:rPr>
        <w:br/>
      </w:r>
      <w:r w:rsidRPr="00812790">
        <w:rPr>
          <w:rFonts w:ascii="PT Astra Serif" w:hAnsi="PT Astra Serif"/>
          <w:noProof/>
          <w:szCs w:val="26"/>
        </w:rPr>
        <w:t xml:space="preserve">На территории Томской агломерации на 10 площадках комплексного многоэтажного жилищного строительства имеется потенциал строительства </w:t>
      </w:r>
      <w:r w:rsidR="002055C9">
        <w:rPr>
          <w:rFonts w:ascii="PT Astra Serif" w:hAnsi="PT Astra Serif"/>
          <w:noProof/>
          <w:szCs w:val="26"/>
        </w:rPr>
        <w:br/>
      </w:r>
      <w:r w:rsidRPr="00812790">
        <w:rPr>
          <w:rFonts w:ascii="PT Astra Serif" w:hAnsi="PT Astra Serif"/>
          <w:noProof/>
          <w:szCs w:val="26"/>
        </w:rPr>
        <w:t xml:space="preserve">в 2,5 млн. кв. м жилья. </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На сегодняшний день строительные компании Томской области реализуют крупные инвестиционные проекты комплексной жилой застройки, такие как жилой район «Северный парк», жилой район «Левобережный», жилой район «Южные ворота», микрорайон «Радонежский», а также ЖК «Войков», ЖК «</w:t>
      </w:r>
      <w:r w:rsidRPr="00812790">
        <w:rPr>
          <w:rFonts w:ascii="PT Astra Serif" w:hAnsi="PT Astra Serif"/>
          <w:noProof/>
          <w:szCs w:val="26"/>
          <w:lang w:val="en-US"/>
        </w:rPr>
        <w:t>Salt</w:t>
      </w:r>
      <w:r w:rsidRPr="00812790">
        <w:rPr>
          <w:rFonts w:ascii="PT Astra Serif" w:hAnsi="PT Astra Serif"/>
          <w:noProof/>
          <w:szCs w:val="26"/>
        </w:rPr>
        <w:t xml:space="preserve"> </w:t>
      </w:r>
      <w:r w:rsidRPr="00812790">
        <w:rPr>
          <w:rFonts w:ascii="PT Astra Serif" w:hAnsi="PT Astra Serif"/>
          <w:noProof/>
          <w:szCs w:val="26"/>
          <w:lang w:val="en-US"/>
        </w:rPr>
        <w:t>Park</w:t>
      </w:r>
      <w:r w:rsidRPr="00812790">
        <w:rPr>
          <w:rFonts w:ascii="PT Astra Serif" w:hAnsi="PT Astra Serif"/>
          <w:noProof/>
          <w:szCs w:val="26"/>
        </w:rPr>
        <w:t xml:space="preserve">», </w:t>
      </w:r>
      <w:r w:rsidR="00F15B5B">
        <w:rPr>
          <w:rFonts w:ascii="PT Astra Serif" w:hAnsi="PT Astra Serif"/>
          <w:noProof/>
          <w:szCs w:val="26"/>
        </w:rPr>
        <w:br/>
      </w:r>
      <w:r w:rsidRPr="00812790">
        <w:rPr>
          <w:rFonts w:ascii="PT Astra Serif" w:hAnsi="PT Astra Serif"/>
          <w:noProof/>
          <w:szCs w:val="26"/>
        </w:rPr>
        <w:t>ЖК «</w:t>
      </w:r>
      <w:r w:rsidRPr="00812790">
        <w:rPr>
          <w:rFonts w:ascii="PT Astra Serif" w:hAnsi="PT Astra Serif"/>
          <w:noProof/>
          <w:szCs w:val="26"/>
          <w:lang w:val="en-US"/>
        </w:rPr>
        <w:t>Roza</w:t>
      </w:r>
      <w:r w:rsidRPr="00812790">
        <w:rPr>
          <w:rFonts w:ascii="PT Astra Serif" w:hAnsi="PT Astra Serif"/>
          <w:noProof/>
          <w:szCs w:val="26"/>
        </w:rPr>
        <w:t xml:space="preserve"> </w:t>
      </w:r>
      <w:r w:rsidRPr="00812790">
        <w:rPr>
          <w:rFonts w:ascii="PT Astra Serif" w:hAnsi="PT Astra Serif"/>
          <w:noProof/>
          <w:szCs w:val="26"/>
          <w:lang w:val="en-US"/>
        </w:rPr>
        <w:t>Lux</w:t>
      </w:r>
      <w:r w:rsidRPr="00812790">
        <w:rPr>
          <w:rFonts w:ascii="PT Astra Serif" w:hAnsi="PT Astra Serif"/>
          <w:noProof/>
          <w:szCs w:val="26"/>
        </w:rPr>
        <w:t>».</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 xml:space="preserve">Разработаны проекты планировки и межевания, ведется работа по разработке проектной документации на инженерную и транспортную инфраструктуру. Потенциал индивидуального жилищного строительства 1,2 млн. кв. м. В целом </w:t>
      </w:r>
      <w:r w:rsidR="002055C9">
        <w:rPr>
          <w:rFonts w:ascii="PT Astra Serif" w:hAnsi="PT Astra Serif"/>
          <w:noProof/>
          <w:szCs w:val="26"/>
        </w:rPr>
        <w:br/>
      </w:r>
      <w:r w:rsidRPr="00812790">
        <w:rPr>
          <w:rFonts w:ascii="PT Astra Serif" w:hAnsi="PT Astra Serif"/>
          <w:noProof/>
          <w:szCs w:val="26"/>
        </w:rPr>
        <w:t xml:space="preserve">это позволит решить поставленные в национальном проекте задачи по вводу жилья в 2023 </w:t>
      </w:r>
      <w:r w:rsidR="002055C9">
        <w:rPr>
          <w:rFonts w:ascii="PT Astra Serif" w:hAnsi="PT Astra Serif"/>
          <w:noProof/>
          <w:szCs w:val="26"/>
        </w:rPr>
        <w:t>–</w:t>
      </w:r>
      <w:r w:rsidRPr="00812790">
        <w:rPr>
          <w:rFonts w:ascii="PT Astra Serif" w:hAnsi="PT Astra Serif"/>
          <w:noProof/>
          <w:szCs w:val="26"/>
        </w:rPr>
        <w:t xml:space="preserve"> 2025 годах.</w:t>
      </w:r>
    </w:p>
    <w:p w:rsidR="009B0383" w:rsidRPr="00812790"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t xml:space="preserve">Консервативным вариантом прогноза предполагается в 2023 </w:t>
      </w:r>
      <w:r w:rsidR="002055C9">
        <w:rPr>
          <w:rFonts w:ascii="PT Astra Serif" w:hAnsi="PT Astra Serif"/>
          <w:noProof/>
          <w:szCs w:val="26"/>
        </w:rPr>
        <w:t>–</w:t>
      </w:r>
      <w:r w:rsidRPr="00812790">
        <w:rPr>
          <w:rFonts w:ascii="PT Astra Serif" w:hAnsi="PT Astra Serif"/>
          <w:noProof/>
          <w:szCs w:val="26"/>
        </w:rPr>
        <w:t xml:space="preserve"> 2025 годах незначительное увеличение объемов ввода жилья на 0,6%, что обусловлено ростом цен на жилье, сокращением потребительского спроса.</w:t>
      </w:r>
    </w:p>
    <w:p w:rsidR="009B0383" w:rsidRDefault="009B0383" w:rsidP="00812790">
      <w:pPr>
        <w:tabs>
          <w:tab w:val="left" w:pos="900"/>
        </w:tabs>
        <w:autoSpaceDE w:val="0"/>
        <w:autoSpaceDN w:val="0"/>
        <w:adjustRightInd w:val="0"/>
        <w:jc w:val="both"/>
        <w:outlineLvl w:val="0"/>
        <w:rPr>
          <w:rFonts w:ascii="PT Astra Serif" w:hAnsi="PT Astra Serif"/>
          <w:noProof/>
          <w:szCs w:val="26"/>
        </w:rPr>
      </w:pPr>
      <w:r w:rsidRPr="00812790">
        <w:rPr>
          <w:rFonts w:ascii="PT Astra Serif" w:hAnsi="PT Astra Serif"/>
          <w:noProof/>
          <w:szCs w:val="26"/>
        </w:rPr>
        <w:lastRenderedPageBreak/>
        <w:t xml:space="preserve">При целевом варианте темпы роста ввода жилья в 2023 </w:t>
      </w:r>
      <w:r w:rsidR="002055C9">
        <w:rPr>
          <w:rFonts w:ascii="PT Astra Serif" w:hAnsi="PT Astra Serif"/>
          <w:noProof/>
          <w:szCs w:val="26"/>
        </w:rPr>
        <w:t>–</w:t>
      </w:r>
      <w:r w:rsidRPr="00812790">
        <w:rPr>
          <w:rFonts w:ascii="PT Astra Serif" w:hAnsi="PT Astra Serif"/>
          <w:noProof/>
          <w:szCs w:val="26"/>
        </w:rPr>
        <w:t xml:space="preserve"> 2025 годах составят 108,7% – 109,1%, в том числе за счет более активного строительста и регистрации индивидуальных жилых домов.</w:t>
      </w:r>
    </w:p>
    <w:p w:rsidR="002055C9" w:rsidRPr="00812790" w:rsidRDefault="002055C9" w:rsidP="00812790">
      <w:pPr>
        <w:tabs>
          <w:tab w:val="left" w:pos="900"/>
        </w:tabs>
        <w:autoSpaceDE w:val="0"/>
        <w:autoSpaceDN w:val="0"/>
        <w:adjustRightInd w:val="0"/>
        <w:jc w:val="both"/>
        <w:outlineLvl w:val="0"/>
        <w:rPr>
          <w:rFonts w:ascii="PT Astra Serif" w:hAnsi="PT Astra Serif"/>
          <w:noProof/>
          <w:szCs w:val="26"/>
        </w:rPr>
      </w:pPr>
    </w:p>
    <w:p w:rsidR="009B0383" w:rsidRDefault="009B0383" w:rsidP="00812790">
      <w:pPr>
        <w:rPr>
          <w:rFonts w:ascii="PT Astra Serif" w:hAnsi="PT Astra Serif"/>
          <w:szCs w:val="26"/>
        </w:rPr>
      </w:pPr>
      <w:r w:rsidRPr="00812790">
        <w:rPr>
          <w:rFonts w:ascii="PT Astra Serif" w:hAnsi="PT Astra Serif"/>
          <w:szCs w:val="26"/>
        </w:rPr>
        <w:t>Дорожное строительство</w:t>
      </w:r>
    </w:p>
    <w:p w:rsidR="002055C9" w:rsidRPr="00812790" w:rsidRDefault="002055C9" w:rsidP="00812790">
      <w:pPr>
        <w:rPr>
          <w:rFonts w:ascii="PT Astra Serif" w:hAnsi="PT Astra Serif"/>
          <w:szCs w:val="26"/>
        </w:rPr>
      </w:pPr>
    </w:p>
    <w:p w:rsidR="009B0383" w:rsidRPr="00812790" w:rsidRDefault="009B0383" w:rsidP="00812790">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hAnsi="PT Astra Serif"/>
          <w:szCs w:val="26"/>
        </w:rPr>
      </w:pPr>
      <w:r w:rsidRPr="00812790">
        <w:rPr>
          <w:rFonts w:ascii="PT Astra Serif" w:hAnsi="PT Astra Serif"/>
          <w:szCs w:val="26"/>
        </w:rPr>
        <w:t>В Томской области строительство объектов дорожного комплекса осуществля</w:t>
      </w:r>
      <w:r w:rsidR="00F15B5B" w:rsidRPr="00380352">
        <w:rPr>
          <w:rFonts w:ascii="PT Astra Serif" w:hAnsi="PT Astra Serif"/>
          <w:szCs w:val="26"/>
        </w:rPr>
        <w:t>е</w:t>
      </w:r>
      <w:r w:rsidRPr="00380352">
        <w:rPr>
          <w:rFonts w:ascii="PT Astra Serif" w:hAnsi="PT Astra Serif"/>
          <w:szCs w:val="26"/>
        </w:rPr>
        <w:t>т</w:t>
      </w:r>
      <w:r w:rsidRPr="00812790">
        <w:rPr>
          <w:rFonts w:ascii="PT Astra Serif" w:hAnsi="PT Astra Serif"/>
          <w:szCs w:val="26"/>
        </w:rPr>
        <w:t xml:space="preserve">ся в рамках государственной программы «Развитие транспортной инфраструктуры в Томской области». В соответствии с данной программой реализуются мероприятия, направленные на достижение целей национального проекта «Безопасные качественные дороги» и реализацию задач Стратегии. </w:t>
      </w:r>
    </w:p>
    <w:p w:rsidR="009B0383" w:rsidRPr="00812790" w:rsidRDefault="009B0383" w:rsidP="00812790">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hAnsi="PT Astra Serif"/>
          <w:szCs w:val="26"/>
        </w:rPr>
      </w:pPr>
      <w:r w:rsidRPr="00812790">
        <w:rPr>
          <w:rFonts w:ascii="PT Astra Serif" w:hAnsi="PT Astra Serif"/>
          <w:szCs w:val="26"/>
        </w:rPr>
        <w:t xml:space="preserve">В 2021 году завершен проект по строительству транспортной развязки с </w:t>
      </w:r>
      <w:proofErr w:type="spellStart"/>
      <w:r w:rsidRPr="00812790">
        <w:rPr>
          <w:rFonts w:ascii="PT Astra Serif" w:hAnsi="PT Astra Serif"/>
          <w:szCs w:val="26"/>
        </w:rPr>
        <w:t>ж.д</w:t>
      </w:r>
      <w:proofErr w:type="spellEnd"/>
      <w:r w:rsidRPr="00812790">
        <w:rPr>
          <w:rFonts w:ascii="PT Astra Serif" w:hAnsi="PT Astra Serif"/>
          <w:szCs w:val="26"/>
        </w:rPr>
        <w:t xml:space="preserve">. Тайга </w:t>
      </w:r>
      <w:r w:rsidR="002055C9">
        <w:rPr>
          <w:rFonts w:ascii="PT Astra Serif" w:hAnsi="PT Astra Serif"/>
          <w:szCs w:val="26"/>
        </w:rPr>
        <w:t>–</w:t>
      </w:r>
      <w:r w:rsidRPr="00812790">
        <w:rPr>
          <w:rFonts w:ascii="PT Astra Serif" w:hAnsi="PT Astra Serif"/>
          <w:szCs w:val="26"/>
        </w:rPr>
        <w:t xml:space="preserve"> Томск на 76 км.</w:t>
      </w:r>
    </w:p>
    <w:p w:rsidR="009B0383" w:rsidRPr="00812790" w:rsidRDefault="009B0383" w:rsidP="00812790">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hAnsi="PT Astra Serif"/>
          <w:szCs w:val="26"/>
        </w:rPr>
      </w:pPr>
      <w:r w:rsidRPr="00812790">
        <w:rPr>
          <w:rFonts w:ascii="PT Astra Serif" w:hAnsi="PT Astra Serif"/>
          <w:szCs w:val="26"/>
        </w:rPr>
        <w:t xml:space="preserve">По итогам 2021 года протяженность автомобильных дорог общего пользования в Томской области достигла 11 221,7 км, из них протяженность автомобильных дорог общего пользования с твердым покрытием увеличилась </w:t>
      </w:r>
      <w:r w:rsidR="002055C9">
        <w:rPr>
          <w:rFonts w:ascii="PT Astra Serif" w:hAnsi="PT Astra Serif"/>
          <w:szCs w:val="26"/>
        </w:rPr>
        <w:br/>
      </w:r>
      <w:r w:rsidRPr="00812790">
        <w:rPr>
          <w:rFonts w:ascii="PT Astra Serif" w:hAnsi="PT Astra Serif"/>
          <w:szCs w:val="26"/>
        </w:rPr>
        <w:t>на 116,5 км и составила 7 976,7 км (федерального</w:t>
      </w:r>
      <w:r w:rsidR="00F15B5B">
        <w:rPr>
          <w:rFonts w:ascii="PT Astra Serif" w:hAnsi="PT Astra Serif"/>
          <w:szCs w:val="26"/>
        </w:rPr>
        <w:t xml:space="preserve"> значения</w:t>
      </w:r>
      <w:r w:rsidRPr="00812790">
        <w:rPr>
          <w:rFonts w:ascii="PT Astra Serif" w:hAnsi="PT Astra Serif"/>
          <w:szCs w:val="26"/>
        </w:rPr>
        <w:t xml:space="preserve"> – 34,8 км, регионального и межмуниципального – 3 408,3 км, местного – 4 533,6 км).</w:t>
      </w:r>
    </w:p>
    <w:p w:rsidR="009B0383" w:rsidRPr="00812790" w:rsidRDefault="009B0383" w:rsidP="00812790">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hAnsi="PT Astra Serif"/>
          <w:szCs w:val="26"/>
        </w:rPr>
      </w:pPr>
      <w:r w:rsidRPr="00812790">
        <w:rPr>
          <w:rFonts w:ascii="PT Astra Serif" w:hAnsi="PT Astra Serif"/>
          <w:szCs w:val="26"/>
        </w:rPr>
        <w:t xml:space="preserve">В 2022 году протяженность автомобильных дорог общего пользования </w:t>
      </w:r>
      <w:r w:rsidR="002055C9">
        <w:rPr>
          <w:rFonts w:ascii="PT Astra Serif" w:hAnsi="PT Astra Serif"/>
          <w:szCs w:val="26"/>
        </w:rPr>
        <w:br/>
      </w:r>
      <w:r w:rsidRPr="00812790">
        <w:rPr>
          <w:rFonts w:ascii="PT Astra Serif" w:hAnsi="PT Astra Serif"/>
          <w:szCs w:val="26"/>
        </w:rPr>
        <w:t>с твердым покрытием</w:t>
      </w:r>
      <w:r w:rsidR="007421D6">
        <w:rPr>
          <w:rFonts w:ascii="PT Astra Serif" w:hAnsi="PT Astra Serif"/>
          <w:szCs w:val="26"/>
        </w:rPr>
        <w:t>,</w:t>
      </w:r>
      <w:r w:rsidRPr="00812790">
        <w:rPr>
          <w:rFonts w:ascii="PT Astra Serif" w:hAnsi="PT Astra Serif"/>
          <w:szCs w:val="26"/>
        </w:rPr>
        <w:t xml:space="preserve"> по оценке</w:t>
      </w:r>
      <w:r w:rsidR="007421D6">
        <w:rPr>
          <w:rFonts w:ascii="PT Astra Serif" w:hAnsi="PT Astra Serif"/>
          <w:szCs w:val="26"/>
        </w:rPr>
        <w:t>,</w:t>
      </w:r>
      <w:r w:rsidRPr="00812790">
        <w:rPr>
          <w:rFonts w:ascii="PT Astra Serif" w:hAnsi="PT Astra Serif"/>
          <w:szCs w:val="26"/>
        </w:rPr>
        <w:t xml:space="preserve"> сохранится на уровне 2021 года </w:t>
      </w:r>
      <w:r w:rsidR="002055C9">
        <w:rPr>
          <w:rFonts w:ascii="PT Astra Serif" w:hAnsi="PT Astra Serif"/>
          <w:szCs w:val="26"/>
        </w:rPr>
        <w:t>–</w:t>
      </w:r>
      <w:r w:rsidRPr="00812790">
        <w:rPr>
          <w:rFonts w:ascii="PT Astra Serif" w:hAnsi="PT Astra Serif"/>
          <w:szCs w:val="26"/>
        </w:rPr>
        <w:t xml:space="preserve"> 7 976,7 км, </w:t>
      </w:r>
      <w:r w:rsidR="002055C9">
        <w:rPr>
          <w:rFonts w:ascii="PT Astra Serif" w:hAnsi="PT Astra Serif"/>
          <w:szCs w:val="26"/>
        </w:rPr>
        <w:br/>
      </w:r>
      <w:r w:rsidRPr="00812790">
        <w:rPr>
          <w:rFonts w:ascii="PT Astra Serif" w:hAnsi="PT Astra Serif"/>
          <w:szCs w:val="26"/>
        </w:rPr>
        <w:t>что выше значения показателя, закрепленного в Стратегии развития Томской области (7 521,5 км), на 455,2 км.</w:t>
      </w:r>
    </w:p>
    <w:p w:rsidR="009B0383" w:rsidRPr="00D4175C" w:rsidRDefault="009B0383" w:rsidP="00812790">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hAnsi="PT Astra Serif"/>
          <w:sz w:val="28"/>
          <w:szCs w:val="28"/>
        </w:rPr>
      </w:pPr>
      <w:r w:rsidRPr="00812790">
        <w:rPr>
          <w:rFonts w:ascii="PT Astra Serif" w:hAnsi="PT Astra Serif"/>
          <w:szCs w:val="26"/>
        </w:rPr>
        <w:t>В период с 2022</w:t>
      </w:r>
      <w:r w:rsidR="00F15B5B">
        <w:rPr>
          <w:rFonts w:ascii="PT Astra Serif" w:hAnsi="PT Astra Serif"/>
          <w:szCs w:val="26"/>
        </w:rPr>
        <w:t xml:space="preserve"> года</w:t>
      </w:r>
      <w:r w:rsidRPr="00812790">
        <w:rPr>
          <w:rFonts w:ascii="PT Astra Serif" w:hAnsi="PT Astra Serif"/>
          <w:szCs w:val="26"/>
        </w:rPr>
        <w:t xml:space="preserve"> по 2026 год планируется строительство объекта «Строительство автомобильной дороги Малое транспортное кольцо г. Томска </w:t>
      </w:r>
      <w:r w:rsidR="002055C9">
        <w:rPr>
          <w:rFonts w:ascii="PT Astra Serif" w:hAnsi="PT Astra Serif"/>
          <w:szCs w:val="26"/>
        </w:rPr>
        <w:br/>
      </w:r>
      <w:r w:rsidRPr="00812790">
        <w:rPr>
          <w:rFonts w:ascii="PT Astra Serif" w:hAnsi="PT Astra Serif"/>
          <w:szCs w:val="26"/>
        </w:rPr>
        <w:t xml:space="preserve">на участке </w:t>
      </w:r>
      <w:r w:rsidRPr="00380352">
        <w:rPr>
          <w:rFonts w:ascii="PT Astra Serif" w:hAnsi="PT Astra Serif"/>
          <w:szCs w:val="26"/>
        </w:rPr>
        <w:t>км 0 – км 5</w:t>
      </w:r>
      <w:r w:rsidRPr="00812790">
        <w:rPr>
          <w:rFonts w:ascii="PT Astra Serif" w:hAnsi="PT Astra Serif"/>
          <w:szCs w:val="26"/>
        </w:rPr>
        <w:t xml:space="preserve">», реализация которого направлена на перенаправление транзитного транспорта в обход городской улично-дорожной сети. </w:t>
      </w:r>
    </w:p>
    <w:p w:rsidR="009B0383" w:rsidRPr="002055C9" w:rsidRDefault="009B0383" w:rsidP="002055C9">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PT Astra Serif" w:hAnsi="PT Astra Serif"/>
          <w:szCs w:val="26"/>
          <w:highlight w:val="yellow"/>
        </w:rPr>
      </w:pPr>
    </w:p>
    <w:p w:rsidR="009B0383" w:rsidRPr="002055C9" w:rsidRDefault="009B0383" w:rsidP="002055C9">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PT Astra Serif" w:hAnsi="PT Astra Serif"/>
          <w:szCs w:val="26"/>
        </w:rPr>
      </w:pPr>
      <w:r w:rsidRPr="002055C9">
        <w:rPr>
          <w:rFonts w:ascii="PT Astra Serif" w:hAnsi="PT Astra Serif"/>
          <w:szCs w:val="26"/>
        </w:rPr>
        <w:t>4.7. Рынок товаров и услуг</w:t>
      </w:r>
    </w:p>
    <w:p w:rsidR="009B0383" w:rsidRPr="002055C9" w:rsidRDefault="009B0383" w:rsidP="002055C9">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PT Astra Serif" w:hAnsi="PT Astra Serif"/>
          <w:szCs w:val="26"/>
        </w:rPr>
      </w:pPr>
    </w:p>
    <w:p w:rsidR="009B0383" w:rsidRPr="002055C9" w:rsidRDefault="009B0383" w:rsidP="002055C9">
      <w:pPr>
        <w:tabs>
          <w:tab w:val="left" w:pos="900"/>
        </w:tabs>
        <w:suppressAutoHyphens/>
        <w:jc w:val="both"/>
        <w:rPr>
          <w:rFonts w:ascii="PT Astra Serif" w:hAnsi="PT Astra Serif"/>
          <w:szCs w:val="26"/>
        </w:rPr>
      </w:pPr>
      <w:r w:rsidRPr="002055C9">
        <w:rPr>
          <w:rFonts w:ascii="PT Astra Serif" w:hAnsi="PT Astra Serif"/>
          <w:szCs w:val="26"/>
        </w:rPr>
        <w:t>Розничная торговля</w:t>
      </w:r>
    </w:p>
    <w:p w:rsidR="002055C9" w:rsidRPr="002055C9" w:rsidRDefault="002055C9" w:rsidP="002055C9">
      <w:pPr>
        <w:tabs>
          <w:tab w:val="left" w:pos="900"/>
        </w:tabs>
        <w:suppressAutoHyphens/>
        <w:jc w:val="both"/>
        <w:rPr>
          <w:rFonts w:ascii="PT Astra Serif" w:hAnsi="PT Astra Serif"/>
          <w:szCs w:val="26"/>
        </w:rPr>
      </w:pPr>
    </w:p>
    <w:p w:rsidR="009B0383" w:rsidRPr="002055C9" w:rsidRDefault="009B0383" w:rsidP="002055C9">
      <w:pPr>
        <w:suppressAutoHyphens/>
        <w:jc w:val="both"/>
        <w:rPr>
          <w:rFonts w:ascii="PT Astra Serif" w:hAnsi="PT Astra Serif"/>
          <w:noProof/>
          <w:szCs w:val="26"/>
        </w:rPr>
      </w:pPr>
      <w:r w:rsidRPr="002055C9">
        <w:rPr>
          <w:rFonts w:ascii="PT Astra Serif" w:hAnsi="PT Astra Serif"/>
          <w:noProof/>
          <w:szCs w:val="26"/>
        </w:rPr>
        <w:t>Оборот розничной торговли по итогам 2021</w:t>
      </w:r>
      <w:r w:rsidR="00F15B5B">
        <w:rPr>
          <w:rFonts w:ascii="PT Astra Serif" w:hAnsi="PT Astra Serif"/>
          <w:noProof/>
          <w:szCs w:val="26"/>
        </w:rPr>
        <w:t>  </w:t>
      </w:r>
      <w:r w:rsidRPr="002055C9">
        <w:rPr>
          <w:rFonts w:ascii="PT Astra Serif" w:hAnsi="PT Astra Serif"/>
          <w:noProof/>
          <w:szCs w:val="26"/>
        </w:rPr>
        <w:t xml:space="preserve">года составил </w:t>
      </w:r>
      <w:r w:rsidR="002055C9">
        <w:rPr>
          <w:rFonts w:ascii="PT Astra Serif" w:hAnsi="PT Astra Serif"/>
          <w:noProof/>
          <w:szCs w:val="26"/>
        </w:rPr>
        <w:br/>
      </w:r>
      <w:r w:rsidRPr="002055C9">
        <w:rPr>
          <w:rFonts w:ascii="PT Astra Serif" w:hAnsi="PT Astra Serif"/>
          <w:noProof/>
          <w:szCs w:val="26"/>
        </w:rPr>
        <w:t xml:space="preserve">209,9 млрд. рублей, ИФО </w:t>
      </w:r>
      <w:r w:rsidR="002055C9">
        <w:rPr>
          <w:rFonts w:ascii="PT Astra Serif" w:hAnsi="PT Astra Serif"/>
          <w:noProof/>
          <w:szCs w:val="26"/>
        </w:rPr>
        <w:t>–</w:t>
      </w:r>
      <w:r w:rsidRPr="002055C9">
        <w:rPr>
          <w:rFonts w:ascii="PT Astra Serif" w:hAnsi="PT Astra Serif"/>
          <w:noProof/>
          <w:szCs w:val="26"/>
        </w:rPr>
        <w:t xml:space="preserve"> 112,9% (в России </w:t>
      </w:r>
      <w:r w:rsidR="002055C9">
        <w:rPr>
          <w:rFonts w:ascii="PT Astra Serif" w:hAnsi="PT Astra Serif"/>
          <w:noProof/>
          <w:szCs w:val="26"/>
        </w:rPr>
        <w:t>–</w:t>
      </w:r>
      <w:r w:rsidRPr="002055C9">
        <w:rPr>
          <w:rFonts w:ascii="PT Astra Serif" w:hAnsi="PT Astra Serif"/>
          <w:noProof/>
          <w:szCs w:val="26"/>
        </w:rPr>
        <w:t xml:space="preserve"> 107,8%). При этом товарооборот продовольственных товаров вырос на 11,8%</w:t>
      </w:r>
      <w:r w:rsidR="00F15B5B">
        <w:rPr>
          <w:rFonts w:ascii="PT Astra Serif" w:hAnsi="PT Astra Serif"/>
          <w:noProof/>
          <w:szCs w:val="26"/>
        </w:rPr>
        <w:t>,</w:t>
      </w:r>
      <w:r w:rsidRPr="002055C9">
        <w:rPr>
          <w:rFonts w:ascii="PT Astra Serif" w:hAnsi="PT Astra Serif"/>
          <w:noProof/>
          <w:szCs w:val="26"/>
        </w:rPr>
        <w:t xml:space="preserve"> непродовольственных товаров </w:t>
      </w:r>
      <w:r w:rsidR="002055C9">
        <w:rPr>
          <w:rFonts w:ascii="PT Astra Serif" w:hAnsi="PT Astra Serif"/>
          <w:noProof/>
          <w:szCs w:val="26"/>
        </w:rPr>
        <w:t>–</w:t>
      </w:r>
      <w:r w:rsidRPr="002055C9">
        <w:rPr>
          <w:rFonts w:ascii="PT Astra Serif" w:hAnsi="PT Astra Serif"/>
          <w:noProof/>
          <w:szCs w:val="26"/>
        </w:rPr>
        <w:t xml:space="preserve"> </w:t>
      </w:r>
      <w:r w:rsidR="002055C9">
        <w:rPr>
          <w:rFonts w:ascii="PT Astra Serif" w:hAnsi="PT Astra Serif"/>
          <w:noProof/>
          <w:szCs w:val="26"/>
        </w:rPr>
        <w:br/>
      </w:r>
      <w:r w:rsidRPr="002055C9">
        <w:rPr>
          <w:rFonts w:ascii="PT Astra Serif" w:hAnsi="PT Astra Serif"/>
          <w:noProof/>
          <w:szCs w:val="26"/>
        </w:rPr>
        <w:t>на 14,0%.</w:t>
      </w:r>
    </w:p>
    <w:p w:rsidR="009B0383" w:rsidRPr="002055C9" w:rsidRDefault="009B0383" w:rsidP="002055C9">
      <w:pPr>
        <w:suppressAutoHyphens/>
        <w:jc w:val="both"/>
        <w:rPr>
          <w:rFonts w:ascii="PT Astra Serif" w:hAnsi="PT Astra Serif"/>
          <w:noProof/>
          <w:szCs w:val="26"/>
        </w:rPr>
      </w:pPr>
      <w:r w:rsidRPr="002055C9">
        <w:rPr>
          <w:rFonts w:ascii="PT Astra Serif" w:hAnsi="PT Astra Serif"/>
          <w:noProof/>
          <w:szCs w:val="26"/>
        </w:rPr>
        <w:t xml:space="preserve">Доля сегмента непродовольственных товаров (51,7%) в обороте розничной торговли, как и в предыдущий период (по итогам 2020 года), превышает объем продаж пищевых продуктов (48,3%), однако отмечается тенденция ежегодного увеличения доли продовольственных товаров, что является признаком изменения потребительского поведения. Ежегодное сокращение реальных располагаемых доходов населения и ограничений из-за пандемии, привели к усилению тренда </w:t>
      </w:r>
      <w:r w:rsidR="002055C9">
        <w:rPr>
          <w:rFonts w:ascii="PT Astra Serif" w:hAnsi="PT Astra Serif"/>
          <w:noProof/>
          <w:szCs w:val="26"/>
        </w:rPr>
        <w:br/>
      </w:r>
      <w:r w:rsidRPr="002055C9">
        <w:rPr>
          <w:rFonts w:ascii="PT Astra Serif" w:hAnsi="PT Astra Serif"/>
          <w:noProof/>
          <w:szCs w:val="26"/>
        </w:rPr>
        <w:t>на экономию, который проявлялся в переходе на более дешевые продукты, отказе от импульсивных покупок, сокращении частоты посещения торговых объектов.</w:t>
      </w:r>
    </w:p>
    <w:p w:rsidR="009B0383" w:rsidRPr="002055C9" w:rsidRDefault="009B0383" w:rsidP="002055C9">
      <w:pPr>
        <w:suppressAutoHyphens/>
        <w:jc w:val="both"/>
        <w:rPr>
          <w:rFonts w:ascii="PT Astra Serif" w:hAnsi="PT Astra Serif"/>
          <w:noProof/>
          <w:szCs w:val="26"/>
        </w:rPr>
      </w:pPr>
      <w:r w:rsidRPr="002055C9">
        <w:rPr>
          <w:rFonts w:ascii="PT Astra Serif" w:hAnsi="PT Astra Serif"/>
          <w:noProof/>
          <w:szCs w:val="26"/>
        </w:rPr>
        <w:t>По формам проявления организаций динамика оборота розничной торговли по итогам 2021 года варьируется от падения на 62,4% до роста на 9,7%:</w:t>
      </w:r>
    </w:p>
    <w:p w:rsidR="009B0383" w:rsidRPr="002055C9" w:rsidRDefault="009B0383" w:rsidP="002055C9">
      <w:pPr>
        <w:suppressAutoHyphens/>
        <w:jc w:val="both"/>
        <w:rPr>
          <w:rFonts w:ascii="PT Astra Serif" w:hAnsi="PT Astra Serif"/>
          <w:noProof/>
          <w:szCs w:val="26"/>
        </w:rPr>
      </w:pPr>
      <w:r w:rsidRPr="002055C9">
        <w:rPr>
          <w:rFonts w:ascii="PT Astra Serif" w:hAnsi="PT Astra Serif"/>
          <w:noProof/>
          <w:szCs w:val="26"/>
        </w:rPr>
        <w:t>по субъектам среднего предпринимательства снижение оборота на 62,4% (доля – 0,9%);</w:t>
      </w:r>
    </w:p>
    <w:p w:rsidR="009B0383" w:rsidRPr="002055C9" w:rsidRDefault="009B0383" w:rsidP="002055C9">
      <w:pPr>
        <w:suppressAutoHyphens/>
        <w:jc w:val="both"/>
        <w:rPr>
          <w:rFonts w:ascii="PT Astra Serif" w:hAnsi="PT Astra Serif"/>
          <w:noProof/>
          <w:szCs w:val="26"/>
        </w:rPr>
      </w:pPr>
      <w:r w:rsidRPr="002055C9">
        <w:rPr>
          <w:rFonts w:ascii="PT Astra Serif" w:hAnsi="PT Astra Serif"/>
          <w:noProof/>
          <w:szCs w:val="26"/>
        </w:rPr>
        <w:lastRenderedPageBreak/>
        <w:t>по розничным рынкам и ярмаркам снижение оборота на 0,3% (доля в общем обороте розничной торговли 3,5%);</w:t>
      </w:r>
    </w:p>
    <w:p w:rsidR="009B0383" w:rsidRPr="002055C9" w:rsidRDefault="009B0383" w:rsidP="002055C9">
      <w:pPr>
        <w:suppressAutoHyphens/>
        <w:jc w:val="both"/>
        <w:rPr>
          <w:rFonts w:ascii="PT Astra Serif" w:hAnsi="PT Astra Serif"/>
          <w:noProof/>
          <w:szCs w:val="26"/>
        </w:rPr>
      </w:pPr>
      <w:r w:rsidRPr="002055C9">
        <w:rPr>
          <w:rFonts w:ascii="PT Astra Serif" w:hAnsi="PT Astra Serif"/>
          <w:noProof/>
          <w:szCs w:val="26"/>
        </w:rPr>
        <w:t>по индивидуальным предпринимателям, реализующим товары вне рынка</w:t>
      </w:r>
      <w:r w:rsidR="00C62549">
        <w:rPr>
          <w:rFonts w:ascii="PT Astra Serif" w:hAnsi="PT Astra Serif"/>
          <w:noProof/>
          <w:szCs w:val="26"/>
        </w:rPr>
        <w:t>,</w:t>
      </w:r>
      <w:r w:rsidRPr="002055C9">
        <w:rPr>
          <w:rFonts w:ascii="PT Astra Serif" w:hAnsi="PT Astra Serif"/>
          <w:noProof/>
          <w:szCs w:val="26"/>
        </w:rPr>
        <w:t xml:space="preserve"> рост на 6,7% (доля – 14,9%);</w:t>
      </w:r>
    </w:p>
    <w:p w:rsidR="009B0383" w:rsidRPr="002055C9" w:rsidRDefault="009B0383" w:rsidP="002055C9">
      <w:pPr>
        <w:suppressAutoHyphens/>
        <w:jc w:val="both"/>
        <w:rPr>
          <w:rFonts w:ascii="PT Astra Serif" w:hAnsi="PT Astra Serif"/>
          <w:noProof/>
          <w:szCs w:val="26"/>
        </w:rPr>
      </w:pPr>
      <w:r w:rsidRPr="002055C9">
        <w:rPr>
          <w:rFonts w:ascii="PT Astra Serif" w:hAnsi="PT Astra Serif"/>
          <w:noProof/>
          <w:szCs w:val="26"/>
        </w:rPr>
        <w:t>по малым предприятиям рост на 9,7% (доля – 20,0%);</w:t>
      </w:r>
    </w:p>
    <w:p w:rsidR="009B0383" w:rsidRPr="002055C9" w:rsidRDefault="009B0383" w:rsidP="002055C9">
      <w:pPr>
        <w:suppressAutoHyphens/>
        <w:jc w:val="both"/>
        <w:rPr>
          <w:rFonts w:ascii="PT Astra Serif" w:hAnsi="PT Astra Serif"/>
          <w:noProof/>
          <w:szCs w:val="26"/>
        </w:rPr>
      </w:pPr>
      <w:r w:rsidRPr="002055C9">
        <w:rPr>
          <w:rFonts w:ascii="PT Astra Serif" w:hAnsi="PT Astra Serif"/>
          <w:noProof/>
          <w:szCs w:val="26"/>
        </w:rPr>
        <w:t>по крупным организациям рост на 7,4% (доля – 60,7%).</w:t>
      </w:r>
    </w:p>
    <w:p w:rsidR="009B0383" w:rsidRPr="002055C9" w:rsidRDefault="009B0383" w:rsidP="002055C9">
      <w:pPr>
        <w:suppressAutoHyphens/>
        <w:jc w:val="both"/>
        <w:rPr>
          <w:rFonts w:ascii="PT Astra Serif" w:hAnsi="PT Astra Serif"/>
          <w:noProof/>
          <w:szCs w:val="26"/>
        </w:rPr>
      </w:pPr>
      <w:r w:rsidRPr="002055C9">
        <w:rPr>
          <w:rFonts w:ascii="PT Astra Serif" w:hAnsi="PT Astra Serif"/>
          <w:noProof/>
          <w:szCs w:val="26"/>
        </w:rPr>
        <w:t xml:space="preserve">Рост розничного товарооборота по крупным и средним организациям обусловлен в первую очередь наращиванием доли торговых сетей за счет реализации программ развития: «Пятерочка», ГК «Лама», «Магнит», «Мария-РА». Доля оборота розничной торговли по торговым сетям повысилась с 47,8% </w:t>
      </w:r>
      <w:r w:rsidR="002055C9">
        <w:rPr>
          <w:rFonts w:ascii="PT Astra Serif" w:hAnsi="PT Astra Serif"/>
          <w:noProof/>
          <w:szCs w:val="26"/>
        </w:rPr>
        <w:br/>
      </w:r>
      <w:r w:rsidRPr="002055C9">
        <w:rPr>
          <w:rFonts w:ascii="PT Astra Serif" w:hAnsi="PT Astra Serif"/>
          <w:noProof/>
          <w:szCs w:val="26"/>
        </w:rPr>
        <w:t xml:space="preserve">в 2020 году до 49,0% в 2021 году. </w:t>
      </w:r>
    </w:p>
    <w:p w:rsidR="009B0383" w:rsidRPr="002055C9" w:rsidRDefault="009B0383" w:rsidP="002055C9">
      <w:pPr>
        <w:suppressAutoHyphens/>
        <w:jc w:val="both"/>
        <w:rPr>
          <w:rFonts w:ascii="PT Astra Serif" w:hAnsi="PT Astra Serif"/>
          <w:noProof/>
          <w:szCs w:val="26"/>
        </w:rPr>
      </w:pPr>
      <w:r w:rsidRPr="002055C9">
        <w:rPr>
          <w:rFonts w:ascii="PT Astra Serif" w:hAnsi="PT Astra Serif"/>
          <w:noProof/>
          <w:szCs w:val="26"/>
        </w:rPr>
        <w:t>Доля торгующих организаций и индивидуальных предпринимателей, осуществляющих деятельность вне рынка, в структуре оборота розничной торговли Томской области за год увеличилась на 0,4 п.п. и составила 96,7%.</w:t>
      </w:r>
    </w:p>
    <w:p w:rsidR="009B0383" w:rsidRPr="002055C9" w:rsidRDefault="009B0383" w:rsidP="002055C9">
      <w:pPr>
        <w:suppressAutoHyphens/>
        <w:jc w:val="both"/>
        <w:rPr>
          <w:rFonts w:ascii="PT Astra Serif" w:hAnsi="PT Astra Serif"/>
          <w:noProof/>
          <w:szCs w:val="26"/>
        </w:rPr>
      </w:pPr>
      <w:r w:rsidRPr="002055C9">
        <w:rPr>
          <w:rFonts w:ascii="PT Astra Serif" w:hAnsi="PT Astra Serif"/>
          <w:noProof/>
          <w:szCs w:val="26"/>
        </w:rPr>
        <w:t xml:space="preserve">По данным </w:t>
      </w:r>
      <w:r w:rsidRPr="00380352">
        <w:rPr>
          <w:rFonts w:ascii="PT Astra Serif" w:hAnsi="PT Astra Serif"/>
          <w:noProof/>
          <w:szCs w:val="26"/>
        </w:rPr>
        <w:t>Томскстат</w:t>
      </w:r>
      <w:r w:rsidR="00C62549" w:rsidRPr="00380352">
        <w:rPr>
          <w:rFonts w:ascii="PT Astra Serif" w:hAnsi="PT Astra Serif"/>
          <w:noProof/>
          <w:szCs w:val="26"/>
        </w:rPr>
        <w:t>а,</w:t>
      </w:r>
      <w:r w:rsidRPr="00380352">
        <w:rPr>
          <w:rFonts w:ascii="PT Astra Serif" w:hAnsi="PT Astra Serif"/>
          <w:noProof/>
          <w:szCs w:val="26"/>
        </w:rPr>
        <w:t xml:space="preserve"> в 2021 году на онлайн-продажи пришлось 5,6% оборота розничной торговли (11 754,3 млн. рублей), </w:t>
      </w:r>
      <w:r w:rsidR="00C62549" w:rsidRPr="00380352">
        <w:rPr>
          <w:rFonts w:ascii="PT Astra Serif" w:hAnsi="PT Astra Serif"/>
          <w:noProof/>
          <w:szCs w:val="26"/>
        </w:rPr>
        <w:t>что</w:t>
      </w:r>
      <w:r w:rsidR="00C62549">
        <w:rPr>
          <w:rFonts w:ascii="PT Astra Serif" w:hAnsi="PT Astra Serif"/>
          <w:noProof/>
          <w:szCs w:val="26"/>
        </w:rPr>
        <w:t xml:space="preserve"> </w:t>
      </w:r>
      <w:r w:rsidRPr="002055C9">
        <w:rPr>
          <w:rFonts w:ascii="PT Astra Serif" w:hAnsi="PT Astra Serif"/>
          <w:noProof/>
          <w:szCs w:val="26"/>
        </w:rPr>
        <w:t xml:space="preserve">аналогично уровню </w:t>
      </w:r>
      <w:r w:rsidR="00C62549">
        <w:rPr>
          <w:rFonts w:ascii="PT Astra Serif" w:hAnsi="PT Astra Serif"/>
          <w:noProof/>
          <w:szCs w:val="26"/>
        </w:rPr>
        <w:br/>
      </w:r>
      <w:r w:rsidRPr="002055C9">
        <w:rPr>
          <w:rFonts w:ascii="PT Astra Serif" w:hAnsi="PT Astra Serif"/>
          <w:noProof/>
          <w:szCs w:val="26"/>
        </w:rPr>
        <w:t xml:space="preserve">2020 года. Оборот электронной коммерции за год увеличился на 19,7% </w:t>
      </w:r>
      <w:r w:rsidR="00C62549">
        <w:rPr>
          <w:rFonts w:ascii="PT Astra Serif" w:hAnsi="PT Astra Serif"/>
          <w:noProof/>
          <w:szCs w:val="26"/>
        </w:rPr>
        <w:br/>
      </w:r>
      <w:r w:rsidRPr="002055C9">
        <w:rPr>
          <w:rFonts w:ascii="PT Astra Serif" w:hAnsi="PT Astra Serif"/>
          <w:noProof/>
          <w:szCs w:val="26"/>
        </w:rPr>
        <w:t>в действующих ценах, чему во многом способствовала пандемия коронавируса COVID-19 (люди стали более активно пользоваться заказами товаров в сети Интернет). В регионе</w:t>
      </w:r>
      <w:r w:rsidR="002055C9">
        <w:rPr>
          <w:rFonts w:ascii="PT Astra Serif" w:hAnsi="PT Astra Serif"/>
          <w:noProof/>
          <w:szCs w:val="26"/>
        </w:rPr>
        <w:t xml:space="preserve"> </w:t>
      </w:r>
      <w:r w:rsidRPr="002055C9">
        <w:rPr>
          <w:rFonts w:ascii="PT Astra Serif" w:hAnsi="PT Astra Serif"/>
          <w:noProof/>
          <w:szCs w:val="26"/>
        </w:rPr>
        <w:t>торговые организации предлагают самостоятельные службы доставки или доставки через вспомогательные сервисы, в том числе торговые сети «Ярче», «Лента» и «Метро», магазин «Калина Малина», магазин от сыроварни «Вкус сыра» и др.</w:t>
      </w:r>
    </w:p>
    <w:p w:rsidR="009B0383" w:rsidRPr="002055C9" w:rsidRDefault="009B0383" w:rsidP="002055C9">
      <w:pPr>
        <w:suppressAutoHyphens/>
        <w:jc w:val="both"/>
        <w:rPr>
          <w:rFonts w:ascii="PT Astra Serif" w:hAnsi="PT Astra Serif"/>
          <w:noProof/>
          <w:szCs w:val="26"/>
        </w:rPr>
      </w:pPr>
      <w:r w:rsidRPr="002055C9">
        <w:rPr>
          <w:rFonts w:ascii="PT Astra Serif" w:hAnsi="PT Astra Serif"/>
          <w:noProof/>
          <w:szCs w:val="26"/>
        </w:rPr>
        <w:t xml:space="preserve">Негативное влияние эпидемиологической ситуации, связанной </w:t>
      </w:r>
      <w:r w:rsidR="002055C9">
        <w:rPr>
          <w:rFonts w:ascii="PT Astra Serif" w:hAnsi="PT Astra Serif"/>
          <w:noProof/>
          <w:szCs w:val="26"/>
        </w:rPr>
        <w:br/>
      </w:r>
      <w:r w:rsidRPr="002055C9">
        <w:rPr>
          <w:rFonts w:ascii="PT Astra Serif" w:hAnsi="PT Astra Serif"/>
          <w:noProof/>
          <w:szCs w:val="26"/>
        </w:rPr>
        <w:t>с распространением корон</w:t>
      </w:r>
      <w:r w:rsidR="00C62549">
        <w:rPr>
          <w:rFonts w:ascii="PT Astra Serif" w:hAnsi="PT Astra Serif"/>
          <w:noProof/>
          <w:szCs w:val="26"/>
        </w:rPr>
        <w:t>а</w:t>
      </w:r>
      <w:r w:rsidRPr="002055C9">
        <w:rPr>
          <w:rFonts w:ascii="PT Astra Serif" w:hAnsi="PT Astra Serif"/>
          <w:noProof/>
          <w:szCs w:val="26"/>
        </w:rPr>
        <w:t>вирусной инфекции, а также падение денежных доходов населения сохранилось и в 1</w:t>
      </w:r>
      <w:r w:rsidR="00C62549">
        <w:rPr>
          <w:rFonts w:ascii="PT Astra Serif" w:hAnsi="PT Astra Serif"/>
          <w:noProof/>
          <w:szCs w:val="26"/>
        </w:rPr>
        <w:t>-м</w:t>
      </w:r>
      <w:r w:rsidRPr="002055C9">
        <w:rPr>
          <w:rFonts w:ascii="PT Astra Serif" w:hAnsi="PT Astra Serif"/>
          <w:noProof/>
          <w:szCs w:val="26"/>
        </w:rPr>
        <w:t xml:space="preserve"> квартале 2022 года. Вместе с этим на фоне низкой базы 2021 года отмечался рост оборота розничной торговли. В марте </w:t>
      </w:r>
      <w:r w:rsidR="002055C9">
        <w:rPr>
          <w:rFonts w:ascii="PT Astra Serif" w:hAnsi="PT Astra Serif"/>
          <w:noProof/>
          <w:szCs w:val="26"/>
        </w:rPr>
        <w:br/>
      </w:r>
      <w:r w:rsidRPr="002055C9">
        <w:rPr>
          <w:rFonts w:ascii="PT Astra Serif" w:hAnsi="PT Astra Serif"/>
          <w:noProof/>
          <w:szCs w:val="26"/>
        </w:rPr>
        <w:t xml:space="preserve">2022 года на фоне ажиотажного спроса населения на некоторые категории товаров наблюдался значительный рост оборота розничной торговли, который к концу </w:t>
      </w:r>
      <w:r w:rsidR="002055C9">
        <w:rPr>
          <w:rFonts w:ascii="PT Astra Serif" w:hAnsi="PT Astra Serif"/>
          <w:noProof/>
          <w:szCs w:val="26"/>
        </w:rPr>
        <w:br/>
      </w:r>
      <w:r w:rsidRPr="002055C9">
        <w:rPr>
          <w:rFonts w:ascii="PT Astra Serif" w:hAnsi="PT Astra Serif"/>
          <w:noProof/>
          <w:szCs w:val="26"/>
        </w:rPr>
        <w:t>1</w:t>
      </w:r>
      <w:r w:rsidR="002055C9">
        <w:rPr>
          <w:rFonts w:ascii="PT Astra Serif" w:hAnsi="PT Astra Serif"/>
          <w:noProof/>
          <w:szCs w:val="26"/>
        </w:rPr>
        <w:t>-го</w:t>
      </w:r>
      <w:r w:rsidRPr="002055C9">
        <w:rPr>
          <w:rFonts w:ascii="PT Astra Serif" w:hAnsi="PT Astra Serif"/>
          <w:noProof/>
          <w:szCs w:val="26"/>
        </w:rPr>
        <w:t xml:space="preserve"> квартала 2022 года составил 118,6%. </w:t>
      </w:r>
    </w:p>
    <w:p w:rsidR="009B0383" w:rsidRPr="002055C9" w:rsidRDefault="009B0383" w:rsidP="002055C9">
      <w:pPr>
        <w:suppressAutoHyphens/>
        <w:jc w:val="both"/>
        <w:rPr>
          <w:rFonts w:ascii="PT Astra Serif" w:hAnsi="PT Astra Serif"/>
          <w:noProof/>
          <w:szCs w:val="26"/>
        </w:rPr>
      </w:pPr>
      <w:r w:rsidRPr="002055C9">
        <w:rPr>
          <w:rFonts w:ascii="PT Astra Serif" w:hAnsi="PT Astra Serif"/>
          <w:noProof/>
          <w:szCs w:val="26"/>
        </w:rPr>
        <w:t xml:space="preserve">По итогам шести месяцев 2022 года в Томской области сохраняется тенденция роста оборота розничной торговли. Индекс физического объема </w:t>
      </w:r>
      <w:r w:rsidR="002055C9">
        <w:rPr>
          <w:rFonts w:ascii="PT Astra Serif" w:hAnsi="PT Astra Serif"/>
          <w:noProof/>
          <w:szCs w:val="26"/>
        </w:rPr>
        <w:br/>
      </w:r>
      <w:r w:rsidRPr="002055C9">
        <w:rPr>
          <w:rFonts w:ascii="PT Astra Serif" w:hAnsi="PT Astra Serif"/>
          <w:noProof/>
          <w:szCs w:val="26"/>
        </w:rPr>
        <w:t xml:space="preserve">к уровню соответствующего периода 2021 года составил 108,6%. При этом </w:t>
      </w:r>
      <w:r w:rsidR="002055C9">
        <w:rPr>
          <w:rFonts w:ascii="PT Astra Serif" w:hAnsi="PT Astra Serif"/>
          <w:noProof/>
          <w:szCs w:val="26"/>
        </w:rPr>
        <w:br/>
      </w:r>
      <w:r w:rsidRPr="002055C9">
        <w:rPr>
          <w:rFonts w:ascii="PT Astra Serif" w:hAnsi="PT Astra Serif"/>
          <w:noProof/>
          <w:szCs w:val="26"/>
        </w:rPr>
        <w:t xml:space="preserve">по Российской Федерации оборот розничной торговли по итогам 6 месяцев </w:t>
      </w:r>
      <w:r w:rsidR="002055C9">
        <w:rPr>
          <w:rFonts w:ascii="PT Astra Serif" w:hAnsi="PT Astra Serif"/>
          <w:noProof/>
          <w:szCs w:val="26"/>
        </w:rPr>
        <w:br/>
      </w:r>
      <w:r w:rsidRPr="002055C9">
        <w:rPr>
          <w:rFonts w:ascii="PT Astra Serif" w:hAnsi="PT Astra Serif"/>
          <w:noProof/>
          <w:szCs w:val="26"/>
        </w:rPr>
        <w:t xml:space="preserve">2022 года по сравнению с аналогичным периодом прошлого года снизился </w:t>
      </w:r>
      <w:r w:rsidR="002055C9">
        <w:rPr>
          <w:rFonts w:ascii="PT Astra Serif" w:hAnsi="PT Astra Serif"/>
          <w:noProof/>
          <w:szCs w:val="26"/>
        </w:rPr>
        <w:br/>
      </w:r>
      <w:r w:rsidRPr="002055C9">
        <w:rPr>
          <w:rFonts w:ascii="PT Astra Serif" w:hAnsi="PT Astra Serif"/>
          <w:noProof/>
          <w:szCs w:val="26"/>
        </w:rPr>
        <w:t>и составил 96,6%.</w:t>
      </w:r>
    </w:p>
    <w:p w:rsidR="009B0383" w:rsidRPr="002055C9" w:rsidRDefault="009B0383" w:rsidP="002055C9">
      <w:pPr>
        <w:suppressAutoHyphens/>
        <w:jc w:val="both"/>
        <w:rPr>
          <w:rFonts w:ascii="PT Astra Serif" w:hAnsi="PT Astra Serif"/>
          <w:noProof/>
          <w:szCs w:val="26"/>
        </w:rPr>
      </w:pPr>
      <w:r w:rsidRPr="002055C9">
        <w:rPr>
          <w:rFonts w:ascii="PT Astra Serif" w:hAnsi="PT Astra Serif"/>
          <w:noProof/>
          <w:szCs w:val="26"/>
        </w:rPr>
        <w:t xml:space="preserve">Несмотря на положительную динамику роста оборота розничной торговли </w:t>
      </w:r>
      <w:r w:rsidR="002055C9">
        <w:rPr>
          <w:rFonts w:ascii="PT Astra Serif" w:hAnsi="PT Astra Serif"/>
          <w:noProof/>
          <w:szCs w:val="26"/>
        </w:rPr>
        <w:br/>
      </w:r>
      <w:r w:rsidRPr="002055C9">
        <w:rPr>
          <w:rFonts w:ascii="PT Astra Serif" w:hAnsi="PT Astra Serif"/>
          <w:noProof/>
          <w:szCs w:val="26"/>
        </w:rPr>
        <w:t xml:space="preserve">в Томской области, по итогам 2022 года прогнозируется его снижение на 0,4% </w:t>
      </w:r>
      <w:r w:rsidR="002055C9">
        <w:rPr>
          <w:rFonts w:ascii="PT Astra Serif" w:hAnsi="PT Astra Serif"/>
          <w:noProof/>
          <w:szCs w:val="26"/>
        </w:rPr>
        <w:br/>
      </w:r>
      <w:r w:rsidRPr="002055C9">
        <w:rPr>
          <w:rFonts w:ascii="PT Astra Serif" w:hAnsi="PT Astra Serif"/>
          <w:noProof/>
          <w:szCs w:val="26"/>
        </w:rPr>
        <w:t xml:space="preserve">к уровню прошлого года в сопоставимых ценах. Сдерживающим фактором формирования динамики розничной торговли будет являться дефицит платежеспособного спроса и низкая потребительская активность ввиду высоких темпов инфляции и снижения реальных располагаемых доходов населения. </w:t>
      </w:r>
      <w:r w:rsidR="002055C9">
        <w:rPr>
          <w:rFonts w:ascii="PT Astra Serif" w:hAnsi="PT Astra Serif"/>
          <w:noProof/>
          <w:szCs w:val="26"/>
        </w:rPr>
        <w:br/>
      </w:r>
      <w:r w:rsidRPr="002055C9">
        <w:rPr>
          <w:rFonts w:ascii="PT Astra Serif" w:hAnsi="PT Astra Serif"/>
          <w:noProof/>
          <w:szCs w:val="26"/>
        </w:rPr>
        <w:t xml:space="preserve">В Российской Федерации оценочный уровень показателя по итогам 2022 года составляет 91,3%. </w:t>
      </w:r>
    </w:p>
    <w:p w:rsidR="009B0383" w:rsidRPr="002055C9" w:rsidRDefault="009B0383" w:rsidP="002055C9">
      <w:pPr>
        <w:suppressAutoHyphens/>
        <w:jc w:val="both"/>
        <w:rPr>
          <w:rFonts w:ascii="PT Astra Serif" w:hAnsi="PT Astra Serif"/>
          <w:noProof/>
          <w:szCs w:val="26"/>
        </w:rPr>
      </w:pPr>
      <w:r w:rsidRPr="002055C9">
        <w:rPr>
          <w:rFonts w:ascii="PT Astra Serif" w:hAnsi="PT Astra Serif"/>
          <w:noProof/>
          <w:szCs w:val="26"/>
        </w:rPr>
        <w:t xml:space="preserve">По мере завершения подстройки производственно-логистических цепочек </w:t>
      </w:r>
      <w:r w:rsidR="002055C9">
        <w:rPr>
          <w:rFonts w:ascii="PT Astra Serif" w:hAnsi="PT Astra Serif"/>
          <w:noProof/>
          <w:szCs w:val="26"/>
        </w:rPr>
        <w:br/>
      </w:r>
      <w:r w:rsidRPr="002055C9">
        <w:rPr>
          <w:rFonts w:ascii="PT Astra Serif" w:hAnsi="PT Astra Serif"/>
          <w:noProof/>
          <w:szCs w:val="26"/>
        </w:rPr>
        <w:t xml:space="preserve">в условиях внешнего санкционного давления в будущих периодах, стабилизации курса рубля и снижения уровня инфляции можно ожидать постепенное восстановление потребительской активности и стабильного роста розничного </w:t>
      </w:r>
      <w:r w:rsidRPr="002055C9">
        <w:rPr>
          <w:rFonts w:ascii="PT Astra Serif" w:hAnsi="PT Astra Serif"/>
          <w:noProof/>
          <w:szCs w:val="26"/>
        </w:rPr>
        <w:lastRenderedPageBreak/>
        <w:t xml:space="preserve">товарооборота. Согласно сценарным условиям в 2023 </w:t>
      </w:r>
      <w:r w:rsidR="002055C9">
        <w:rPr>
          <w:rFonts w:ascii="PT Astra Serif" w:hAnsi="PT Astra Serif"/>
          <w:noProof/>
          <w:szCs w:val="26"/>
        </w:rPr>
        <w:t>–</w:t>
      </w:r>
      <w:r w:rsidRPr="002055C9">
        <w:rPr>
          <w:rFonts w:ascii="PT Astra Serif" w:hAnsi="PT Astra Serif"/>
          <w:noProof/>
          <w:szCs w:val="26"/>
        </w:rPr>
        <w:t xml:space="preserve"> 2025 годах базовый вариант прогноза предусматривает положительную динамику реальных располагаемых доходов населения и снижение темпов инфляции, что окажет поддержку обороту розничной торговли. В результате будет наблюдаться рост оборота розничной торговли с последующим ежегодным увеличением темпов </w:t>
      </w:r>
      <w:r w:rsidR="002055C9">
        <w:rPr>
          <w:rFonts w:ascii="PT Astra Serif" w:hAnsi="PT Astra Serif"/>
          <w:noProof/>
          <w:szCs w:val="26"/>
        </w:rPr>
        <w:br/>
      </w:r>
      <w:r w:rsidRPr="002055C9">
        <w:rPr>
          <w:rFonts w:ascii="PT Astra Serif" w:hAnsi="PT Astra Serif"/>
          <w:noProof/>
          <w:szCs w:val="26"/>
        </w:rPr>
        <w:t>до уровня 3,2% в 2025 году в базовом варианте. В целевом варианте прогноза ИФО оборота розничной торговли к 2025 году достигнет 103,4%.</w:t>
      </w:r>
    </w:p>
    <w:p w:rsidR="009B0383" w:rsidRPr="002055C9" w:rsidRDefault="009B0383" w:rsidP="002055C9">
      <w:pPr>
        <w:tabs>
          <w:tab w:val="left" w:pos="900"/>
        </w:tabs>
        <w:suppressAutoHyphens/>
        <w:jc w:val="both"/>
        <w:rPr>
          <w:rFonts w:ascii="PT Astra Serif" w:hAnsi="PT Astra Serif"/>
          <w:noProof/>
          <w:szCs w:val="26"/>
        </w:rPr>
      </w:pPr>
      <w:r w:rsidRPr="002055C9">
        <w:rPr>
          <w:rFonts w:ascii="PT Astra Serif" w:hAnsi="PT Astra Serif"/>
          <w:noProof/>
          <w:szCs w:val="26"/>
        </w:rPr>
        <w:t xml:space="preserve">В консервативном варианте прогноза 2023 </w:t>
      </w:r>
      <w:r w:rsidR="002055C9">
        <w:rPr>
          <w:rFonts w:ascii="PT Astra Serif" w:hAnsi="PT Astra Serif"/>
          <w:noProof/>
          <w:szCs w:val="26"/>
        </w:rPr>
        <w:t>–</w:t>
      </w:r>
      <w:r w:rsidRPr="002055C9">
        <w:rPr>
          <w:rFonts w:ascii="PT Astra Serif" w:hAnsi="PT Astra Serif"/>
          <w:noProof/>
          <w:szCs w:val="26"/>
        </w:rPr>
        <w:t xml:space="preserve"> 2025 годов ожидаемые темпы роста – от 99,8% до 101,7%. Сокращение или более низкие темпы роста </w:t>
      </w:r>
      <w:r w:rsidR="002055C9">
        <w:rPr>
          <w:rFonts w:ascii="PT Astra Serif" w:hAnsi="PT Astra Serif"/>
          <w:noProof/>
          <w:szCs w:val="26"/>
        </w:rPr>
        <w:br/>
      </w:r>
      <w:r w:rsidRPr="002055C9">
        <w:rPr>
          <w:rFonts w:ascii="PT Astra Serif" w:hAnsi="PT Astra Serif"/>
          <w:noProof/>
          <w:szCs w:val="26"/>
        </w:rPr>
        <w:t>по сравнению с базовым сценарием будут обусловлены изменением структуры потребления населения с низкими доходами в сторону более доступных (дешевых) продуктов.</w:t>
      </w:r>
    </w:p>
    <w:p w:rsidR="009B0383" w:rsidRPr="002055C9" w:rsidRDefault="009B0383" w:rsidP="002055C9">
      <w:pPr>
        <w:tabs>
          <w:tab w:val="left" w:pos="2127"/>
        </w:tabs>
        <w:jc w:val="both"/>
        <w:rPr>
          <w:rFonts w:ascii="PT Astra Serif" w:hAnsi="PT Astra Serif"/>
          <w:szCs w:val="26"/>
        </w:rPr>
      </w:pPr>
    </w:p>
    <w:p w:rsidR="009B0383" w:rsidRDefault="009B0383" w:rsidP="002055C9">
      <w:pPr>
        <w:tabs>
          <w:tab w:val="left" w:pos="2127"/>
        </w:tabs>
        <w:jc w:val="both"/>
        <w:rPr>
          <w:rFonts w:ascii="PT Astra Serif" w:hAnsi="PT Astra Serif"/>
          <w:szCs w:val="26"/>
        </w:rPr>
      </w:pPr>
      <w:r w:rsidRPr="002055C9">
        <w:rPr>
          <w:rFonts w:ascii="PT Astra Serif" w:hAnsi="PT Astra Serif"/>
          <w:szCs w:val="26"/>
        </w:rPr>
        <w:t>Платные услуги</w:t>
      </w:r>
    </w:p>
    <w:p w:rsidR="002055C9" w:rsidRPr="002055C9" w:rsidRDefault="002055C9" w:rsidP="002055C9">
      <w:pPr>
        <w:tabs>
          <w:tab w:val="left" w:pos="2127"/>
        </w:tabs>
        <w:jc w:val="both"/>
        <w:rPr>
          <w:rFonts w:ascii="PT Astra Serif" w:hAnsi="PT Astra Serif"/>
          <w:szCs w:val="26"/>
        </w:rPr>
      </w:pPr>
    </w:p>
    <w:p w:rsidR="009B0383" w:rsidRPr="002055C9" w:rsidRDefault="009B0383" w:rsidP="002055C9">
      <w:pPr>
        <w:tabs>
          <w:tab w:val="left" w:pos="900"/>
        </w:tabs>
        <w:suppressAutoHyphens/>
        <w:jc w:val="both"/>
        <w:rPr>
          <w:rFonts w:ascii="PT Astra Serif" w:hAnsi="PT Astra Serif"/>
          <w:noProof/>
          <w:szCs w:val="26"/>
        </w:rPr>
      </w:pPr>
      <w:r w:rsidRPr="002055C9">
        <w:rPr>
          <w:rFonts w:ascii="PT Astra Serif" w:hAnsi="PT Astra Serif"/>
          <w:noProof/>
          <w:szCs w:val="26"/>
        </w:rPr>
        <w:t>Населению Томской области в 2021 году оказано платных услуг на сумму 52952,6 млн. рублей, что в сопоставимых ценах к предыдущему году составило 97,9% (в России – 116,7%).</w:t>
      </w:r>
    </w:p>
    <w:p w:rsidR="009B0383" w:rsidRPr="002055C9" w:rsidRDefault="009B0383" w:rsidP="002055C9">
      <w:pPr>
        <w:tabs>
          <w:tab w:val="left" w:pos="900"/>
        </w:tabs>
        <w:suppressAutoHyphens/>
        <w:jc w:val="both"/>
        <w:rPr>
          <w:rFonts w:ascii="PT Astra Serif" w:hAnsi="PT Astra Serif"/>
          <w:noProof/>
          <w:szCs w:val="26"/>
        </w:rPr>
      </w:pPr>
      <w:r w:rsidRPr="002055C9">
        <w:rPr>
          <w:rFonts w:ascii="PT Astra Serif" w:hAnsi="PT Astra Serif"/>
          <w:noProof/>
          <w:szCs w:val="26"/>
        </w:rPr>
        <w:t xml:space="preserve">Более 80% объема платных услуг населению формируют коммунальные услуги (их доля – 29,8%), услуги телекоммуникационные (15,9%), бытовые (10,1%), транспортные (5,5%), медицинские (14,1%) и образовательные услуги (7,5%). Из них почти во всех сферах наблюдались положительные темпы роста, </w:t>
      </w:r>
      <w:r w:rsidR="002055C9">
        <w:rPr>
          <w:rFonts w:ascii="PT Astra Serif" w:hAnsi="PT Astra Serif"/>
          <w:noProof/>
          <w:szCs w:val="26"/>
        </w:rPr>
        <w:br/>
      </w:r>
      <w:r w:rsidRPr="002055C9">
        <w:rPr>
          <w:rFonts w:ascii="PT Astra Serif" w:hAnsi="PT Astra Serif"/>
          <w:noProof/>
          <w:szCs w:val="26"/>
        </w:rPr>
        <w:t xml:space="preserve">в том числе в сфере медицинских услуг </w:t>
      </w:r>
      <w:r w:rsidR="002055C9">
        <w:rPr>
          <w:rFonts w:ascii="PT Astra Serif" w:hAnsi="PT Astra Serif"/>
          <w:noProof/>
          <w:szCs w:val="26"/>
        </w:rPr>
        <w:t>–</w:t>
      </w:r>
      <w:r w:rsidRPr="002055C9">
        <w:rPr>
          <w:rFonts w:ascii="PT Astra Serif" w:hAnsi="PT Astra Serif"/>
          <w:noProof/>
          <w:szCs w:val="26"/>
        </w:rPr>
        <w:t xml:space="preserve"> 105,9%, коммунальных услуг </w:t>
      </w:r>
      <w:r w:rsidR="002055C9">
        <w:rPr>
          <w:rFonts w:ascii="PT Astra Serif" w:hAnsi="PT Astra Serif"/>
          <w:noProof/>
          <w:szCs w:val="26"/>
        </w:rPr>
        <w:t>–</w:t>
      </w:r>
      <w:r w:rsidRPr="002055C9">
        <w:rPr>
          <w:rFonts w:ascii="PT Astra Serif" w:hAnsi="PT Astra Serif"/>
          <w:noProof/>
          <w:szCs w:val="26"/>
        </w:rPr>
        <w:t xml:space="preserve"> 108,3%</w:t>
      </w:r>
      <w:r w:rsidR="00C125E3">
        <w:rPr>
          <w:rFonts w:ascii="PT Astra Serif" w:hAnsi="PT Astra Serif"/>
          <w:noProof/>
          <w:szCs w:val="26"/>
        </w:rPr>
        <w:t>,</w:t>
      </w:r>
      <w:r w:rsidRPr="002055C9">
        <w:rPr>
          <w:rFonts w:ascii="PT Astra Serif" w:hAnsi="PT Astra Serif"/>
          <w:noProof/>
          <w:szCs w:val="26"/>
        </w:rPr>
        <w:t xml:space="preserve"> бытовых услуг </w:t>
      </w:r>
      <w:r w:rsidR="002055C9">
        <w:rPr>
          <w:rFonts w:ascii="PT Astra Serif" w:hAnsi="PT Astra Serif"/>
          <w:noProof/>
          <w:szCs w:val="26"/>
        </w:rPr>
        <w:t>–</w:t>
      </w:r>
      <w:r w:rsidRPr="002055C9">
        <w:rPr>
          <w:rFonts w:ascii="PT Astra Serif" w:hAnsi="PT Astra Serif"/>
          <w:noProof/>
          <w:szCs w:val="26"/>
        </w:rPr>
        <w:t xml:space="preserve"> 107,7%, образовательных услуг – 101,6%.</w:t>
      </w:r>
    </w:p>
    <w:p w:rsidR="009B0383" w:rsidRPr="002055C9" w:rsidRDefault="009B0383" w:rsidP="002055C9">
      <w:pPr>
        <w:tabs>
          <w:tab w:val="left" w:pos="900"/>
        </w:tabs>
        <w:suppressAutoHyphens/>
        <w:jc w:val="both"/>
        <w:rPr>
          <w:rFonts w:ascii="PT Astra Serif" w:hAnsi="PT Astra Serif"/>
          <w:noProof/>
          <w:szCs w:val="26"/>
        </w:rPr>
      </w:pPr>
      <w:r w:rsidRPr="002055C9">
        <w:rPr>
          <w:rFonts w:ascii="PT Astra Serif" w:hAnsi="PT Astra Serif"/>
          <w:noProof/>
          <w:szCs w:val="26"/>
        </w:rPr>
        <w:t>Наиболее значимые сокращения отмечаются:</w:t>
      </w:r>
    </w:p>
    <w:p w:rsidR="009B0383" w:rsidRPr="002055C9" w:rsidRDefault="009B0383" w:rsidP="002055C9">
      <w:pPr>
        <w:tabs>
          <w:tab w:val="left" w:pos="900"/>
        </w:tabs>
        <w:suppressAutoHyphens/>
        <w:jc w:val="both"/>
        <w:rPr>
          <w:rFonts w:ascii="PT Astra Serif" w:hAnsi="PT Astra Serif"/>
          <w:noProof/>
          <w:szCs w:val="26"/>
        </w:rPr>
      </w:pPr>
      <w:r w:rsidRPr="002055C9">
        <w:rPr>
          <w:rFonts w:ascii="PT Astra Serif" w:hAnsi="PT Astra Serif"/>
          <w:noProof/>
          <w:szCs w:val="26"/>
        </w:rPr>
        <w:t>– по жилищным услугам (на 24,8%);</w:t>
      </w:r>
    </w:p>
    <w:p w:rsidR="009B0383" w:rsidRPr="002055C9" w:rsidRDefault="009B0383" w:rsidP="002055C9">
      <w:pPr>
        <w:tabs>
          <w:tab w:val="left" w:pos="900"/>
        </w:tabs>
        <w:suppressAutoHyphens/>
        <w:jc w:val="both"/>
        <w:rPr>
          <w:rFonts w:ascii="PT Astra Serif" w:hAnsi="PT Astra Serif"/>
          <w:noProof/>
          <w:szCs w:val="26"/>
        </w:rPr>
      </w:pPr>
      <w:r w:rsidRPr="002055C9">
        <w:rPr>
          <w:rFonts w:ascii="PT Astra Serif" w:hAnsi="PT Astra Serif"/>
          <w:noProof/>
          <w:szCs w:val="26"/>
        </w:rPr>
        <w:t>– по услугам гостиниц и аналогичных мест размещения (на 28,9%);</w:t>
      </w:r>
    </w:p>
    <w:p w:rsidR="009B0383" w:rsidRPr="002055C9" w:rsidRDefault="009B0383" w:rsidP="002055C9">
      <w:pPr>
        <w:tabs>
          <w:tab w:val="left" w:pos="900"/>
        </w:tabs>
        <w:suppressAutoHyphens/>
        <w:jc w:val="both"/>
        <w:rPr>
          <w:rFonts w:ascii="PT Astra Serif" w:hAnsi="PT Astra Serif"/>
          <w:noProof/>
          <w:szCs w:val="26"/>
        </w:rPr>
      </w:pPr>
      <w:r w:rsidRPr="002055C9">
        <w:rPr>
          <w:rFonts w:ascii="PT Astra Serif" w:hAnsi="PT Astra Serif"/>
          <w:noProof/>
          <w:szCs w:val="26"/>
        </w:rPr>
        <w:t>– по телекоммуникационным</w:t>
      </w:r>
      <w:r w:rsidR="00C125E3">
        <w:rPr>
          <w:rFonts w:ascii="PT Astra Serif" w:hAnsi="PT Astra Serif"/>
          <w:noProof/>
          <w:szCs w:val="26"/>
        </w:rPr>
        <w:t xml:space="preserve"> </w:t>
      </w:r>
      <w:r w:rsidR="00C125E3" w:rsidRPr="00A63AC5">
        <w:rPr>
          <w:rFonts w:ascii="PT Astra Serif" w:hAnsi="PT Astra Serif"/>
          <w:noProof/>
          <w:szCs w:val="26"/>
        </w:rPr>
        <w:t>услугам</w:t>
      </w:r>
      <w:r w:rsidRPr="00A63AC5">
        <w:rPr>
          <w:rFonts w:ascii="PT Astra Serif" w:hAnsi="PT Astra Serif"/>
          <w:noProof/>
          <w:szCs w:val="26"/>
        </w:rPr>
        <w:t xml:space="preserve"> (</w:t>
      </w:r>
      <w:r w:rsidRPr="002055C9">
        <w:rPr>
          <w:rFonts w:ascii="PT Astra Serif" w:hAnsi="PT Astra Serif"/>
          <w:noProof/>
          <w:szCs w:val="26"/>
        </w:rPr>
        <w:t>на 2,6%).</w:t>
      </w:r>
    </w:p>
    <w:p w:rsidR="009B0383" w:rsidRPr="002055C9" w:rsidRDefault="009B0383" w:rsidP="002055C9">
      <w:pPr>
        <w:tabs>
          <w:tab w:val="left" w:pos="900"/>
        </w:tabs>
        <w:suppressAutoHyphens/>
        <w:jc w:val="both"/>
        <w:rPr>
          <w:rFonts w:ascii="PT Astra Serif" w:hAnsi="PT Astra Serif"/>
          <w:noProof/>
          <w:szCs w:val="26"/>
        </w:rPr>
      </w:pPr>
      <w:r w:rsidRPr="002055C9">
        <w:rPr>
          <w:rFonts w:ascii="PT Astra Serif" w:hAnsi="PT Astra Serif"/>
          <w:noProof/>
          <w:szCs w:val="26"/>
        </w:rPr>
        <w:t xml:space="preserve">В текущем году на фоне низкой базы прошлого года наблюдается незначительный рост объема платных услуг населению. </w:t>
      </w:r>
    </w:p>
    <w:p w:rsidR="009B0383" w:rsidRPr="002055C9" w:rsidRDefault="009B0383" w:rsidP="002055C9">
      <w:pPr>
        <w:tabs>
          <w:tab w:val="left" w:pos="900"/>
        </w:tabs>
        <w:suppressAutoHyphens/>
        <w:jc w:val="both"/>
        <w:rPr>
          <w:rFonts w:ascii="PT Astra Serif" w:hAnsi="PT Astra Serif"/>
          <w:noProof/>
          <w:szCs w:val="26"/>
        </w:rPr>
      </w:pPr>
      <w:r w:rsidRPr="002055C9">
        <w:rPr>
          <w:rFonts w:ascii="PT Astra Serif" w:hAnsi="PT Astra Serif"/>
          <w:noProof/>
          <w:szCs w:val="26"/>
        </w:rPr>
        <w:t xml:space="preserve">По итогам 6 месяцев объем услуг населению в Томской области </w:t>
      </w:r>
      <w:r w:rsidR="002055C9">
        <w:rPr>
          <w:rFonts w:ascii="PT Astra Serif" w:hAnsi="PT Astra Serif"/>
          <w:noProof/>
          <w:szCs w:val="26"/>
        </w:rPr>
        <w:br/>
      </w:r>
      <w:r w:rsidRPr="002055C9">
        <w:rPr>
          <w:rFonts w:ascii="PT Astra Serif" w:hAnsi="PT Astra Serif"/>
          <w:noProof/>
          <w:szCs w:val="26"/>
        </w:rPr>
        <w:t>к аналогичному периоду прошлого года составил 104,0% (в России – 104,5%).</w:t>
      </w:r>
    </w:p>
    <w:p w:rsidR="009B0383" w:rsidRPr="002055C9" w:rsidRDefault="009B0383" w:rsidP="002055C9">
      <w:pPr>
        <w:tabs>
          <w:tab w:val="left" w:pos="900"/>
        </w:tabs>
        <w:suppressAutoHyphens/>
        <w:jc w:val="both"/>
        <w:rPr>
          <w:rFonts w:ascii="PT Astra Serif" w:hAnsi="PT Astra Serif"/>
          <w:noProof/>
          <w:szCs w:val="26"/>
        </w:rPr>
      </w:pPr>
      <w:r w:rsidRPr="002055C9">
        <w:rPr>
          <w:rFonts w:ascii="PT Astra Serif" w:hAnsi="PT Astra Serif"/>
          <w:noProof/>
          <w:szCs w:val="26"/>
        </w:rPr>
        <w:t>Рост объема оказанных услуг отмечается:</w:t>
      </w:r>
    </w:p>
    <w:p w:rsidR="009B0383" w:rsidRPr="002055C9" w:rsidRDefault="009B0383" w:rsidP="002055C9">
      <w:pPr>
        <w:tabs>
          <w:tab w:val="left" w:pos="900"/>
        </w:tabs>
        <w:suppressAutoHyphens/>
        <w:jc w:val="both"/>
        <w:rPr>
          <w:rFonts w:ascii="PT Astra Serif" w:hAnsi="PT Astra Serif"/>
          <w:noProof/>
          <w:szCs w:val="26"/>
        </w:rPr>
      </w:pPr>
      <w:r w:rsidRPr="002055C9">
        <w:rPr>
          <w:rFonts w:ascii="PT Astra Serif" w:hAnsi="PT Astra Serif"/>
          <w:noProof/>
          <w:szCs w:val="26"/>
        </w:rPr>
        <w:t>по медицинским услугам (на 12,9%);</w:t>
      </w:r>
    </w:p>
    <w:p w:rsidR="009B0383" w:rsidRPr="002055C9" w:rsidRDefault="009B0383" w:rsidP="002055C9">
      <w:pPr>
        <w:tabs>
          <w:tab w:val="left" w:pos="900"/>
        </w:tabs>
        <w:suppressAutoHyphens/>
        <w:jc w:val="both"/>
        <w:rPr>
          <w:rFonts w:ascii="PT Astra Serif" w:hAnsi="PT Astra Serif"/>
          <w:noProof/>
          <w:szCs w:val="26"/>
        </w:rPr>
      </w:pPr>
      <w:r w:rsidRPr="002055C9">
        <w:rPr>
          <w:rFonts w:ascii="PT Astra Serif" w:hAnsi="PT Astra Serif"/>
          <w:noProof/>
          <w:szCs w:val="26"/>
        </w:rPr>
        <w:t>по телекоммуникационным услугам (на 9,9%);</w:t>
      </w:r>
    </w:p>
    <w:p w:rsidR="009B0383" w:rsidRPr="002055C9" w:rsidRDefault="009B0383" w:rsidP="002055C9">
      <w:pPr>
        <w:tabs>
          <w:tab w:val="left" w:pos="900"/>
        </w:tabs>
        <w:suppressAutoHyphens/>
        <w:jc w:val="both"/>
        <w:rPr>
          <w:rFonts w:ascii="PT Astra Serif" w:hAnsi="PT Astra Serif"/>
          <w:noProof/>
          <w:szCs w:val="26"/>
        </w:rPr>
      </w:pPr>
      <w:r w:rsidRPr="002055C9">
        <w:rPr>
          <w:rFonts w:ascii="PT Astra Serif" w:hAnsi="PT Astra Serif"/>
          <w:noProof/>
          <w:szCs w:val="26"/>
        </w:rPr>
        <w:t xml:space="preserve">по жилищным услугам (на 9,2%) и др. </w:t>
      </w:r>
    </w:p>
    <w:p w:rsidR="009B0383" w:rsidRPr="002055C9" w:rsidRDefault="009B0383" w:rsidP="002055C9">
      <w:pPr>
        <w:tabs>
          <w:tab w:val="left" w:pos="900"/>
        </w:tabs>
        <w:suppressAutoHyphens/>
        <w:jc w:val="both"/>
        <w:rPr>
          <w:rFonts w:ascii="PT Astra Serif" w:hAnsi="PT Astra Serif"/>
          <w:noProof/>
          <w:szCs w:val="26"/>
        </w:rPr>
      </w:pPr>
      <w:r w:rsidRPr="002055C9">
        <w:rPr>
          <w:rFonts w:ascii="PT Astra Serif" w:hAnsi="PT Astra Serif"/>
          <w:noProof/>
          <w:szCs w:val="26"/>
        </w:rPr>
        <w:t xml:space="preserve">До конца года объем платных услуг населению ожидается на уровне 99,1%. Отрицательная динамика обусловлена прогнозируемым дефицитом платежеспособного спроса и низкой потребительской </w:t>
      </w:r>
      <w:r w:rsidRPr="00A63AC5">
        <w:rPr>
          <w:rFonts w:ascii="PT Astra Serif" w:hAnsi="PT Astra Serif"/>
          <w:noProof/>
          <w:szCs w:val="26"/>
        </w:rPr>
        <w:t>активност</w:t>
      </w:r>
      <w:r w:rsidR="00C125E3" w:rsidRPr="00A63AC5">
        <w:rPr>
          <w:rFonts w:ascii="PT Astra Serif" w:hAnsi="PT Astra Serif"/>
          <w:noProof/>
          <w:szCs w:val="26"/>
        </w:rPr>
        <w:t>ью</w:t>
      </w:r>
      <w:r w:rsidRPr="00A63AC5">
        <w:rPr>
          <w:rFonts w:ascii="PT Astra Serif" w:hAnsi="PT Astra Serif"/>
          <w:noProof/>
          <w:szCs w:val="26"/>
        </w:rPr>
        <w:t xml:space="preserve"> в</w:t>
      </w:r>
      <w:r w:rsidRPr="002055C9">
        <w:rPr>
          <w:rFonts w:ascii="PT Astra Serif" w:hAnsi="PT Astra Serif"/>
          <w:noProof/>
          <w:szCs w:val="26"/>
        </w:rPr>
        <w:t xml:space="preserve">виду высоких темпов инфляции и снижения реальных располагаемых доходов населения. </w:t>
      </w:r>
      <w:r w:rsidR="002055C9">
        <w:rPr>
          <w:rFonts w:ascii="PT Astra Serif" w:hAnsi="PT Astra Serif"/>
          <w:noProof/>
          <w:szCs w:val="26"/>
        </w:rPr>
        <w:br/>
      </w:r>
      <w:r w:rsidRPr="002055C9">
        <w:rPr>
          <w:rFonts w:ascii="PT Astra Serif" w:hAnsi="PT Astra Serif"/>
          <w:noProof/>
          <w:szCs w:val="26"/>
        </w:rPr>
        <w:t>В Российской Федерации оценочный уровень показателя по итогам 2022 года составляет 92,1%.</w:t>
      </w:r>
    </w:p>
    <w:p w:rsidR="009B0383" w:rsidRPr="002055C9" w:rsidRDefault="009B0383" w:rsidP="002055C9">
      <w:pPr>
        <w:tabs>
          <w:tab w:val="left" w:pos="900"/>
        </w:tabs>
        <w:suppressAutoHyphens/>
        <w:jc w:val="both"/>
        <w:rPr>
          <w:rFonts w:ascii="PT Astra Serif" w:hAnsi="PT Astra Serif"/>
          <w:noProof/>
          <w:szCs w:val="26"/>
        </w:rPr>
      </w:pPr>
      <w:r w:rsidRPr="002055C9">
        <w:rPr>
          <w:rFonts w:ascii="PT Astra Serif" w:hAnsi="PT Astra Serif"/>
          <w:noProof/>
          <w:szCs w:val="26"/>
        </w:rPr>
        <w:t>До 2025 года в структуре платных услуг изменения будут незначительны. Вариативность прогноза будет обеспечена уровнем восстановления потребительской активности и развития следующих факторов:</w:t>
      </w:r>
    </w:p>
    <w:p w:rsidR="009B0383" w:rsidRPr="002055C9" w:rsidRDefault="009B0383" w:rsidP="002055C9">
      <w:pPr>
        <w:tabs>
          <w:tab w:val="left" w:pos="900"/>
        </w:tabs>
        <w:suppressAutoHyphens/>
        <w:jc w:val="both"/>
        <w:rPr>
          <w:rFonts w:ascii="PT Astra Serif" w:hAnsi="PT Astra Serif"/>
          <w:noProof/>
          <w:szCs w:val="26"/>
        </w:rPr>
      </w:pPr>
      <w:r w:rsidRPr="002055C9">
        <w:rPr>
          <w:rFonts w:ascii="PT Astra Serif" w:hAnsi="PT Astra Serif"/>
          <w:noProof/>
          <w:szCs w:val="26"/>
        </w:rPr>
        <w:t xml:space="preserve">укрепление российской экономики на фоне реализации комплекса мер </w:t>
      </w:r>
      <w:r w:rsidR="002055C9">
        <w:rPr>
          <w:rFonts w:ascii="PT Astra Serif" w:hAnsi="PT Astra Serif"/>
          <w:noProof/>
          <w:szCs w:val="26"/>
        </w:rPr>
        <w:br/>
      </w:r>
      <w:r w:rsidRPr="002055C9">
        <w:rPr>
          <w:rFonts w:ascii="PT Astra Serif" w:hAnsi="PT Astra Serif"/>
          <w:noProof/>
          <w:szCs w:val="26"/>
        </w:rPr>
        <w:t>по стабилизации ситуации;</w:t>
      </w:r>
    </w:p>
    <w:p w:rsidR="009B0383" w:rsidRPr="002055C9" w:rsidRDefault="009B0383" w:rsidP="002055C9">
      <w:pPr>
        <w:tabs>
          <w:tab w:val="left" w:pos="900"/>
        </w:tabs>
        <w:suppressAutoHyphens/>
        <w:jc w:val="both"/>
        <w:rPr>
          <w:rFonts w:ascii="PT Astra Serif" w:hAnsi="PT Astra Serif"/>
          <w:noProof/>
          <w:szCs w:val="26"/>
        </w:rPr>
      </w:pPr>
      <w:r w:rsidRPr="002055C9">
        <w:rPr>
          <w:rFonts w:ascii="PT Astra Serif" w:hAnsi="PT Astra Serif"/>
          <w:noProof/>
          <w:szCs w:val="26"/>
        </w:rPr>
        <w:t>улучшение эпидемиологической обстановки;</w:t>
      </w:r>
    </w:p>
    <w:p w:rsidR="009B0383" w:rsidRPr="002055C9" w:rsidRDefault="009B0383" w:rsidP="002055C9">
      <w:pPr>
        <w:tabs>
          <w:tab w:val="left" w:pos="900"/>
        </w:tabs>
        <w:suppressAutoHyphens/>
        <w:jc w:val="both"/>
        <w:rPr>
          <w:rFonts w:ascii="PT Astra Serif" w:hAnsi="PT Astra Serif"/>
          <w:noProof/>
          <w:szCs w:val="26"/>
        </w:rPr>
      </w:pPr>
      <w:r w:rsidRPr="002055C9">
        <w:rPr>
          <w:rFonts w:ascii="PT Astra Serif" w:hAnsi="PT Astra Serif"/>
          <w:noProof/>
          <w:szCs w:val="26"/>
        </w:rPr>
        <w:lastRenderedPageBreak/>
        <w:t>внедрение новых форм обслуживания населения;</w:t>
      </w:r>
    </w:p>
    <w:p w:rsidR="009B0383" w:rsidRPr="002055C9" w:rsidRDefault="009B0383" w:rsidP="002055C9">
      <w:pPr>
        <w:tabs>
          <w:tab w:val="left" w:pos="900"/>
        </w:tabs>
        <w:suppressAutoHyphens/>
        <w:jc w:val="both"/>
        <w:rPr>
          <w:rFonts w:ascii="PT Astra Serif" w:hAnsi="PT Astra Serif"/>
          <w:noProof/>
          <w:szCs w:val="26"/>
        </w:rPr>
      </w:pPr>
      <w:r w:rsidRPr="002055C9">
        <w:rPr>
          <w:rFonts w:ascii="PT Astra Serif" w:hAnsi="PT Astra Serif"/>
          <w:noProof/>
          <w:szCs w:val="26"/>
        </w:rPr>
        <w:t>расширение перечня оказываемых услуг;</w:t>
      </w:r>
    </w:p>
    <w:p w:rsidR="009B0383" w:rsidRPr="002055C9" w:rsidRDefault="009B0383" w:rsidP="002055C9">
      <w:pPr>
        <w:tabs>
          <w:tab w:val="left" w:pos="900"/>
        </w:tabs>
        <w:suppressAutoHyphens/>
        <w:jc w:val="both"/>
        <w:rPr>
          <w:rFonts w:ascii="PT Astra Serif" w:hAnsi="PT Astra Serif"/>
          <w:noProof/>
          <w:szCs w:val="26"/>
        </w:rPr>
      </w:pPr>
      <w:r w:rsidRPr="002055C9">
        <w:rPr>
          <w:rFonts w:ascii="PT Astra Serif" w:hAnsi="PT Astra Serif"/>
          <w:noProof/>
          <w:szCs w:val="26"/>
        </w:rPr>
        <w:t>повышение качества оказываемых услуг;</w:t>
      </w:r>
    </w:p>
    <w:p w:rsidR="009B0383" w:rsidRPr="002055C9" w:rsidRDefault="009B0383" w:rsidP="002055C9">
      <w:pPr>
        <w:tabs>
          <w:tab w:val="left" w:pos="900"/>
        </w:tabs>
        <w:suppressAutoHyphens/>
        <w:jc w:val="both"/>
        <w:rPr>
          <w:rFonts w:ascii="PT Astra Serif" w:hAnsi="PT Astra Serif"/>
          <w:noProof/>
          <w:szCs w:val="26"/>
        </w:rPr>
      </w:pPr>
      <w:r w:rsidRPr="002055C9">
        <w:rPr>
          <w:rFonts w:ascii="PT Astra Serif" w:hAnsi="PT Astra Serif"/>
          <w:noProof/>
          <w:szCs w:val="26"/>
        </w:rPr>
        <w:t>ограничение роста регулируемых цен и тарифов;</w:t>
      </w:r>
    </w:p>
    <w:p w:rsidR="009B0383" w:rsidRPr="002055C9" w:rsidRDefault="009B0383" w:rsidP="002055C9">
      <w:pPr>
        <w:tabs>
          <w:tab w:val="left" w:pos="900"/>
        </w:tabs>
        <w:suppressAutoHyphens/>
        <w:jc w:val="both"/>
        <w:rPr>
          <w:rFonts w:ascii="PT Astra Serif" w:hAnsi="PT Astra Serif"/>
          <w:noProof/>
          <w:szCs w:val="26"/>
        </w:rPr>
      </w:pPr>
      <w:r w:rsidRPr="002055C9">
        <w:rPr>
          <w:rFonts w:ascii="PT Astra Serif" w:hAnsi="PT Astra Serif"/>
          <w:noProof/>
          <w:szCs w:val="26"/>
        </w:rPr>
        <w:t>рост доходов населения.</w:t>
      </w:r>
    </w:p>
    <w:p w:rsidR="009B0383" w:rsidRPr="002055C9" w:rsidRDefault="009B0383" w:rsidP="002055C9">
      <w:pPr>
        <w:tabs>
          <w:tab w:val="left" w:pos="900"/>
        </w:tabs>
        <w:suppressAutoHyphens/>
        <w:jc w:val="both"/>
        <w:rPr>
          <w:rFonts w:ascii="PT Astra Serif" w:hAnsi="PT Astra Serif"/>
          <w:noProof/>
          <w:szCs w:val="26"/>
        </w:rPr>
      </w:pPr>
      <w:r w:rsidRPr="002055C9">
        <w:rPr>
          <w:rFonts w:ascii="PT Astra Serif" w:hAnsi="PT Astra Serif"/>
          <w:noProof/>
          <w:szCs w:val="26"/>
        </w:rPr>
        <w:t>По базовому варианту прогноза темпы прироста платных услуг населению ускорятся с 2,6% в 2023 году до 3,1% в 2024 году. К 2025 году прогнозируется темп роста 102,4%. По консервативному вариату прирост темпов прогнозируется с 0,3% в 2023 году до 0,5% к 2025 году.</w:t>
      </w:r>
      <w:r w:rsidRPr="002055C9">
        <w:rPr>
          <w:szCs w:val="26"/>
        </w:rPr>
        <w:t xml:space="preserve"> </w:t>
      </w:r>
      <w:r w:rsidRPr="002055C9">
        <w:rPr>
          <w:rFonts w:ascii="PT Astra Serif" w:hAnsi="PT Astra Serif"/>
          <w:noProof/>
          <w:szCs w:val="26"/>
        </w:rPr>
        <w:t>В целевом варианте прогноза ИФО платных услуг к 2025 году достигнет 102,5% за счет повышения потребительского спроса.</w:t>
      </w:r>
    </w:p>
    <w:p w:rsidR="009B0383" w:rsidRPr="002055C9" w:rsidRDefault="009B0383" w:rsidP="002055C9">
      <w:pPr>
        <w:tabs>
          <w:tab w:val="left" w:pos="900"/>
        </w:tabs>
        <w:autoSpaceDE w:val="0"/>
        <w:autoSpaceDN w:val="0"/>
        <w:adjustRightInd w:val="0"/>
        <w:jc w:val="both"/>
        <w:outlineLvl w:val="0"/>
        <w:rPr>
          <w:rFonts w:ascii="PT Astra Serif" w:hAnsi="PT Astra Serif"/>
          <w:b/>
          <w:i/>
          <w:color w:val="0070C0"/>
          <w:szCs w:val="26"/>
          <w:highlight w:val="yellow"/>
        </w:rPr>
      </w:pPr>
    </w:p>
    <w:p w:rsidR="009B0383" w:rsidRDefault="009B0383" w:rsidP="002055C9">
      <w:pPr>
        <w:tabs>
          <w:tab w:val="left" w:pos="2127"/>
        </w:tabs>
        <w:jc w:val="both"/>
        <w:rPr>
          <w:rFonts w:ascii="PT Astra Serif" w:hAnsi="PT Astra Serif"/>
          <w:szCs w:val="26"/>
        </w:rPr>
      </w:pPr>
      <w:r w:rsidRPr="002055C9">
        <w:rPr>
          <w:rFonts w:ascii="PT Astra Serif" w:hAnsi="PT Astra Serif"/>
          <w:szCs w:val="26"/>
        </w:rPr>
        <w:t>Инфляция</w:t>
      </w:r>
    </w:p>
    <w:p w:rsidR="002055C9" w:rsidRPr="002055C9" w:rsidRDefault="002055C9" w:rsidP="002055C9">
      <w:pPr>
        <w:tabs>
          <w:tab w:val="left" w:pos="2127"/>
        </w:tabs>
        <w:jc w:val="both"/>
        <w:rPr>
          <w:rFonts w:ascii="PT Astra Serif" w:hAnsi="PT Astra Serif"/>
          <w:szCs w:val="26"/>
        </w:rPr>
      </w:pPr>
    </w:p>
    <w:p w:rsidR="009B0383" w:rsidRPr="002055C9" w:rsidRDefault="009B0383" w:rsidP="002055C9">
      <w:pPr>
        <w:tabs>
          <w:tab w:val="left" w:pos="900"/>
        </w:tabs>
        <w:suppressAutoHyphens/>
        <w:jc w:val="both"/>
        <w:rPr>
          <w:rFonts w:ascii="PT Astra Serif" w:hAnsi="PT Astra Serif"/>
          <w:color w:val="000000"/>
          <w:szCs w:val="26"/>
        </w:rPr>
      </w:pPr>
      <w:r w:rsidRPr="002055C9">
        <w:rPr>
          <w:rFonts w:ascii="PT Astra Serif" w:hAnsi="PT Astra Serif"/>
          <w:color w:val="000000"/>
          <w:szCs w:val="26"/>
        </w:rPr>
        <w:t xml:space="preserve">По итогам 2021 года уровень инфляции Томской области составил 107,5% (декабрь к декабрю предыдущего года), что ниже общероссийского показателя (уровень инфляции в РФ </w:t>
      </w:r>
      <w:r w:rsidR="002055C9">
        <w:rPr>
          <w:rFonts w:ascii="PT Astra Serif" w:hAnsi="PT Astra Serif"/>
          <w:color w:val="000000"/>
          <w:szCs w:val="26"/>
        </w:rPr>
        <w:t>–</w:t>
      </w:r>
      <w:r w:rsidRPr="002055C9">
        <w:rPr>
          <w:rFonts w:ascii="PT Astra Serif" w:hAnsi="PT Astra Serif"/>
          <w:color w:val="000000"/>
          <w:szCs w:val="26"/>
        </w:rPr>
        <w:t xml:space="preserve"> 108,4%). </w:t>
      </w:r>
    </w:p>
    <w:p w:rsidR="009B0383" w:rsidRPr="002055C9" w:rsidRDefault="009B0383" w:rsidP="002055C9">
      <w:pPr>
        <w:tabs>
          <w:tab w:val="left" w:pos="900"/>
        </w:tabs>
        <w:suppressAutoHyphens/>
        <w:jc w:val="both"/>
        <w:rPr>
          <w:rFonts w:ascii="PT Astra Serif" w:hAnsi="PT Astra Serif"/>
          <w:color w:val="000000"/>
          <w:szCs w:val="26"/>
        </w:rPr>
      </w:pPr>
      <w:r w:rsidRPr="002055C9">
        <w:rPr>
          <w:rFonts w:ascii="PT Astra Serif" w:hAnsi="PT Astra Serif"/>
          <w:color w:val="000000"/>
          <w:szCs w:val="26"/>
        </w:rPr>
        <w:t xml:space="preserve">Наибольший вклад в инфляцию области в 2021 году вносили непродовольственные товары – 3,67 </w:t>
      </w:r>
      <w:proofErr w:type="spellStart"/>
      <w:r w:rsidRPr="002055C9">
        <w:rPr>
          <w:rFonts w:ascii="PT Astra Serif" w:hAnsi="PT Astra Serif"/>
          <w:color w:val="000000"/>
          <w:szCs w:val="26"/>
        </w:rPr>
        <w:t>п.п</w:t>
      </w:r>
      <w:proofErr w:type="spellEnd"/>
      <w:r w:rsidRPr="002055C9">
        <w:rPr>
          <w:rFonts w:ascii="PT Astra Serif" w:hAnsi="PT Astra Serif"/>
          <w:color w:val="000000"/>
          <w:szCs w:val="26"/>
        </w:rPr>
        <w:t xml:space="preserve">. (доля в ИПЦ 38%), продовольственные товары – 2,79 </w:t>
      </w:r>
      <w:proofErr w:type="spellStart"/>
      <w:r w:rsidRPr="002055C9">
        <w:rPr>
          <w:rFonts w:ascii="PT Astra Serif" w:hAnsi="PT Astra Serif"/>
          <w:color w:val="000000"/>
          <w:szCs w:val="26"/>
        </w:rPr>
        <w:t>п.п</w:t>
      </w:r>
      <w:proofErr w:type="spellEnd"/>
      <w:r w:rsidRPr="002055C9">
        <w:rPr>
          <w:rFonts w:ascii="PT Astra Serif" w:hAnsi="PT Astra Serif"/>
          <w:color w:val="000000"/>
          <w:szCs w:val="26"/>
        </w:rPr>
        <w:t xml:space="preserve">. (доля в ИПЦ 36%), услуги – 1,02 </w:t>
      </w:r>
      <w:proofErr w:type="spellStart"/>
      <w:r w:rsidRPr="002055C9">
        <w:rPr>
          <w:rFonts w:ascii="PT Astra Serif" w:hAnsi="PT Astra Serif"/>
          <w:color w:val="000000"/>
          <w:szCs w:val="26"/>
        </w:rPr>
        <w:t>п.п</w:t>
      </w:r>
      <w:proofErr w:type="spellEnd"/>
      <w:r w:rsidRPr="002055C9">
        <w:rPr>
          <w:rFonts w:ascii="PT Astra Serif" w:hAnsi="PT Astra Serif"/>
          <w:color w:val="000000"/>
          <w:szCs w:val="26"/>
        </w:rPr>
        <w:t>. (доля в ИПЦ 26%).</w:t>
      </w:r>
    </w:p>
    <w:p w:rsidR="009B0383" w:rsidRPr="002055C9" w:rsidRDefault="009B0383" w:rsidP="002055C9">
      <w:pPr>
        <w:tabs>
          <w:tab w:val="left" w:pos="900"/>
        </w:tabs>
        <w:suppressAutoHyphens/>
        <w:jc w:val="both"/>
        <w:rPr>
          <w:rFonts w:ascii="PT Astra Serif" w:hAnsi="PT Astra Serif"/>
          <w:color w:val="000000"/>
          <w:szCs w:val="26"/>
        </w:rPr>
      </w:pPr>
      <w:r w:rsidRPr="002055C9">
        <w:rPr>
          <w:rFonts w:ascii="PT Astra Serif" w:hAnsi="PT Astra Serif"/>
          <w:color w:val="000000"/>
          <w:szCs w:val="26"/>
        </w:rPr>
        <w:t>За шесть месяцев 2022 года инфляция на потребительском рынке Томской области сложилась на уровне 112,2% (в РФ – 111,4%). Наибольшее ускорение отмечалось в марте 2022 года (+8,7% к предыдущему месяцу), обусловленное всплеском спроса населения в марте текущего года на товары на фоне повышения инфляционных ожиданий и предполагаемого сокращения ассортимента товаров, увеличением издержек производителей и поставщиков в связи с нарушением логистических цепочек на</w:t>
      </w:r>
      <w:r w:rsidR="002055C9">
        <w:rPr>
          <w:rFonts w:ascii="PT Astra Serif" w:hAnsi="PT Astra Serif"/>
          <w:color w:val="000000"/>
          <w:szCs w:val="26"/>
        </w:rPr>
        <w:t xml:space="preserve"> </w:t>
      </w:r>
      <w:r w:rsidRPr="002055C9">
        <w:rPr>
          <w:rFonts w:ascii="PT Astra Serif" w:hAnsi="PT Astra Serif"/>
          <w:color w:val="000000"/>
          <w:szCs w:val="26"/>
        </w:rPr>
        <w:t xml:space="preserve">фоне усиления </w:t>
      </w:r>
      <w:proofErr w:type="spellStart"/>
      <w:r w:rsidRPr="002055C9">
        <w:rPr>
          <w:rFonts w:ascii="PT Astra Serif" w:hAnsi="PT Astra Serif"/>
          <w:color w:val="000000"/>
          <w:szCs w:val="26"/>
        </w:rPr>
        <w:t>санкционного</w:t>
      </w:r>
      <w:proofErr w:type="spellEnd"/>
      <w:r w:rsidRPr="002055C9">
        <w:rPr>
          <w:rFonts w:ascii="PT Astra Serif" w:hAnsi="PT Astra Serif"/>
          <w:color w:val="000000"/>
          <w:szCs w:val="26"/>
        </w:rPr>
        <w:t xml:space="preserve"> давления.</w:t>
      </w:r>
    </w:p>
    <w:p w:rsidR="009B0383" w:rsidRPr="002055C9" w:rsidRDefault="009B0383" w:rsidP="002055C9">
      <w:pPr>
        <w:tabs>
          <w:tab w:val="left" w:pos="900"/>
        </w:tabs>
        <w:suppressAutoHyphens/>
        <w:jc w:val="both"/>
        <w:rPr>
          <w:rFonts w:ascii="PT Astra Serif" w:hAnsi="PT Astra Serif"/>
          <w:color w:val="000000"/>
          <w:szCs w:val="26"/>
        </w:rPr>
      </w:pPr>
      <w:r w:rsidRPr="002055C9">
        <w:rPr>
          <w:rFonts w:ascii="PT Astra Serif" w:hAnsi="PT Astra Serif"/>
          <w:color w:val="000000"/>
          <w:szCs w:val="26"/>
        </w:rPr>
        <w:t xml:space="preserve">Во втором полугодии 2022 года ожидается умеренный темп роста инфляции с учетом принятых </w:t>
      </w:r>
      <w:r w:rsidRPr="002055C9">
        <w:rPr>
          <w:rFonts w:ascii="PT Astra Serif" w:hAnsi="PT Astra Serif"/>
          <w:szCs w:val="26"/>
        </w:rPr>
        <w:t xml:space="preserve">Центральным Банком России </w:t>
      </w:r>
      <w:r w:rsidRPr="002055C9">
        <w:rPr>
          <w:rFonts w:ascii="PT Astra Serif" w:hAnsi="PT Astra Serif"/>
          <w:color w:val="000000"/>
          <w:szCs w:val="26"/>
        </w:rPr>
        <w:t>мер по стабилизации цен. Прогнозируется, что инфляция к концу 2022 года составит 115,7%.</w:t>
      </w:r>
    </w:p>
    <w:p w:rsidR="009B0383" w:rsidRPr="002055C9" w:rsidRDefault="009B0383" w:rsidP="002055C9">
      <w:pPr>
        <w:tabs>
          <w:tab w:val="left" w:pos="900"/>
        </w:tabs>
        <w:suppressAutoHyphens/>
        <w:jc w:val="both"/>
        <w:rPr>
          <w:rFonts w:ascii="PT Astra Serif" w:hAnsi="PT Astra Serif"/>
          <w:color w:val="000000"/>
          <w:szCs w:val="26"/>
        </w:rPr>
      </w:pPr>
      <w:r w:rsidRPr="002055C9">
        <w:rPr>
          <w:rFonts w:ascii="PT Astra Serif" w:hAnsi="PT Astra Serif"/>
          <w:color w:val="000000"/>
          <w:szCs w:val="26"/>
        </w:rPr>
        <w:t xml:space="preserve">В 2023 году в условиях завершения подстройки производственно-логистических цепочек прогнозируется сохранение инфляции на повышенном уровне (в базовом варианте </w:t>
      </w:r>
      <w:r w:rsidR="00C125E3">
        <w:rPr>
          <w:rFonts w:ascii="PT Astra Serif" w:hAnsi="PT Astra Serif"/>
          <w:color w:val="000000"/>
          <w:szCs w:val="26"/>
        </w:rPr>
        <w:t xml:space="preserve">– </w:t>
      </w:r>
      <w:r w:rsidRPr="002055C9">
        <w:rPr>
          <w:rFonts w:ascii="PT Astra Serif" w:hAnsi="PT Astra Serif"/>
          <w:color w:val="000000"/>
          <w:szCs w:val="26"/>
        </w:rPr>
        <w:t xml:space="preserve">105,9%, в консервативном – 105,1%, в целевом – 104,9%). В 2024 </w:t>
      </w:r>
      <w:r w:rsidR="002055C9">
        <w:rPr>
          <w:rFonts w:ascii="PT Astra Serif" w:hAnsi="PT Astra Serif"/>
          <w:color w:val="000000"/>
          <w:szCs w:val="26"/>
        </w:rPr>
        <w:t>–</w:t>
      </w:r>
      <w:r w:rsidRPr="002055C9">
        <w:rPr>
          <w:rFonts w:ascii="PT Astra Serif" w:hAnsi="PT Astra Serif"/>
          <w:color w:val="000000"/>
          <w:szCs w:val="26"/>
        </w:rPr>
        <w:t xml:space="preserve"> 2025 годах в базовом варианте ожидается установление инфляции на уровне 104,1%, 104,0% (декабрь к декабрю предыдущего года), </w:t>
      </w:r>
      <w:r w:rsidR="002055C9">
        <w:rPr>
          <w:rFonts w:ascii="PT Astra Serif" w:hAnsi="PT Astra Serif"/>
          <w:color w:val="000000"/>
          <w:szCs w:val="26"/>
        </w:rPr>
        <w:br/>
      </w:r>
      <w:r w:rsidRPr="002055C9">
        <w:rPr>
          <w:rFonts w:ascii="PT Astra Serif" w:hAnsi="PT Astra Serif"/>
          <w:color w:val="000000"/>
          <w:szCs w:val="26"/>
        </w:rPr>
        <w:t xml:space="preserve">в консервативном варианте </w:t>
      </w:r>
      <w:r w:rsidR="002055C9">
        <w:rPr>
          <w:rFonts w:ascii="PT Astra Serif" w:hAnsi="PT Astra Serif"/>
          <w:color w:val="000000"/>
          <w:szCs w:val="26"/>
        </w:rPr>
        <w:t>–</w:t>
      </w:r>
      <w:r w:rsidRPr="002055C9">
        <w:rPr>
          <w:rFonts w:ascii="PT Astra Serif" w:hAnsi="PT Astra Serif"/>
          <w:color w:val="000000"/>
          <w:szCs w:val="26"/>
        </w:rPr>
        <w:t xml:space="preserve"> 103,9%, 104,1% соответственно, в целевом варианте – 103,7% в 2024 году и 103,9% в 2025 году. Данные тенденции будут характерны </w:t>
      </w:r>
      <w:r w:rsidR="002055C9">
        <w:rPr>
          <w:rFonts w:ascii="PT Astra Serif" w:hAnsi="PT Astra Serif"/>
          <w:color w:val="000000"/>
          <w:szCs w:val="26"/>
        </w:rPr>
        <w:br/>
      </w:r>
      <w:r w:rsidRPr="002055C9">
        <w:rPr>
          <w:rFonts w:ascii="PT Astra Serif" w:hAnsi="PT Astra Serif"/>
          <w:color w:val="000000"/>
          <w:szCs w:val="26"/>
        </w:rPr>
        <w:t>и для России.</w:t>
      </w:r>
    </w:p>
    <w:p w:rsidR="009B0383" w:rsidRPr="002055C9" w:rsidRDefault="009B0383" w:rsidP="002055C9">
      <w:pPr>
        <w:tabs>
          <w:tab w:val="left" w:pos="900"/>
        </w:tabs>
        <w:autoSpaceDE w:val="0"/>
        <w:autoSpaceDN w:val="0"/>
        <w:adjustRightInd w:val="0"/>
        <w:ind w:firstLine="0"/>
        <w:jc w:val="both"/>
        <w:outlineLvl w:val="0"/>
        <w:rPr>
          <w:rFonts w:ascii="PT Astra Serif" w:hAnsi="PT Astra Serif"/>
          <w:bCs/>
          <w:szCs w:val="26"/>
          <w:highlight w:val="yellow"/>
        </w:rPr>
      </w:pPr>
    </w:p>
    <w:p w:rsidR="009B0383" w:rsidRDefault="009B0383" w:rsidP="002055C9">
      <w:pPr>
        <w:ind w:firstLine="0"/>
        <w:jc w:val="center"/>
        <w:rPr>
          <w:rFonts w:ascii="PT Astra Serif" w:hAnsi="PT Astra Serif"/>
          <w:bCs/>
          <w:szCs w:val="26"/>
        </w:rPr>
      </w:pPr>
      <w:r w:rsidRPr="002055C9">
        <w:rPr>
          <w:rFonts w:ascii="PT Astra Serif" w:hAnsi="PT Astra Serif"/>
          <w:bCs/>
          <w:szCs w:val="26"/>
        </w:rPr>
        <w:t>4.8. Финансы организаций</w:t>
      </w:r>
    </w:p>
    <w:p w:rsidR="002055C9" w:rsidRPr="002055C9" w:rsidRDefault="002055C9" w:rsidP="002055C9">
      <w:pPr>
        <w:ind w:firstLine="0"/>
        <w:jc w:val="center"/>
        <w:rPr>
          <w:rFonts w:ascii="PT Astra Serif" w:hAnsi="PT Astra Serif"/>
          <w:bCs/>
          <w:szCs w:val="26"/>
        </w:rPr>
      </w:pPr>
    </w:p>
    <w:p w:rsidR="009B0383" w:rsidRPr="002055C9" w:rsidRDefault="009B0383" w:rsidP="002055C9">
      <w:pPr>
        <w:contextualSpacing/>
        <w:jc w:val="both"/>
        <w:rPr>
          <w:rFonts w:ascii="PT Astra Serif" w:hAnsi="PT Astra Serif"/>
          <w:szCs w:val="26"/>
        </w:rPr>
      </w:pPr>
      <w:r w:rsidRPr="002055C9">
        <w:rPr>
          <w:rFonts w:ascii="PT Astra Serif" w:hAnsi="PT Astra Serif"/>
          <w:szCs w:val="26"/>
        </w:rPr>
        <w:t>В 2021</w:t>
      </w:r>
      <w:r w:rsidR="00C125E3">
        <w:rPr>
          <w:rFonts w:ascii="PT Astra Serif" w:hAnsi="PT Astra Serif"/>
          <w:szCs w:val="26"/>
        </w:rPr>
        <w:t>  </w:t>
      </w:r>
      <w:r w:rsidRPr="002055C9">
        <w:rPr>
          <w:rFonts w:ascii="PT Astra Serif" w:hAnsi="PT Astra Serif"/>
          <w:szCs w:val="26"/>
        </w:rPr>
        <w:t xml:space="preserve">году сальдированный финансовый результат составил </w:t>
      </w:r>
      <w:r w:rsidR="002055C9">
        <w:rPr>
          <w:rFonts w:ascii="PT Astra Serif" w:hAnsi="PT Astra Serif"/>
          <w:szCs w:val="26"/>
        </w:rPr>
        <w:br/>
      </w:r>
      <w:r w:rsidRPr="002055C9">
        <w:rPr>
          <w:rFonts w:ascii="PT Astra Serif" w:hAnsi="PT Astra Serif"/>
          <w:szCs w:val="26"/>
        </w:rPr>
        <w:t xml:space="preserve">65,8 млрд. рублей, что на 50,0 млрд. рублей (или в 4,2 раза) выше показателя </w:t>
      </w:r>
      <w:r w:rsidR="002055C9">
        <w:rPr>
          <w:rFonts w:ascii="PT Astra Serif" w:hAnsi="PT Astra Serif"/>
          <w:szCs w:val="26"/>
        </w:rPr>
        <w:br/>
      </w:r>
      <w:r w:rsidRPr="002055C9">
        <w:rPr>
          <w:rFonts w:ascii="PT Astra Serif" w:hAnsi="PT Astra Serif"/>
          <w:szCs w:val="26"/>
        </w:rPr>
        <w:t xml:space="preserve">2020 года. Рост обусловлен увеличением прибыли прибыльных организаций </w:t>
      </w:r>
      <w:r w:rsidR="002055C9">
        <w:rPr>
          <w:rFonts w:ascii="PT Astra Serif" w:hAnsi="PT Astra Serif"/>
          <w:szCs w:val="26"/>
        </w:rPr>
        <w:br/>
      </w:r>
      <w:r w:rsidRPr="002055C9">
        <w:rPr>
          <w:rFonts w:ascii="PT Astra Serif" w:hAnsi="PT Astra Serif"/>
          <w:szCs w:val="26"/>
        </w:rPr>
        <w:t xml:space="preserve">на 39,4 млрд. рублей и снижением убытков убыточных организаций </w:t>
      </w:r>
      <w:r w:rsidR="002055C9">
        <w:rPr>
          <w:rFonts w:ascii="PT Astra Serif" w:hAnsi="PT Astra Serif"/>
          <w:szCs w:val="26"/>
        </w:rPr>
        <w:br/>
      </w:r>
      <w:r w:rsidRPr="002055C9">
        <w:rPr>
          <w:rFonts w:ascii="PT Astra Serif" w:hAnsi="PT Astra Serif"/>
          <w:szCs w:val="26"/>
        </w:rPr>
        <w:t xml:space="preserve">на 10,1 млрд. рублей. Наибольший прирост прибыльности сложился по виду экономической деятельности «добыча полезных ископаемых» (прибыль прибыльных выросла на 25,9 млрд. рублей при увеличении доли прибыльных </w:t>
      </w:r>
      <w:r w:rsidR="002055C9">
        <w:rPr>
          <w:rFonts w:ascii="PT Astra Serif" w:hAnsi="PT Astra Serif"/>
          <w:szCs w:val="26"/>
        </w:rPr>
        <w:br/>
      </w:r>
      <w:r w:rsidRPr="002055C9">
        <w:rPr>
          <w:rFonts w:ascii="PT Astra Serif" w:hAnsi="PT Astra Serif"/>
          <w:szCs w:val="26"/>
        </w:rPr>
        <w:t>с 47,6% до 66,7%).</w:t>
      </w:r>
    </w:p>
    <w:p w:rsidR="009B0383" w:rsidRPr="002055C9" w:rsidRDefault="009B0383" w:rsidP="002055C9">
      <w:pPr>
        <w:contextualSpacing/>
        <w:jc w:val="both"/>
        <w:rPr>
          <w:rFonts w:ascii="PT Astra Serif" w:hAnsi="PT Astra Serif"/>
          <w:szCs w:val="26"/>
        </w:rPr>
      </w:pPr>
      <w:r w:rsidRPr="002055C9">
        <w:rPr>
          <w:rFonts w:ascii="PT Astra Serif" w:hAnsi="PT Astra Serif"/>
          <w:szCs w:val="26"/>
        </w:rPr>
        <w:lastRenderedPageBreak/>
        <w:t xml:space="preserve">По итогам шести месяцев 2022 года сальдированный финансовый результат деятельности организаций по сравнению с соответствующим периодом прошлого года вырос в 1,3 раза (или на 8,7 млрд. рублей) и составил 36,2 млрд. рублей </w:t>
      </w:r>
      <w:r w:rsidR="002055C9">
        <w:rPr>
          <w:rFonts w:ascii="PT Astra Serif" w:hAnsi="PT Astra Serif"/>
          <w:szCs w:val="26"/>
        </w:rPr>
        <w:br/>
      </w:r>
      <w:r w:rsidRPr="002055C9">
        <w:rPr>
          <w:rFonts w:ascii="PT Astra Serif" w:hAnsi="PT Astra Serif"/>
          <w:szCs w:val="26"/>
        </w:rPr>
        <w:t xml:space="preserve">из-за роста прибыли прибыльных организаций в 1,2 раза (или на 9,4 млрд. рублей). Значительный рост наблюдается по виду деятельности «обрабатывающие производства» (на 88,6% или на 8,6 млрд. рублей). Вместе с тем доля организаций, получивших прибыль в январе – июне 2022 года, снизилась относительно значения этого показателя за аналогичный период прошлого года на 1 </w:t>
      </w:r>
      <w:proofErr w:type="spellStart"/>
      <w:r w:rsidRPr="002055C9">
        <w:rPr>
          <w:rFonts w:ascii="PT Astra Serif" w:hAnsi="PT Astra Serif"/>
          <w:szCs w:val="26"/>
        </w:rPr>
        <w:t>п.п</w:t>
      </w:r>
      <w:proofErr w:type="spellEnd"/>
      <w:r w:rsidRPr="002055C9">
        <w:rPr>
          <w:rFonts w:ascii="PT Astra Serif" w:hAnsi="PT Astra Serif"/>
          <w:szCs w:val="26"/>
        </w:rPr>
        <w:t>. и составила 69,6%. Кроме того</w:t>
      </w:r>
      <w:r w:rsidR="002055C9">
        <w:rPr>
          <w:rFonts w:ascii="PT Astra Serif" w:hAnsi="PT Astra Serif"/>
          <w:szCs w:val="26"/>
        </w:rPr>
        <w:t>,</w:t>
      </w:r>
      <w:r w:rsidRPr="002055C9">
        <w:rPr>
          <w:rFonts w:ascii="PT Astra Serif" w:hAnsi="PT Astra Serif"/>
          <w:szCs w:val="26"/>
        </w:rPr>
        <w:t xml:space="preserve"> убытки убыточных организаций выросли 5,0% </w:t>
      </w:r>
      <w:r w:rsidR="002055C9">
        <w:rPr>
          <w:rFonts w:ascii="PT Astra Serif" w:hAnsi="PT Astra Serif"/>
          <w:szCs w:val="26"/>
        </w:rPr>
        <w:br/>
      </w:r>
      <w:r w:rsidRPr="002055C9">
        <w:rPr>
          <w:rFonts w:ascii="PT Astra Serif" w:hAnsi="PT Astra Serif"/>
          <w:szCs w:val="26"/>
        </w:rPr>
        <w:t>(или на 0,7 млрд. рублей), в том числе в 5 раз по виду деятельности «добыча полезных ископаемых» (или на 9,7 млрд. рублей).</w:t>
      </w:r>
    </w:p>
    <w:p w:rsidR="009B0383" w:rsidRPr="002055C9" w:rsidRDefault="009B0383" w:rsidP="002055C9">
      <w:pPr>
        <w:contextualSpacing/>
        <w:jc w:val="both"/>
        <w:rPr>
          <w:rFonts w:ascii="PT Astra Serif" w:hAnsi="PT Astra Serif"/>
          <w:szCs w:val="26"/>
        </w:rPr>
      </w:pPr>
      <w:r w:rsidRPr="002055C9">
        <w:rPr>
          <w:rFonts w:ascii="PT Astra Serif" w:hAnsi="PT Astra Serif"/>
          <w:szCs w:val="26"/>
        </w:rPr>
        <w:t xml:space="preserve">Объем дебиторской задолженности по крупным и средним организациям </w:t>
      </w:r>
      <w:r w:rsidR="002055C9">
        <w:rPr>
          <w:rFonts w:ascii="PT Astra Serif" w:hAnsi="PT Astra Serif"/>
          <w:szCs w:val="26"/>
        </w:rPr>
        <w:br/>
      </w:r>
      <w:r w:rsidRPr="002055C9">
        <w:rPr>
          <w:rFonts w:ascii="PT Astra Serif" w:hAnsi="PT Astra Serif"/>
          <w:szCs w:val="26"/>
        </w:rPr>
        <w:t xml:space="preserve">с начала года сократился на 0,5% и составил 303,3 млрд. рублей в основном за счет снижения этого показателя по видам деятельности «добыча полезных ископаемых» и «обрабатывающие производства». Кредиторская задолженность на 1июля </w:t>
      </w:r>
      <w:r w:rsidR="00C125E3">
        <w:rPr>
          <w:rFonts w:ascii="PT Astra Serif" w:hAnsi="PT Astra Serif"/>
          <w:szCs w:val="26"/>
        </w:rPr>
        <w:br/>
      </w:r>
      <w:r w:rsidRPr="002055C9">
        <w:rPr>
          <w:rFonts w:ascii="PT Astra Serif" w:hAnsi="PT Astra Serif"/>
          <w:szCs w:val="26"/>
        </w:rPr>
        <w:t xml:space="preserve">2022 года составила 248,1 млрд. рублей, что на 0,1 млрд. рублей ниже уровня </w:t>
      </w:r>
      <w:r w:rsidR="00C125E3">
        <w:rPr>
          <w:rFonts w:ascii="PT Astra Serif" w:hAnsi="PT Astra Serif"/>
          <w:szCs w:val="26"/>
        </w:rPr>
        <w:br/>
      </w:r>
      <w:r w:rsidRPr="002055C9">
        <w:rPr>
          <w:rFonts w:ascii="PT Astra Serif" w:hAnsi="PT Astra Serif"/>
          <w:szCs w:val="26"/>
        </w:rPr>
        <w:t>на 1 января 2022 года.</w:t>
      </w:r>
    </w:p>
    <w:p w:rsidR="009B0383" w:rsidRPr="002055C9" w:rsidRDefault="009B0383" w:rsidP="002055C9">
      <w:pPr>
        <w:contextualSpacing/>
        <w:jc w:val="both"/>
        <w:rPr>
          <w:rFonts w:ascii="PT Astra Serif" w:hAnsi="PT Astra Serif"/>
          <w:szCs w:val="26"/>
        </w:rPr>
      </w:pPr>
      <w:r w:rsidRPr="002055C9">
        <w:rPr>
          <w:rFonts w:ascii="PT Astra Serif" w:hAnsi="PT Astra Serif"/>
          <w:szCs w:val="26"/>
        </w:rPr>
        <w:t xml:space="preserve">По итогам 2022 года сальдированный финансовый результат организаций оценивается в 72,5 млрд. рублей, что на 10,2% выше показателя за 2021 год. Оценка основывается на ожидаемом росте прибыли прибыльных предприятий </w:t>
      </w:r>
      <w:r w:rsidR="000B5465">
        <w:rPr>
          <w:rFonts w:ascii="PT Astra Serif" w:hAnsi="PT Astra Serif"/>
          <w:szCs w:val="26"/>
        </w:rPr>
        <w:br/>
      </w:r>
      <w:r w:rsidRPr="002055C9">
        <w:rPr>
          <w:rFonts w:ascii="PT Astra Serif" w:hAnsi="PT Astra Serif"/>
          <w:szCs w:val="26"/>
        </w:rPr>
        <w:t xml:space="preserve">и снижения убытков убыточных организаций в связи с принимаемыми мерами </w:t>
      </w:r>
      <w:r w:rsidR="000B5465">
        <w:rPr>
          <w:rFonts w:ascii="PT Astra Serif" w:hAnsi="PT Astra Serif"/>
          <w:szCs w:val="26"/>
        </w:rPr>
        <w:br/>
      </w:r>
      <w:r w:rsidRPr="002055C9">
        <w:rPr>
          <w:rFonts w:ascii="PT Astra Serif" w:hAnsi="PT Astra Serif"/>
          <w:szCs w:val="26"/>
        </w:rPr>
        <w:t>по стабилизации ситуации в экономике и обеспечению е</w:t>
      </w:r>
      <w:r w:rsidR="000B5465">
        <w:rPr>
          <w:rFonts w:ascii="PT Astra Serif" w:hAnsi="PT Astra Serif"/>
          <w:szCs w:val="26"/>
        </w:rPr>
        <w:t>е</w:t>
      </w:r>
      <w:r w:rsidRPr="002055C9">
        <w:rPr>
          <w:rFonts w:ascii="PT Astra Serif" w:hAnsi="PT Astra Serif"/>
          <w:szCs w:val="26"/>
        </w:rPr>
        <w:t xml:space="preserve"> развития. </w:t>
      </w:r>
    </w:p>
    <w:p w:rsidR="009B0383" w:rsidRPr="002055C9" w:rsidRDefault="009B0383" w:rsidP="002055C9">
      <w:pPr>
        <w:contextualSpacing/>
        <w:jc w:val="both"/>
        <w:rPr>
          <w:rFonts w:ascii="PT Astra Serif" w:hAnsi="PT Astra Serif"/>
          <w:szCs w:val="26"/>
          <w:highlight w:val="yellow"/>
        </w:rPr>
      </w:pPr>
      <w:r w:rsidRPr="002055C9">
        <w:rPr>
          <w:rFonts w:ascii="PT Astra Serif" w:hAnsi="PT Astra Serif"/>
          <w:szCs w:val="26"/>
        </w:rPr>
        <w:t>В 2023 году сальдированный финансовый результат организаций прогнозируется в размере 78,0 млрд. рублей или 107,6% к 2022 году.</w:t>
      </w:r>
    </w:p>
    <w:p w:rsidR="009B0383" w:rsidRPr="002055C9" w:rsidRDefault="009B0383" w:rsidP="002055C9">
      <w:pPr>
        <w:jc w:val="both"/>
        <w:rPr>
          <w:rFonts w:ascii="PT Astra Serif" w:hAnsi="PT Astra Serif"/>
          <w:szCs w:val="26"/>
        </w:rPr>
      </w:pPr>
      <w:r w:rsidRPr="002055C9">
        <w:rPr>
          <w:rFonts w:ascii="PT Astra Serif" w:hAnsi="PT Astra Serif"/>
          <w:szCs w:val="26"/>
        </w:rPr>
        <w:t xml:space="preserve">В 2024 </w:t>
      </w:r>
      <w:r w:rsidR="000B5465">
        <w:rPr>
          <w:rFonts w:ascii="PT Astra Serif" w:hAnsi="PT Astra Serif"/>
          <w:szCs w:val="26"/>
        </w:rPr>
        <w:t>–</w:t>
      </w:r>
      <w:r w:rsidRPr="002055C9">
        <w:rPr>
          <w:rFonts w:ascii="PT Astra Serif" w:hAnsi="PT Astra Serif"/>
          <w:szCs w:val="26"/>
        </w:rPr>
        <w:t xml:space="preserve"> 2025 годах темп роста составит 105,3% и 104,9% соответственно.</w:t>
      </w:r>
    </w:p>
    <w:p w:rsidR="009B0383" w:rsidRPr="002055C9" w:rsidRDefault="009B0383" w:rsidP="002055C9">
      <w:pPr>
        <w:jc w:val="both"/>
        <w:rPr>
          <w:rFonts w:ascii="PT Astra Serif" w:hAnsi="PT Astra Serif"/>
          <w:szCs w:val="26"/>
        </w:rPr>
      </w:pPr>
      <w:r w:rsidRPr="002055C9">
        <w:rPr>
          <w:rFonts w:ascii="PT Astra Serif" w:hAnsi="PT Astra Serif"/>
          <w:szCs w:val="26"/>
        </w:rPr>
        <w:t xml:space="preserve">Основными факторами, оказывающими влияние на темпы роста прибыли прибыльных организаций и удельный вес числа прибыльных предприятий </w:t>
      </w:r>
      <w:r w:rsidR="000B5465">
        <w:rPr>
          <w:rFonts w:ascii="PT Astra Serif" w:hAnsi="PT Astra Serif"/>
          <w:szCs w:val="26"/>
        </w:rPr>
        <w:br/>
      </w:r>
      <w:r w:rsidRPr="002055C9">
        <w:rPr>
          <w:rFonts w:ascii="PT Astra Serif" w:hAnsi="PT Astra Serif"/>
          <w:szCs w:val="26"/>
        </w:rPr>
        <w:t>в прогнозном периоде</w:t>
      </w:r>
      <w:r w:rsidR="001A38DE">
        <w:rPr>
          <w:rFonts w:ascii="PT Astra Serif" w:hAnsi="PT Astra Serif"/>
          <w:szCs w:val="26"/>
        </w:rPr>
        <w:t>,</w:t>
      </w:r>
      <w:r w:rsidRPr="002055C9">
        <w:rPr>
          <w:rFonts w:ascii="PT Astra Serif" w:hAnsi="PT Astra Serif"/>
          <w:szCs w:val="26"/>
        </w:rPr>
        <w:t xml:space="preserve"> являются:</w:t>
      </w:r>
    </w:p>
    <w:p w:rsidR="009B0383" w:rsidRPr="002055C9" w:rsidRDefault="009B0383" w:rsidP="002055C9">
      <w:pPr>
        <w:jc w:val="both"/>
        <w:rPr>
          <w:rFonts w:ascii="PT Astra Serif" w:hAnsi="PT Astra Serif"/>
          <w:szCs w:val="26"/>
        </w:rPr>
      </w:pPr>
      <w:r w:rsidRPr="002055C9">
        <w:rPr>
          <w:rFonts w:ascii="PT Astra Serif" w:hAnsi="PT Astra Serif"/>
          <w:szCs w:val="26"/>
        </w:rPr>
        <w:t>темпы роста индекса потребительских цен и индекса промышленного производства;</w:t>
      </w:r>
    </w:p>
    <w:p w:rsidR="009B0383" w:rsidRPr="002055C9" w:rsidRDefault="009B0383" w:rsidP="002055C9">
      <w:pPr>
        <w:jc w:val="both"/>
        <w:rPr>
          <w:rFonts w:ascii="PT Astra Serif" w:hAnsi="PT Astra Serif"/>
          <w:szCs w:val="26"/>
        </w:rPr>
      </w:pPr>
      <w:r w:rsidRPr="002055C9">
        <w:rPr>
          <w:rFonts w:ascii="PT Astra Serif" w:hAnsi="PT Astra Serif"/>
          <w:szCs w:val="26"/>
        </w:rPr>
        <w:t>динамика тарифов естественных монополий (рост тарифов на газ, электроэнергию, коммунальные услуги);</w:t>
      </w:r>
    </w:p>
    <w:p w:rsidR="009B0383" w:rsidRPr="002055C9" w:rsidRDefault="009B0383" w:rsidP="002055C9">
      <w:pPr>
        <w:jc w:val="both"/>
        <w:rPr>
          <w:rFonts w:ascii="PT Astra Serif" w:hAnsi="PT Astra Serif"/>
          <w:szCs w:val="26"/>
        </w:rPr>
      </w:pPr>
      <w:r w:rsidRPr="002055C9">
        <w:rPr>
          <w:rFonts w:ascii="PT Astra Serif" w:hAnsi="PT Astra Serif"/>
          <w:szCs w:val="26"/>
        </w:rPr>
        <w:t xml:space="preserve">результаты финансово-хозяйственной деятельности крупных организаций </w:t>
      </w:r>
      <w:r w:rsidR="000B5465">
        <w:rPr>
          <w:rFonts w:ascii="PT Astra Serif" w:hAnsi="PT Astra Serif"/>
          <w:szCs w:val="26"/>
        </w:rPr>
        <w:br/>
      </w:r>
      <w:r w:rsidRPr="002055C9">
        <w:rPr>
          <w:rFonts w:ascii="PT Astra Serif" w:hAnsi="PT Astra Serif"/>
          <w:szCs w:val="26"/>
        </w:rPr>
        <w:t xml:space="preserve">(в </w:t>
      </w:r>
      <w:proofErr w:type="spellStart"/>
      <w:r w:rsidRPr="002055C9">
        <w:rPr>
          <w:rFonts w:ascii="PT Astra Serif" w:hAnsi="PT Astra Serif"/>
          <w:szCs w:val="26"/>
        </w:rPr>
        <w:t>т.ч</w:t>
      </w:r>
      <w:proofErr w:type="spellEnd"/>
      <w:r w:rsidRPr="002055C9">
        <w:rPr>
          <w:rFonts w:ascii="PT Astra Serif" w:hAnsi="PT Astra Serif"/>
          <w:szCs w:val="26"/>
        </w:rPr>
        <w:t>. АО «</w:t>
      </w:r>
      <w:proofErr w:type="spellStart"/>
      <w:r w:rsidRPr="002055C9">
        <w:rPr>
          <w:rFonts w:ascii="PT Astra Serif" w:hAnsi="PT Astra Serif"/>
          <w:szCs w:val="26"/>
        </w:rPr>
        <w:t>Томскнефть</w:t>
      </w:r>
      <w:proofErr w:type="spellEnd"/>
      <w:r w:rsidRPr="002055C9">
        <w:rPr>
          <w:rFonts w:ascii="PT Astra Serif" w:hAnsi="PT Astra Serif"/>
          <w:szCs w:val="26"/>
        </w:rPr>
        <w:t>» ВНК, АО «СХК», АО «</w:t>
      </w:r>
      <w:proofErr w:type="spellStart"/>
      <w:r w:rsidRPr="002055C9">
        <w:rPr>
          <w:rFonts w:ascii="PT Astra Serif" w:hAnsi="PT Astra Serif"/>
          <w:szCs w:val="26"/>
        </w:rPr>
        <w:t>Востокгазпром</w:t>
      </w:r>
      <w:proofErr w:type="spellEnd"/>
      <w:r w:rsidRPr="002055C9">
        <w:rPr>
          <w:rFonts w:ascii="PT Astra Serif" w:hAnsi="PT Astra Serif"/>
          <w:szCs w:val="26"/>
        </w:rPr>
        <w:t>», ООО «</w:t>
      </w:r>
      <w:r w:rsidR="000B5465">
        <w:rPr>
          <w:rFonts w:ascii="PT Astra Serif" w:hAnsi="PT Astra Serif"/>
          <w:szCs w:val="26"/>
        </w:rPr>
        <w:t>Г</w:t>
      </w:r>
      <w:r w:rsidR="000B5465" w:rsidRPr="002055C9">
        <w:rPr>
          <w:rFonts w:ascii="PT Astra Serif" w:hAnsi="PT Astra Serif"/>
          <w:szCs w:val="26"/>
        </w:rPr>
        <w:t xml:space="preserve">азпром </w:t>
      </w:r>
      <w:proofErr w:type="spellStart"/>
      <w:r w:rsidR="000B5465" w:rsidRPr="002055C9">
        <w:rPr>
          <w:rFonts w:ascii="PT Astra Serif" w:hAnsi="PT Astra Serif"/>
          <w:szCs w:val="26"/>
        </w:rPr>
        <w:t>трансгаз</w:t>
      </w:r>
      <w:proofErr w:type="spellEnd"/>
      <w:r w:rsidR="000B5465" w:rsidRPr="002055C9">
        <w:rPr>
          <w:rFonts w:ascii="PT Astra Serif" w:hAnsi="PT Astra Serif"/>
          <w:szCs w:val="26"/>
        </w:rPr>
        <w:t xml:space="preserve"> </w:t>
      </w:r>
      <w:r w:rsidR="000B5465">
        <w:rPr>
          <w:rFonts w:ascii="PT Astra Serif" w:hAnsi="PT Astra Serif"/>
          <w:szCs w:val="26"/>
        </w:rPr>
        <w:t>Т</w:t>
      </w:r>
      <w:r w:rsidR="000B5465" w:rsidRPr="002055C9">
        <w:rPr>
          <w:rFonts w:ascii="PT Astra Serif" w:hAnsi="PT Astra Serif"/>
          <w:szCs w:val="26"/>
        </w:rPr>
        <w:t>омск</w:t>
      </w:r>
      <w:r w:rsidRPr="002055C9">
        <w:rPr>
          <w:rFonts w:ascii="PT Astra Serif" w:hAnsi="PT Astra Serif"/>
          <w:szCs w:val="26"/>
        </w:rPr>
        <w:t>», ООО «</w:t>
      </w:r>
      <w:proofErr w:type="spellStart"/>
      <w:r w:rsidR="000B5465">
        <w:rPr>
          <w:rFonts w:ascii="PT Astra Serif" w:hAnsi="PT Astra Serif"/>
          <w:szCs w:val="26"/>
        </w:rPr>
        <w:t>Г</w:t>
      </w:r>
      <w:r w:rsidR="000B5465" w:rsidRPr="002055C9">
        <w:rPr>
          <w:rFonts w:ascii="PT Astra Serif" w:hAnsi="PT Astra Serif"/>
          <w:szCs w:val="26"/>
        </w:rPr>
        <w:t>а</w:t>
      </w:r>
      <w:r w:rsidR="000B5465">
        <w:rPr>
          <w:rFonts w:ascii="PT Astra Serif" w:hAnsi="PT Astra Serif"/>
          <w:szCs w:val="26"/>
        </w:rPr>
        <w:t>з</w:t>
      </w:r>
      <w:r w:rsidR="000B5465" w:rsidRPr="002055C9">
        <w:rPr>
          <w:rFonts w:ascii="PT Astra Serif" w:hAnsi="PT Astra Serif"/>
          <w:szCs w:val="26"/>
        </w:rPr>
        <w:t>промнефть</w:t>
      </w:r>
      <w:proofErr w:type="spellEnd"/>
      <w:r w:rsidRPr="002055C9">
        <w:rPr>
          <w:rFonts w:ascii="PT Astra Serif" w:hAnsi="PT Astra Serif"/>
          <w:szCs w:val="26"/>
        </w:rPr>
        <w:t xml:space="preserve"> </w:t>
      </w:r>
      <w:r w:rsidR="000B5465">
        <w:rPr>
          <w:rFonts w:ascii="PT Astra Serif" w:hAnsi="PT Astra Serif"/>
          <w:szCs w:val="26"/>
        </w:rPr>
        <w:t>–</w:t>
      </w:r>
      <w:r w:rsidRPr="002055C9">
        <w:rPr>
          <w:rFonts w:ascii="PT Astra Serif" w:hAnsi="PT Astra Serif"/>
          <w:szCs w:val="26"/>
        </w:rPr>
        <w:t xml:space="preserve"> Восток» и др.). </w:t>
      </w:r>
    </w:p>
    <w:p w:rsidR="009B0383" w:rsidRPr="002055C9" w:rsidRDefault="009B0383" w:rsidP="002055C9">
      <w:pPr>
        <w:jc w:val="both"/>
        <w:rPr>
          <w:rFonts w:ascii="PT Astra Serif" w:hAnsi="PT Astra Serif"/>
          <w:szCs w:val="26"/>
          <w:highlight w:val="yellow"/>
        </w:rPr>
      </w:pPr>
      <w:r w:rsidRPr="002055C9">
        <w:rPr>
          <w:rFonts w:ascii="PT Astra Serif" w:hAnsi="PT Astra Serif"/>
          <w:szCs w:val="26"/>
        </w:rPr>
        <w:t>Прогнозируемый рост сальдированного финансового результата организаций на 2023 год и плановый период 2024 – 2025 годов основывается на ожидаемом росте прибыли крупных и средних организаций, в том числе в</w:t>
      </w:r>
      <w:r w:rsidR="001A38DE">
        <w:rPr>
          <w:rFonts w:ascii="PT Astra Serif" w:hAnsi="PT Astra Serif"/>
          <w:szCs w:val="26"/>
        </w:rPr>
        <w:t xml:space="preserve"> следующих</w:t>
      </w:r>
      <w:r w:rsidRPr="002055C9">
        <w:rPr>
          <w:rFonts w:ascii="PT Astra Serif" w:hAnsi="PT Astra Serif"/>
          <w:szCs w:val="26"/>
        </w:rPr>
        <w:t xml:space="preserve"> сферах деятельности</w:t>
      </w:r>
      <w:r w:rsidR="001A38DE">
        <w:rPr>
          <w:rFonts w:ascii="PT Astra Serif" w:hAnsi="PT Astra Serif"/>
          <w:szCs w:val="26"/>
        </w:rPr>
        <w:t>:</w:t>
      </w:r>
      <w:r w:rsidRPr="002055C9">
        <w:rPr>
          <w:rFonts w:ascii="PT Astra Serif" w:hAnsi="PT Astra Serif"/>
          <w:szCs w:val="26"/>
        </w:rPr>
        <w:t xml:space="preserve"> «Добыча полезных ископаемых», «Обрабатывающее производство», «Обеспечение электрической энергией, газом и паром», «Транспортировка </w:t>
      </w:r>
      <w:r w:rsidR="000B5465">
        <w:rPr>
          <w:rFonts w:ascii="PT Astra Serif" w:hAnsi="PT Astra Serif"/>
          <w:szCs w:val="26"/>
        </w:rPr>
        <w:br/>
      </w:r>
      <w:r w:rsidRPr="002055C9">
        <w:rPr>
          <w:rFonts w:ascii="PT Astra Serif" w:hAnsi="PT Astra Serif"/>
          <w:szCs w:val="26"/>
        </w:rPr>
        <w:t>и хранение», «Финансовая деятельность», «Строительство», «Торговля» и др.</w:t>
      </w:r>
      <w:r w:rsidRPr="002055C9">
        <w:rPr>
          <w:rFonts w:ascii="PT Astra Serif" w:hAnsi="PT Astra Serif"/>
          <w:szCs w:val="26"/>
          <w:highlight w:val="yellow"/>
        </w:rPr>
        <w:t xml:space="preserve"> </w:t>
      </w:r>
    </w:p>
    <w:p w:rsidR="009B0383" w:rsidRPr="000B5465" w:rsidRDefault="009B0383" w:rsidP="009B0383">
      <w:pPr>
        <w:rPr>
          <w:rFonts w:ascii="PT Astra Serif" w:hAnsi="PT Astra Serif"/>
          <w:b/>
          <w:color w:val="0070C0"/>
          <w:szCs w:val="26"/>
        </w:rPr>
      </w:pPr>
    </w:p>
    <w:p w:rsidR="009B0383" w:rsidRPr="000B5465" w:rsidRDefault="009B0383" w:rsidP="000B5465">
      <w:pPr>
        <w:ind w:firstLine="0"/>
        <w:jc w:val="center"/>
        <w:rPr>
          <w:rFonts w:ascii="PT Astra Serif" w:hAnsi="PT Astra Serif"/>
          <w:szCs w:val="26"/>
        </w:rPr>
      </w:pPr>
      <w:r w:rsidRPr="000B5465">
        <w:rPr>
          <w:rFonts w:ascii="PT Astra Serif" w:hAnsi="PT Astra Serif"/>
          <w:szCs w:val="26"/>
        </w:rPr>
        <w:t>4.9. Внешняя торговля</w:t>
      </w:r>
    </w:p>
    <w:p w:rsidR="009B0383" w:rsidRPr="000B5465" w:rsidRDefault="009B0383" w:rsidP="000B5465">
      <w:pPr>
        <w:jc w:val="both"/>
        <w:rPr>
          <w:rFonts w:ascii="PT Astra Serif" w:hAnsi="PT Astra Serif"/>
          <w:b/>
          <w:color w:val="0070C0"/>
          <w:szCs w:val="26"/>
        </w:rPr>
      </w:pPr>
    </w:p>
    <w:p w:rsidR="009B0383" w:rsidRPr="000B5465" w:rsidRDefault="009B0383" w:rsidP="000B5465">
      <w:pPr>
        <w:jc w:val="both"/>
        <w:rPr>
          <w:rFonts w:ascii="PT Astra Serif" w:hAnsi="PT Astra Serif"/>
          <w:szCs w:val="26"/>
        </w:rPr>
      </w:pPr>
      <w:r w:rsidRPr="000B5465">
        <w:rPr>
          <w:rFonts w:ascii="PT Astra Serif" w:hAnsi="PT Astra Serif"/>
          <w:szCs w:val="26"/>
        </w:rPr>
        <w:t xml:space="preserve">Международные и межрегиональные связи – важный инструмент социально-экономического развития любого региона в современном мире. Важно не только обеспечить рынки сбыта для региональных производителей товаров и услуг, </w:t>
      </w:r>
      <w:r w:rsidR="000B5465">
        <w:rPr>
          <w:rFonts w:ascii="PT Astra Serif" w:hAnsi="PT Astra Serif"/>
          <w:szCs w:val="26"/>
        </w:rPr>
        <w:br/>
      </w:r>
      <w:r w:rsidRPr="000B5465">
        <w:rPr>
          <w:rFonts w:ascii="PT Astra Serif" w:hAnsi="PT Astra Serif"/>
          <w:szCs w:val="26"/>
        </w:rPr>
        <w:lastRenderedPageBreak/>
        <w:t>но и привлечение новых компетенций, ресурсов и технологий во все отрасли экономики и социальную сферу.</w:t>
      </w:r>
    </w:p>
    <w:p w:rsidR="009B0383" w:rsidRDefault="009B0383" w:rsidP="000B5465">
      <w:pPr>
        <w:jc w:val="both"/>
        <w:rPr>
          <w:rFonts w:ascii="PT Astra Serif" w:hAnsi="PT Astra Serif"/>
          <w:sz w:val="28"/>
          <w:szCs w:val="28"/>
        </w:rPr>
      </w:pPr>
      <w:r w:rsidRPr="000B5465">
        <w:rPr>
          <w:rFonts w:ascii="PT Astra Serif" w:hAnsi="PT Astra Serif"/>
          <w:szCs w:val="26"/>
        </w:rPr>
        <w:t>По данным Сибирского таможенного управления</w:t>
      </w:r>
      <w:r w:rsidR="000B5465">
        <w:rPr>
          <w:rFonts w:ascii="PT Astra Serif" w:hAnsi="PT Astra Serif"/>
          <w:szCs w:val="26"/>
        </w:rPr>
        <w:t>,</w:t>
      </w:r>
      <w:r w:rsidRPr="000B5465">
        <w:rPr>
          <w:rFonts w:ascii="PT Astra Serif" w:hAnsi="PT Astra Serif"/>
          <w:szCs w:val="26"/>
        </w:rPr>
        <w:t xml:space="preserve"> внешнеторговый оборот Томской области за 2021 год составил 773,6 млн. долларов США и по сравнению </w:t>
      </w:r>
      <w:r w:rsidR="000B5465">
        <w:rPr>
          <w:rFonts w:ascii="PT Astra Serif" w:hAnsi="PT Astra Serif"/>
          <w:szCs w:val="26"/>
        </w:rPr>
        <w:br/>
      </w:r>
      <w:r w:rsidRPr="000B5465">
        <w:rPr>
          <w:rFonts w:ascii="PT Astra Serif" w:hAnsi="PT Astra Serif"/>
          <w:szCs w:val="26"/>
        </w:rPr>
        <w:t>с 2020 годом увеличился на 125,3 млн. долларов США (на 19,3%), в том числе экспорт – 426,0 млн. долларов, вырос на 37,3%, импорт – 347,6 млн. долларов США, вырос на 2,8%.</w:t>
      </w:r>
    </w:p>
    <w:p w:rsidR="009B0383" w:rsidRPr="000B5465" w:rsidRDefault="009B0383" w:rsidP="000B5465">
      <w:pPr>
        <w:ind w:firstLine="0"/>
        <w:jc w:val="both"/>
        <w:rPr>
          <w:rFonts w:ascii="PT Astra Serif" w:hAnsi="PT Astra Serif"/>
          <w:szCs w:val="26"/>
        </w:rPr>
      </w:pPr>
    </w:p>
    <w:p w:rsidR="009B0383" w:rsidRPr="000B5465" w:rsidRDefault="009B0383" w:rsidP="000B5465">
      <w:pPr>
        <w:ind w:firstLine="0"/>
        <w:jc w:val="center"/>
        <w:rPr>
          <w:rFonts w:ascii="PT Astra Serif" w:hAnsi="PT Astra Serif"/>
          <w:szCs w:val="26"/>
        </w:rPr>
      </w:pPr>
      <w:r w:rsidRPr="000B5465">
        <w:rPr>
          <w:rFonts w:ascii="PT Astra Serif" w:hAnsi="PT Astra Serif"/>
          <w:szCs w:val="26"/>
        </w:rPr>
        <w:t>Внешнеторговый оборот</w:t>
      </w:r>
    </w:p>
    <w:p w:rsidR="009B0383" w:rsidRPr="001A38DE" w:rsidRDefault="009B0383" w:rsidP="000B5465">
      <w:pPr>
        <w:ind w:firstLine="0"/>
        <w:jc w:val="right"/>
        <w:rPr>
          <w:rFonts w:ascii="PT Astra Serif" w:hAnsi="PT Astra Serif"/>
          <w:sz w:val="24"/>
          <w:szCs w:val="24"/>
        </w:rPr>
      </w:pPr>
      <w:r w:rsidRPr="001A38DE">
        <w:rPr>
          <w:rFonts w:ascii="PT Astra Serif" w:hAnsi="PT Astra Serif"/>
          <w:sz w:val="24"/>
          <w:szCs w:val="24"/>
        </w:rPr>
        <w:t>Таблица 2</w:t>
      </w:r>
    </w:p>
    <w:p w:rsidR="000B5465" w:rsidRPr="000B5465" w:rsidRDefault="000B5465" w:rsidP="000B5465">
      <w:pPr>
        <w:ind w:firstLine="0"/>
        <w:jc w:val="right"/>
        <w:rPr>
          <w:rFonts w:ascii="PT Astra Serif" w:hAnsi="PT Astra Serif"/>
          <w:szCs w:val="26"/>
        </w:rPr>
      </w:pPr>
    </w:p>
    <w:tbl>
      <w:tblPr>
        <w:tblW w:w="9775" w:type="dxa"/>
        <w:jc w:val="center"/>
        <w:tblInd w:w="1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11"/>
        <w:gridCol w:w="1276"/>
        <w:gridCol w:w="1418"/>
        <w:gridCol w:w="1275"/>
        <w:gridCol w:w="1418"/>
        <w:gridCol w:w="1134"/>
        <w:gridCol w:w="1343"/>
      </w:tblGrid>
      <w:tr w:rsidR="009B0383" w:rsidRPr="00146C2A" w:rsidTr="000B5465">
        <w:trPr>
          <w:cantSplit/>
          <w:jc w:val="center"/>
        </w:trPr>
        <w:tc>
          <w:tcPr>
            <w:tcW w:w="1911" w:type="dxa"/>
            <w:vMerge w:val="restart"/>
          </w:tcPr>
          <w:p w:rsidR="009B0383" w:rsidRPr="000B5465" w:rsidRDefault="009B0383" w:rsidP="000B5465">
            <w:pPr>
              <w:ind w:firstLine="0"/>
              <w:jc w:val="center"/>
              <w:rPr>
                <w:rFonts w:ascii="PT Astra Serif" w:hAnsi="PT Astra Serif"/>
                <w:sz w:val="22"/>
                <w:szCs w:val="22"/>
              </w:rPr>
            </w:pPr>
          </w:p>
        </w:tc>
        <w:tc>
          <w:tcPr>
            <w:tcW w:w="2694" w:type="dxa"/>
            <w:gridSpan w:val="2"/>
            <w:vMerge w:val="restart"/>
          </w:tcPr>
          <w:p w:rsidR="009B0383" w:rsidRPr="000B5465" w:rsidRDefault="009B0383" w:rsidP="000B5465">
            <w:pPr>
              <w:ind w:firstLine="0"/>
              <w:jc w:val="center"/>
              <w:rPr>
                <w:rFonts w:ascii="PT Astra Serif" w:hAnsi="PT Astra Serif"/>
                <w:sz w:val="22"/>
                <w:szCs w:val="22"/>
                <w:vertAlign w:val="superscript"/>
              </w:rPr>
            </w:pPr>
            <w:r w:rsidRPr="000B5465">
              <w:rPr>
                <w:rFonts w:ascii="PT Astra Serif" w:hAnsi="PT Astra Serif"/>
                <w:sz w:val="22"/>
                <w:szCs w:val="22"/>
              </w:rPr>
              <w:t>Внешнеторговый</w:t>
            </w:r>
            <w:r w:rsidRPr="000B5465">
              <w:rPr>
                <w:rFonts w:ascii="PT Astra Serif" w:hAnsi="PT Astra Serif"/>
                <w:sz w:val="22"/>
                <w:szCs w:val="22"/>
              </w:rPr>
              <w:br/>
              <w:t>оборот 2021год</w:t>
            </w:r>
          </w:p>
        </w:tc>
        <w:tc>
          <w:tcPr>
            <w:tcW w:w="5170" w:type="dxa"/>
            <w:gridSpan w:val="4"/>
          </w:tcPr>
          <w:p w:rsidR="009B0383" w:rsidRPr="000B5465" w:rsidRDefault="000B5465" w:rsidP="000B5465">
            <w:pPr>
              <w:ind w:firstLine="0"/>
              <w:jc w:val="center"/>
              <w:rPr>
                <w:rFonts w:ascii="PT Astra Serif" w:hAnsi="PT Astra Serif"/>
                <w:sz w:val="22"/>
                <w:szCs w:val="22"/>
              </w:rPr>
            </w:pPr>
            <w:r>
              <w:rPr>
                <w:rFonts w:ascii="PT Astra Serif" w:hAnsi="PT Astra Serif"/>
                <w:sz w:val="22"/>
                <w:szCs w:val="22"/>
              </w:rPr>
              <w:t>В</w:t>
            </w:r>
            <w:r w:rsidR="009B0383" w:rsidRPr="000B5465">
              <w:rPr>
                <w:rFonts w:ascii="PT Astra Serif" w:hAnsi="PT Astra Serif"/>
                <w:sz w:val="22"/>
                <w:szCs w:val="22"/>
              </w:rPr>
              <w:t xml:space="preserve"> том числе</w:t>
            </w:r>
            <w:r>
              <w:rPr>
                <w:rFonts w:ascii="PT Astra Serif" w:hAnsi="PT Astra Serif"/>
                <w:sz w:val="22"/>
                <w:szCs w:val="22"/>
              </w:rPr>
              <w:t>:</w:t>
            </w:r>
          </w:p>
        </w:tc>
      </w:tr>
      <w:tr w:rsidR="009B0383" w:rsidRPr="00146C2A" w:rsidTr="000B5465">
        <w:trPr>
          <w:cantSplit/>
          <w:jc w:val="center"/>
        </w:trPr>
        <w:tc>
          <w:tcPr>
            <w:tcW w:w="1911" w:type="dxa"/>
            <w:vMerge/>
          </w:tcPr>
          <w:p w:rsidR="009B0383" w:rsidRPr="000B5465" w:rsidRDefault="009B0383" w:rsidP="000B5465">
            <w:pPr>
              <w:ind w:firstLine="0"/>
              <w:jc w:val="center"/>
              <w:rPr>
                <w:rFonts w:ascii="PT Astra Serif" w:hAnsi="PT Astra Serif"/>
                <w:sz w:val="22"/>
                <w:szCs w:val="22"/>
              </w:rPr>
            </w:pPr>
          </w:p>
        </w:tc>
        <w:tc>
          <w:tcPr>
            <w:tcW w:w="2694" w:type="dxa"/>
            <w:gridSpan w:val="2"/>
            <w:vMerge/>
          </w:tcPr>
          <w:p w:rsidR="009B0383" w:rsidRPr="000B5465" w:rsidRDefault="009B0383" w:rsidP="000B5465">
            <w:pPr>
              <w:ind w:firstLine="0"/>
              <w:jc w:val="center"/>
              <w:rPr>
                <w:rFonts w:ascii="PT Astra Serif" w:hAnsi="PT Astra Serif"/>
                <w:sz w:val="22"/>
                <w:szCs w:val="22"/>
              </w:rPr>
            </w:pPr>
          </w:p>
        </w:tc>
        <w:tc>
          <w:tcPr>
            <w:tcW w:w="2693" w:type="dxa"/>
            <w:gridSpan w:val="2"/>
          </w:tcPr>
          <w:p w:rsidR="009B0383" w:rsidRPr="000B5465" w:rsidRDefault="009B0383" w:rsidP="000B5465">
            <w:pPr>
              <w:ind w:firstLine="0"/>
              <w:jc w:val="center"/>
              <w:rPr>
                <w:rFonts w:ascii="PT Astra Serif" w:hAnsi="PT Astra Serif"/>
                <w:sz w:val="22"/>
                <w:szCs w:val="22"/>
              </w:rPr>
            </w:pPr>
            <w:r w:rsidRPr="000B5465">
              <w:rPr>
                <w:rFonts w:ascii="PT Astra Serif" w:hAnsi="PT Astra Serif"/>
                <w:sz w:val="22"/>
                <w:szCs w:val="22"/>
              </w:rPr>
              <w:t>экспорт</w:t>
            </w:r>
          </w:p>
        </w:tc>
        <w:tc>
          <w:tcPr>
            <w:tcW w:w="2477" w:type="dxa"/>
            <w:gridSpan w:val="2"/>
          </w:tcPr>
          <w:p w:rsidR="009B0383" w:rsidRPr="000B5465" w:rsidRDefault="009B0383" w:rsidP="000B5465">
            <w:pPr>
              <w:ind w:firstLine="0"/>
              <w:jc w:val="center"/>
              <w:rPr>
                <w:rFonts w:ascii="PT Astra Serif" w:hAnsi="PT Astra Serif"/>
                <w:sz w:val="22"/>
                <w:szCs w:val="22"/>
              </w:rPr>
            </w:pPr>
            <w:r w:rsidRPr="000B5465">
              <w:rPr>
                <w:rFonts w:ascii="PT Astra Serif" w:hAnsi="PT Astra Serif"/>
                <w:sz w:val="22"/>
                <w:szCs w:val="22"/>
              </w:rPr>
              <w:t xml:space="preserve">импорт </w:t>
            </w:r>
          </w:p>
        </w:tc>
      </w:tr>
      <w:tr w:rsidR="009B0383" w:rsidRPr="00146C2A" w:rsidTr="000B5465">
        <w:trPr>
          <w:cantSplit/>
          <w:jc w:val="center"/>
        </w:trPr>
        <w:tc>
          <w:tcPr>
            <w:tcW w:w="1911" w:type="dxa"/>
            <w:vMerge/>
          </w:tcPr>
          <w:p w:rsidR="009B0383" w:rsidRPr="000B5465" w:rsidRDefault="009B0383" w:rsidP="000B5465">
            <w:pPr>
              <w:ind w:firstLine="0"/>
              <w:jc w:val="center"/>
              <w:rPr>
                <w:rFonts w:ascii="PT Astra Serif" w:hAnsi="PT Astra Serif"/>
                <w:i/>
                <w:sz w:val="22"/>
                <w:szCs w:val="22"/>
              </w:rPr>
            </w:pPr>
          </w:p>
        </w:tc>
        <w:tc>
          <w:tcPr>
            <w:tcW w:w="1276" w:type="dxa"/>
          </w:tcPr>
          <w:p w:rsidR="009B0383" w:rsidRPr="000B5465" w:rsidRDefault="009B0383" w:rsidP="000B5465">
            <w:pPr>
              <w:ind w:firstLine="0"/>
              <w:jc w:val="center"/>
              <w:rPr>
                <w:rFonts w:ascii="PT Astra Serif" w:hAnsi="PT Astra Serif"/>
                <w:sz w:val="22"/>
                <w:szCs w:val="22"/>
              </w:rPr>
            </w:pPr>
            <w:r w:rsidRPr="000B5465">
              <w:rPr>
                <w:rFonts w:ascii="PT Astra Serif" w:hAnsi="PT Astra Serif"/>
                <w:sz w:val="22"/>
                <w:szCs w:val="22"/>
              </w:rPr>
              <w:t>млн. долл. США</w:t>
            </w:r>
          </w:p>
        </w:tc>
        <w:tc>
          <w:tcPr>
            <w:tcW w:w="1418" w:type="dxa"/>
          </w:tcPr>
          <w:p w:rsidR="009B0383" w:rsidRPr="000B5465" w:rsidRDefault="009B0383" w:rsidP="000B5465">
            <w:pPr>
              <w:ind w:firstLine="0"/>
              <w:jc w:val="center"/>
              <w:rPr>
                <w:rFonts w:ascii="PT Astra Serif" w:hAnsi="PT Astra Serif"/>
                <w:sz w:val="22"/>
                <w:szCs w:val="22"/>
              </w:rPr>
            </w:pPr>
            <w:r w:rsidRPr="000B5465">
              <w:rPr>
                <w:rFonts w:ascii="PT Astra Serif" w:hAnsi="PT Astra Serif"/>
                <w:sz w:val="22"/>
                <w:szCs w:val="22"/>
              </w:rPr>
              <w:t xml:space="preserve">в % </w:t>
            </w:r>
            <w:r w:rsidR="000B5465">
              <w:rPr>
                <w:rFonts w:ascii="PT Astra Serif" w:hAnsi="PT Astra Serif"/>
                <w:sz w:val="22"/>
                <w:szCs w:val="22"/>
              </w:rPr>
              <w:br/>
            </w:r>
            <w:r w:rsidRPr="000B5465">
              <w:rPr>
                <w:rFonts w:ascii="PT Astra Serif" w:hAnsi="PT Astra Serif"/>
                <w:sz w:val="22"/>
                <w:szCs w:val="22"/>
              </w:rPr>
              <w:t>к</w:t>
            </w:r>
            <w:r w:rsidR="000B5465">
              <w:rPr>
                <w:rFonts w:ascii="PT Astra Serif" w:hAnsi="PT Astra Serif"/>
                <w:sz w:val="22"/>
                <w:szCs w:val="22"/>
              </w:rPr>
              <w:t xml:space="preserve"> </w:t>
            </w:r>
            <w:r w:rsidRPr="000B5465">
              <w:rPr>
                <w:rFonts w:ascii="PT Astra Serif" w:hAnsi="PT Astra Serif"/>
                <w:sz w:val="22"/>
                <w:szCs w:val="22"/>
              </w:rPr>
              <w:t>2020</w:t>
            </w:r>
            <w:r w:rsidR="000B5465">
              <w:rPr>
                <w:rFonts w:ascii="PT Astra Serif" w:hAnsi="PT Astra Serif"/>
                <w:sz w:val="22"/>
                <w:szCs w:val="22"/>
              </w:rPr>
              <w:t xml:space="preserve"> году</w:t>
            </w:r>
          </w:p>
        </w:tc>
        <w:tc>
          <w:tcPr>
            <w:tcW w:w="1275" w:type="dxa"/>
          </w:tcPr>
          <w:p w:rsidR="009B0383" w:rsidRPr="000B5465" w:rsidRDefault="009B0383" w:rsidP="000B5465">
            <w:pPr>
              <w:ind w:firstLine="0"/>
              <w:jc w:val="center"/>
              <w:rPr>
                <w:rFonts w:ascii="PT Astra Serif" w:hAnsi="PT Astra Serif"/>
                <w:sz w:val="22"/>
                <w:szCs w:val="22"/>
              </w:rPr>
            </w:pPr>
            <w:r w:rsidRPr="000B5465">
              <w:rPr>
                <w:rFonts w:ascii="PT Astra Serif" w:hAnsi="PT Astra Serif"/>
                <w:sz w:val="22"/>
                <w:szCs w:val="22"/>
              </w:rPr>
              <w:t>млн. долл. США</w:t>
            </w:r>
          </w:p>
        </w:tc>
        <w:tc>
          <w:tcPr>
            <w:tcW w:w="1418" w:type="dxa"/>
          </w:tcPr>
          <w:p w:rsidR="009B0383" w:rsidRPr="000B5465" w:rsidRDefault="009B0383" w:rsidP="000B5465">
            <w:pPr>
              <w:ind w:firstLine="0"/>
              <w:jc w:val="center"/>
              <w:rPr>
                <w:rFonts w:ascii="PT Astra Serif" w:hAnsi="PT Astra Serif"/>
                <w:sz w:val="22"/>
                <w:szCs w:val="22"/>
              </w:rPr>
            </w:pPr>
            <w:r w:rsidRPr="000B5465">
              <w:rPr>
                <w:rFonts w:ascii="PT Astra Serif" w:hAnsi="PT Astra Serif"/>
                <w:sz w:val="22"/>
                <w:szCs w:val="22"/>
              </w:rPr>
              <w:t xml:space="preserve">в % </w:t>
            </w:r>
            <w:r w:rsidR="000B5465">
              <w:rPr>
                <w:rFonts w:ascii="PT Astra Serif" w:hAnsi="PT Astra Serif"/>
                <w:sz w:val="22"/>
                <w:szCs w:val="22"/>
              </w:rPr>
              <w:br/>
            </w:r>
            <w:r w:rsidRPr="000B5465">
              <w:rPr>
                <w:rFonts w:ascii="PT Astra Serif" w:hAnsi="PT Astra Serif"/>
                <w:sz w:val="22"/>
                <w:szCs w:val="22"/>
              </w:rPr>
              <w:t>к 2020</w:t>
            </w:r>
            <w:r w:rsidR="000B5465">
              <w:rPr>
                <w:rFonts w:ascii="PT Astra Serif" w:hAnsi="PT Astra Serif"/>
                <w:sz w:val="22"/>
                <w:szCs w:val="22"/>
              </w:rPr>
              <w:t xml:space="preserve"> году</w:t>
            </w:r>
          </w:p>
        </w:tc>
        <w:tc>
          <w:tcPr>
            <w:tcW w:w="1134" w:type="dxa"/>
          </w:tcPr>
          <w:p w:rsidR="009B0383" w:rsidRPr="000B5465" w:rsidRDefault="009B0383" w:rsidP="000B5465">
            <w:pPr>
              <w:ind w:left="-57" w:right="-57" w:firstLine="0"/>
              <w:jc w:val="center"/>
              <w:rPr>
                <w:rFonts w:ascii="PT Astra Serif" w:hAnsi="PT Astra Serif"/>
                <w:sz w:val="22"/>
                <w:szCs w:val="22"/>
              </w:rPr>
            </w:pPr>
            <w:r w:rsidRPr="000B5465">
              <w:rPr>
                <w:rFonts w:ascii="PT Astra Serif" w:hAnsi="PT Astra Serif"/>
                <w:sz w:val="22"/>
                <w:szCs w:val="22"/>
              </w:rPr>
              <w:t>млн. долл. США</w:t>
            </w:r>
          </w:p>
        </w:tc>
        <w:tc>
          <w:tcPr>
            <w:tcW w:w="1343" w:type="dxa"/>
          </w:tcPr>
          <w:p w:rsidR="009B0383" w:rsidRPr="000B5465" w:rsidRDefault="009B0383" w:rsidP="000B5465">
            <w:pPr>
              <w:ind w:firstLine="0"/>
              <w:jc w:val="center"/>
              <w:rPr>
                <w:rFonts w:ascii="PT Astra Serif" w:hAnsi="PT Astra Serif"/>
                <w:sz w:val="22"/>
                <w:szCs w:val="22"/>
              </w:rPr>
            </w:pPr>
            <w:r w:rsidRPr="000B5465">
              <w:rPr>
                <w:rFonts w:ascii="PT Astra Serif" w:hAnsi="PT Astra Serif"/>
                <w:sz w:val="22"/>
                <w:szCs w:val="22"/>
              </w:rPr>
              <w:t xml:space="preserve">в % </w:t>
            </w:r>
            <w:r w:rsidR="000B5465">
              <w:rPr>
                <w:rFonts w:ascii="PT Astra Serif" w:hAnsi="PT Astra Serif"/>
                <w:sz w:val="22"/>
                <w:szCs w:val="22"/>
              </w:rPr>
              <w:br/>
            </w:r>
            <w:r w:rsidRPr="000B5465">
              <w:rPr>
                <w:rFonts w:ascii="PT Astra Serif" w:hAnsi="PT Astra Serif"/>
                <w:sz w:val="22"/>
                <w:szCs w:val="22"/>
              </w:rPr>
              <w:t>к 2020</w:t>
            </w:r>
            <w:r w:rsidR="000B5465">
              <w:rPr>
                <w:rFonts w:ascii="PT Astra Serif" w:hAnsi="PT Astra Serif"/>
                <w:sz w:val="22"/>
                <w:szCs w:val="22"/>
              </w:rPr>
              <w:t xml:space="preserve"> году</w:t>
            </w:r>
          </w:p>
        </w:tc>
      </w:tr>
      <w:tr w:rsidR="009B0383" w:rsidRPr="00146C2A" w:rsidTr="000B5465">
        <w:trPr>
          <w:jc w:val="center"/>
        </w:trPr>
        <w:tc>
          <w:tcPr>
            <w:tcW w:w="1911" w:type="dxa"/>
            <w:vAlign w:val="center"/>
          </w:tcPr>
          <w:p w:rsidR="009B0383" w:rsidRPr="000B5465" w:rsidRDefault="009B0383" w:rsidP="000B5465">
            <w:pPr>
              <w:ind w:firstLine="0"/>
              <w:rPr>
                <w:rFonts w:ascii="PT Astra Serif" w:hAnsi="PT Astra Serif"/>
                <w:bCs/>
                <w:color w:val="000000"/>
                <w:sz w:val="22"/>
                <w:szCs w:val="22"/>
              </w:rPr>
            </w:pPr>
            <w:r w:rsidRPr="000B5465">
              <w:rPr>
                <w:rFonts w:ascii="PT Astra Serif" w:hAnsi="PT Astra Serif"/>
                <w:bCs/>
                <w:color w:val="000000"/>
                <w:sz w:val="22"/>
                <w:szCs w:val="22"/>
              </w:rPr>
              <w:t>Всего</w:t>
            </w:r>
          </w:p>
        </w:tc>
        <w:tc>
          <w:tcPr>
            <w:tcW w:w="1276" w:type="dxa"/>
            <w:vAlign w:val="center"/>
          </w:tcPr>
          <w:p w:rsidR="009B0383" w:rsidRPr="000B5465" w:rsidRDefault="009B0383" w:rsidP="000B5465">
            <w:pPr>
              <w:ind w:firstLine="0"/>
              <w:jc w:val="center"/>
              <w:rPr>
                <w:rFonts w:ascii="PT Astra Serif" w:hAnsi="PT Astra Serif"/>
                <w:bCs/>
                <w:color w:val="000000"/>
                <w:sz w:val="22"/>
                <w:szCs w:val="22"/>
              </w:rPr>
            </w:pPr>
            <w:r w:rsidRPr="000B5465">
              <w:rPr>
                <w:rFonts w:ascii="PT Astra Serif" w:hAnsi="PT Astra Serif"/>
                <w:bCs/>
                <w:color w:val="000000"/>
                <w:sz w:val="22"/>
                <w:szCs w:val="22"/>
              </w:rPr>
              <w:t>773,6</w:t>
            </w:r>
          </w:p>
        </w:tc>
        <w:tc>
          <w:tcPr>
            <w:tcW w:w="1418" w:type="dxa"/>
            <w:vAlign w:val="center"/>
          </w:tcPr>
          <w:p w:rsidR="009B0383" w:rsidRPr="000B5465" w:rsidRDefault="009B0383" w:rsidP="000B5465">
            <w:pPr>
              <w:ind w:firstLine="0"/>
              <w:jc w:val="center"/>
              <w:rPr>
                <w:rFonts w:ascii="PT Astra Serif" w:hAnsi="PT Astra Serif"/>
                <w:bCs/>
                <w:color w:val="000000"/>
                <w:sz w:val="22"/>
                <w:szCs w:val="22"/>
              </w:rPr>
            </w:pPr>
            <w:r w:rsidRPr="000B5465">
              <w:rPr>
                <w:rFonts w:ascii="PT Astra Serif" w:hAnsi="PT Astra Serif"/>
                <w:bCs/>
                <w:color w:val="000000"/>
                <w:sz w:val="22"/>
                <w:szCs w:val="22"/>
              </w:rPr>
              <w:t>119,3</w:t>
            </w:r>
          </w:p>
        </w:tc>
        <w:tc>
          <w:tcPr>
            <w:tcW w:w="1275" w:type="dxa"/>
            <w:vAlign w:val="center"/>
          </w:tcPr>
          <w:p w:rsidR="009B0383" w:rsidRPr="000B5465" w:rsidRDefault="009B0383" w:rsidP="000B5465">
            <w:pPr>
              <w:ind w:firstLine="0"/>
              <w:jc w:val="center"/>
              <w:rPr>
                <w:rFonts w:ascii="PT Astra Serif" w:hAnsi="PT Astra Serif"/>
                <w:bCs/>
                <w:color w:val="000000"/>
                <w:sz w:val="22"/>
                <w:szCs w:val="22"/>
              </w:rPr>
            </w:pPr>
            <w:r w:rsidRPr="000B5465">
              <w:rPr>
                <w:rFonts w:ascii="PT Astra Serif" w:hAnsi="PT Astra Serif"/>
                <w:bCs/>
                <w:color w:val="000000"/>
                <w:sz w:val="22"/>
                <w:szCs w:val="22"/>
              </w:rPr>
              <w:t>426,0</w:t>
            </w:r>
          </w:p>
        </w:tc>
        <w:tc>
          <w:tcPr>
            <w:tcW w:w="1418" w:type="dxa"/>
            <w:vAlign w:val="center"/>
          </w:tcPr>
          <w:p w:rsidR="009B0383" w:rsidRPr="000B5465" w:rsidRDefault="009B0383" w:rsidP="000B5465">
            <w:pPr>
              <w:ind w:firstLine="0"/>
              <w:jc w:val="center"/>
              <w:rPr>
                <w:rFonts w:ascii="PT Astra Serif" w:hAnsi="PT Astra Serif"/>
                <w:bCs/>
                <w:color w:val="000000"/>
                <w:sz w:val="22"/>
                <w:szCs w:val="22"/>
              </w:rPr>
            </w:pPr>
            <w:r w:rsidRPr="000B5465">
              <w:rPr>
                <w:rFonts w:ascii="PT Astra Serif" w:hAnsi="PT Astra Serif"/>
                <w:bCs/>
                <w:color w:val="000000"/>
                <w:sz w:val="22"/>
                <w:szCs w:val="22"/>
              </w:rPr>
              <w:t>137,3</w:t>
            </w:r>
          </w:p>
        </w:tc>
        <w:tc>
          <w:tcPr>
            <w:tcW w:w="1134" w:type="dxa"/>
            <w:vAlign w:val="center"/>
          </w:tcPr>
          <w:p w:rsidR="009B0383" w:rsidRPr="000B5465" w:rsidRDefault="009B0383" w:rsidP="000B5465">
            <w:pPr>
              <w:ind w:firstLine="0"/>
              <w:jc w:val="center"/>
              <w:rPr>
                <w:rFonts w:ascii="PT Astra Serif" w:hAnsi="PT Astra Serif"/>
                <w:bCs/>
                <w:color w:val="000000"/>
                <w:sz w:val="22"/>
                <w:szCs w:val="22"/>
              </w:rPr>
            </w:pPr>
            <w:r w:rsidRPr="000B5465">
              <w:rPr>
                <w:rFonts w:ascii="PT Astra Serif" w:hAnsi="PT Astra Serif"/>
                <w:bCs/>
                <w:color w:val="000000"/>
                <w:sz w:val="22"/>
                <w:szCs w:val="22"/>
              </w:rPr>
              <w:t>347,6</w:t>
            </w:r>
          </w:p>
        </w:tc>
        <w:tc>
          <w:tcPr>
            <w:tcW w:w="1343" w:type="dxa"/>
            <w:vAlign w:val="center"/>
          </w:tcPr>
          <w:p w:rsidR="009B0383" w:rsidRPr="000B5465" w:rsidRDefault="009B0383" w:rsidP="000B5465">
            <w:pPr>
              <w:ind w:firstLine="0"/>
              <w:jc w:val="center"/>
              <w:rPr>
                <w:rFonts w:ascii="PT Astra Serif" w:hAnsi="PT Astra Serif"/>
                <w:bCs/>
                <w:color w:val="000000"/>
                <w:sz w:val="22"/>
                <w:szCs w:val="22"/>
              </w:rPr>
            </w:pPr>
            <w:r w:rsidRPr="000B5465">
              <w:rPr>
                <w:rFonts w:ascii="PT Astra Serif" w:hAnsi="PT Astra Serif"/>
                <w:bCs/>
                <w:color w:val="000000"/>
                <w:sz w:val="22"/>
                <w:szCs w:val="22"/>
              </w:rPr>
              <w:t>102,8</w:t>
            </w:r>
          </w:p>
        </w:tc>
      </w:tr>
      <w:tr w:rsidR="009B0383" w:rsidRPr="00146C2A" w:rsidTr="000B5465">
        <w:trPr>
          <w:jc w:val="center"/>
        </w:trPr>
        <w:tc>
          <w:tcPr>
            <w:tcW w:w="1911" w:type="dxa"/>
            <w:vAlign w:val="center"/>
          </w:tcPr>
          <w:p w:rsidR="009B0383" w:rsidRPr="000B5465" w:rsidRDefault="009B0383" w:rsidP="000B5465">
            <w:pPr>
              <w:ind w:firstLine="0"/>
              <w:rPr>
                <w:rFonts w:ascii="PT Astra Serif" w:hAnsi="PT Astra Serif"/>
                <w:color w:val="000000"/>
                <w:sz w:val="22"/>
                <w:szCs w:val="22"/>
              </w:rPr>
            </w:pPr>
            <w:r w:rsidRPr="000B5465">
              <w:rPr>
                <w:rFonts w:ascii="PT Astra Serif" w:hAnsi="PT Astra Serif"/>
                <w:color w:val="000000"/>
                <w:sz w:val="22"/>
                <w:szCs w:val="22"/>
              </w:rPr>
              <w:t>в том числе:</w:t>
            </w:r>
          </w:p>
        </w:tc>
        <w:tc>
          <w:tcPr>
            <w:tcW w:w="1276" w:type="dxa"/>
            <w:vAlign w:val="center"/>
          </w:tcPr>
          <w:p w:rsidR="009B0383" w:rsidRPr="000B5465" w:rsidRDefault="009B0383" w:rsidP="000B5465">
            <w:pPr>
              <w:ind w:firstLine="0"/>
              <w:jc w:val="center"/>
              <w:rPr>
                <w:rFonts w:ascii="PT Astra Serif" w:hAnsi="PT Astra Serif"/>
                <w:color w:val="000000"/>
                <w:sz w:val="22"/>
                <w:szCs w:val="22"/>
              </w:rPr>
            </w:pPr>
            <w:r w:rsidRPr="000B5465">
              <w:rPr>
                <w:rFonts w:ascii="PT Astra Serif" w:hAnsi="PT Astra Serif"/>
                <w:color w:val="000000"/>
                <w:sz w:val="22"/>
                <w:szCs w:val="22"/>
              </w:rPr>
              <w:t> </w:t>
            </w:r>
          </w:p>
        </w:tc>
        <w:tc>
          <w:tcPr>
            <w:tcW w:w="1418" w:type="dxa"/>
            <w:vAlign w:val="center"/>
          </w:tcPr>
          <w:p w:rsidR="009B0383" w:rsidRPr="000B5465" w:rsidRDefault="009B0383" w:rsidP="000B5465">
            <w:pPr>
              <w:ind w:firstLine="0"/>
              <w:jc w:val="center"/>
              <w:rPr>
                <w:rFonts w:ascii="PT Astra Serif" w:hAnsi="PT Astra Serif"/>
                <w:color w:val="000000"/>
                <w:sz w:val="22"/>
                <w:szCs w:val="22"/>
              </w:rPr>
            </w:pPr>
            <w:r w:rsidRPr="000B5465">
              <w:rPr>
                <w:rFonts w:ascii="PT Astra Serif" w:hAnsi="PT Astra Serif"/>
                <w:color w:val="000000"/>
                <w:sz w:val="22"/>
                <w:szCs w:val="22"/>
              </w:rPr>
              <w:t> </w:t>
            </w:r>
          </w:p>
        </w:tc>
        <w:tc>
          <w:tcPr>
            <w:tcW w:w="1275" w:type="dxa"/>
            <w:vAlign w:val="center"/>
          </w:tcPr>
          <w:p w:rsidR="009B0383" w:rsidRPr="000B5465" w:rsidRDefault="009B0383" w:rsidP="000B5465">
            <w:pPr>
              <w:ind w:firstLine="0"/>
              <w:jc w:val="center"/>
              <w:rPr>
                <w:rFonts w:ascii="PT Astra Serif" w:hAnsi="PT Astra Serif"/>
                <w:color w:val="000000"/>
                <w:sz w:val="22"/>
                <w:szCs w:val="22"/>
              </w:rPr>
            </w:pPr>
            <w:r w:rsidRPr="000B5465">
              <w:rPr>
                <w:rFonts w:ascii="PT Astra Serif" w:hAnsi="PT Astra Serif"/>
                <w:color w:val="000000"/>
                <w:sz w:val="22"/>
                <w:szCs w:val="22"/>
              </w:rPr>
              <w:t> </w:t>
            </w:r>
          </w:p>
        </w:tc>
        <w:tc>
          <w:tcPr>
            <w:tcW w:w="1418" w:type="dxa"/>
            <w:vAlign w:val="center"/>
          </w:tcPr>
          <w:p w:rsidR="009B0383" w:rsidRPr="000B5465" w:rsidRDefault="009B0383" w:rsidP="000B5465">
            <w:pPr>
              <w:ind w:firstLine="0"/>
              <w:jc w:val="center"/>
              <w:rPr>
                <w:rFonts w:ascii="PT Astra Serif" w:hAnsi="PT Astra Serif"/>
                <w:color w:val="000000"/>
                <w:sz w:val="22"/>
                <w:szCs w:val="22"/>
              </w:rPr>
            </w:pPr>
            <w:r w:rsidRPr="000B5465">
              <w:rPr>
                <w:rFonts w:ascii="PT Astra Serif" w:hAnsi="PT Astra Serif"/>
                <w:color w:val="000000"/>
                <w:sz w:val="22"/>
                <w:szCs w:val="22"/>
              </w:rPr>
              <w:t> </w:t>
            </w:r>
          </w:p>
        </w:tc>
        <w:tc>
          <w:tcPr>
            <w:tcW w:w="1134" w:type="dxa"/>
            <w:vAlign w:val="center"/>
          </w:tcPr>
          <w:p w:rsidR="009B0383" w:rsidRPr="000B5465" w:rsidRDefault="009B0383" w:rsidP="000B5465">
            <w:pPr>
              <w:ind w:firstLine="0"/>
              <w:jc w:val="center"/>
              <w:rPr>
                <w:rFonts w:ascii="PT Astra Serif" w:hAnsi="PT Astra Serif"/>
                <w:color w:val="000000"/>
                <w:sz w:val="22"/>
                <w:szCs w:val="22"/>
              </w:rPr>
            </w:pPr>
            <w:r w:rsidRPr="000B5465">
              <w:rPr>
                <w:rFonts w:ascii="PT Astra Serif" w:hAnsi="PT Astra Serif"/>
                <w:color w:val="000000"/>
                <w:sz w:val="22"/>
                <w:szCs w:val="22"/>
              </w:rPr>
              <w:t> </w:t>
            </w:r>
          </w:p>
        </w:tc>
        <w:tc>
          <w:tcPr>
            <w:tcW w:w="1343" w:type="dxa"/>
            <w:vAlign w:val="center"/>
          </w:tcPr>
          <w:p w:rsidR="009B0383" w:rsidRPr="000B5465" w:rsidRDefault="009B0383" w:rsidP="000B5465">
            <w:pPr>
              <w:ind w:firstLine="0"/>
              <w:jc w:val="center"/>
              <w:rPr>
                <w:rFonts w:ascii="PT Astra Serif" w:hAnsi="PT Astra Serif"/>
                <w:color w:val="000000"/>
                <w:sz w:val="22"/>
                <w:szCs w:val="22"/>
              </w:rPr>
            </w:pPr>
            <w:r w:rsidRPr="000B5465">
              <w:rPr>
                <w:rFonts w:ascii="PT Astra Serif" w:hAnsi="PT Astra Serif"/>
                <w:color w:val="000000"/>
                <w:sz w:val="22"/>
                <w:szCs w:val="22"/>
              </w:rPr>
              <w:t> </w:t>
            </w:r>
          </w:p>
        </w:tc>
      </w:tr>
      <w:tr w:rsidR="009B0383" w:rsidRPr="00146C2A" w:rsidTr="000B5465">
        <w:trPr>
          <w:jc w:val="center"/>
        </w:trPr>
        <w:tc>
          <w:tcPr>
            <w:tcW w:w="1911" w:type="dxa"/>
            <w:vAlign w:val="center"/>
          </w:tcPr>
          <w:p w:rsidR="009B0383" w:rsidRPr="000B5465" w:rsidRDefault="009B0383" w:rsidP="000B5465">
            <w:pPr>
              <w:ind w:firstLine="0"/>
              <w:rPr>
                <w:rFonts w:ascii="PT Astra Serif" w:hAnsi="PT Astra Serif"/>
                <w:color w:val="000000"/>
                <w:sz w:val="22"/>
                <w:szCs w:val="22"/>
              </w:rPr>
            </w:pPr>
            <w:r w:rsidRPr="000B5465">
              <w:rPr>
                <w:rFonts w:ascii="PT Astra Serif" w:hAnsi="PT Astra Serif"/>
                <w:color w:val="000000"/>
                <w:sz w:val="22"/>
                <w:szCs w:val="22"/>
              </w:rPr>
              <w:t>дальнее зарубежье</w:t>
            </w:r>
          </w:p>
        </w:tc>
        <w:tc>
          <w:tcPr>
            <w:tcW w:w="1276" w:type="dxa"/>
            <w:vAlign w:val="center"/>
          </w:tcPr>
          <w:p w:rsidR="009B0383" w:rsidRPr="000B5465" w:rsidRDefault="009B0383" w:rsidP="000B5465">
            <w:pPr>
              <w:ind w:firstLine="0"/>
              <w:jc w:val="center"/>
              <w:rPr>
                <w:rFonts w:ascii="PT Astra Serif" w:hAnsi="PT Astra Serif"/>
                <w:color w:val="000000"/>
                <w:sz w:val="22"/>
                <w:szCs w:val="22"/>
              </w:rPr>
            </w:pPr>
            <w:r w:rsidRPr="000B5465">
              <w:rPr>
                <w:rFonts w:ascii="PT Astra Serif" w:hAnsi="PT Astra Serif"/>
                <w:color w:val="000000"/>
                <w:sz w:val="22"/>
                <w:szCs w:val="22"/>
              </w:rPr>
              <w:t>419,9</w:t>
            </w:r>
          </w:p>
        </w:tc>
        <w:tc>
          <w:tcPr>
            <w:tcW w:w="1418" w:type="dxa"/>
            <w:vAlign w:val="center"/>
          </w:tcPr>
          <w:p w:rsidR="009B0383" w:rsidRPr="000B5465" w:rsidRDefault="009B0383" w:rsidP="000B5465">
            <w:pPr>
              <w:ind w:firstLine="0"/>
              <w:jc w:val="center"/>
              <w:rPr>
                <w:rFonts w:ascii="PT Astra Serif" w:hAnsi="PT Astra Serif"/>
                <w:color w:val="000000"/>
                <w:sz w:val="22"/>
                <w:szCs w:val="22"/>
              </w:rPr>
            </w:pPr>
            <w:r w:rsidRPr="000B5465">
              <w:rPr>
                <w:rFonts w:ascii="PT Astra Serif" w:hAnsi="PT Astra Serif"/>
                <w:color w:val="000000"/>
                <w:sz w:val="22"/>
                <w:szCs w:val="22"/>
              </w:rPr>
              <w:t>109,8</w:t>
            </w:r>
          </w:p>
        </w:tc>
        <w:tc>
          <w:tcPr>
            <w:tcW w:w="1275" w:type="dxa"/>
            <w:vAlign w:val="center"/>
          </w:tcPr>
          <w:p w:rsidR="009B0383" w:rsidRPr="000B5465" w:rsidRDefault="009B0383" w:rsidP="000B5465">
            <w:pPr>
              <w:ind w:firstLine="0"/>
              <w:jc w:val="center"/>
              <w:rPr>
                <w:rFonts w:ascii="PT Astra Serif" w:hAnsi="PT Astra Serif"/>
                <w:color w:val="000000"/>
                <w:sz w:val="22"/>
                <w:szCs w:val="22"/>
              </w:rPr>
            </w:pPr>
            <w:r w:rsidRPr="000B5465">
              <w:rPr>
                <w:rFonts w:ascii="PT Astra Serif" w:hAnsi="PT Astra Serif"/>
                <w:color w:val="000000"/>
                <w:sz w:val="22"/>
                <w:szCs w:val="22"/>
              </w:rPr>
              <w:t>146,6</w:t>
            </w:r>
          </w:p>
        </w:tc>
        <w:tc>
          <w:tcPr>
            <w:tcW w:w="1418" w:type="dxa"/>
            <w:vAlign w:val="center"/>
          </w:tcPr>
          <w:p w:rsidR="009B0383" w:rsidRPr="000B5465" w:rsidRDefault="009B0383" w:rsidP="000B5465">
            <w:pPr>
              <w:ind w:firstLine="0"/>
              <w:jc w:val="center"/>
              <w:rPr>
                <w:rFonts w:ascii="PT Astra Serif" w:hAnsi="PT Astra Serif"/>
                <w:color w:val="000000"/>
                <w:sz w:val="22"/>
                <w:szCs w:val="22"/>
              </w:rPr>
            </w:pPr>
            <w:r w:rsidRPr="000B5465">
              <w:rPr>
                <w:rFonts w:ascii="PT Astra Serif" w:hAnsi="PT Astra Serif"/>
                <w:color w:val="000000"/>
                <w:sz w:val="22"/>
                <w:szCs w:val="22"/>
              </w:rPr>
              <w:t>97,3</w:t>
            </w:r>
          </w:p>
        </w:tc>
        <w:tc>
          <w:tcPr>
            <w:tcW w:w="1134" w:type="dxa"/>
            <w:vAlign w:val="center"/>
          </w:tcPr>
          <w:p w:rsidR="009B0383" w:rsidRPr="000B5465" w:rsidRDefault="009B0383" w:rsidP="000B5465">
            <w:pPr>
              <w:ind w:firstLine="0"/>
              <w:jc w:val="center"/>
              <w:rPr>
                <w:rFonts w:ascii="PT Astra Serif" w:hAnsi="PT Astra Serif"/>
                <w:color w:val="000000"/>
                <w:sz w:val="22"/>
                <w:szCs w:val="22"/>
              </w:rPr>
            </w:pPr>
            <w:r w:rsidRPr="000B5465">
              <w:rPr>
                <w:rFonts w:ascii="PT Astra Serif" w:hAnsi="PT Astra Serif"/>
                <w:color w:val="000000"/>
                <w:sz w:val="22"/>
                <w:szCs w:val="22"/>
              </w:rPr>
              <w:t>273,4</w:t>
            </w:r>
          </w:p>
        </w:tc>
        <w:tc>
          <w:tcPr>
            <w:tcW w:w="1343" w:type="dxa"/>
            <w:vAlign w:val="center"/>
          </w:tcPr>
          <w:p w:rsidR="009B0383" w:rsidRPr="000B5465" w:rsidRDefault="009B0383" w:rsidP="000B5465">
            <w:pPr>
              <w:ind w:firstLine="0"/>
              <w:jc w:val="center"/>
              <w:rPr>
                <w:rFonts w:ascii="PT Astra Serif" w:hAnsi="PT Astra Serif"/>
                <w:color w:val="000000"/>
                <w:sz w:val="22"/>
                <w:szCs w:val="22"/>
              </w:rPr>
            </w:pPr>
            <w:r w:rsidRPr="000B5465">
              <w:rPr>
                <w:rFonts w:ascii="PT Astra Serif" w:hAnsi="PT Astra Serif"/>
                <w:color w:val="000000"/>
                <w:sz w:val="22"/>
                <w:szCs w:val="22"/>
              </w:rPr>
              <w:t>118,0</w:t>
            </w:r>
          </w:p>
        </w:tc>
      </w:tr>
      <w:tr w:rsidR="009B0383" w:rsidRPr="00146C2A" w:rsidTr="000B5465">
        <w:trPr>
          <w:jc w:val="center"/>
        </w:trPr>
        <w:tc>
          <w:tcPr>
            <w:tcW w:w="1911" w:type="dxa"/>
            <w:vAlign w:val="center"/>
          </w:tcPr>
          <w:p w:rsidR="009B0383" w:rsidRPr="000B5465" w:rsidRDefault="009B0383" w:rsidP="000B5465">
            <w:pPr>
              <w:ind w:firstLine="0"/>
              <w:rPr>
                <w:rFonts w:ascii="PT Astra Serif" w:hAnsi="PT Astra Serif"/>
                <w:color w:val="000000"/>
                <w:sz w:val="22"/>
                <w:szCs w:val="22"/>
              </w:rPr>
            </w:pPr>
            <w:r w:rsidRPr="000B5465">
              <w:rPr>
                <w:rFonts w:ascii="PT Astra Serif" w:hAnsi="PT Astra Serif"/>
                <w:color w:val="000000"/>
                <w:sz w:val="22"/>
                <w:szCs w:val="22"/>
              </w:rPr>
              <w:t>страны СНГ</w:t>
            </w:r>
          </w:p>
        </w:tc>
        <w:tc>
          <w:tcPr>
            <w:tcW w:w="1276" w:type="dxa"/>
            <w:vAlign w:val="center"/>
          </w:tcPr>
          <w:p w:rsidR="009B0383" w:rsidRPr="000B5465" w:rsidRDefault="009B0383" w:rsidP="000B5465">
            <w:pPr>
              <w:ind w:firstLine="0"/>
              <w:jc w:val="center"/>
              <w:rPr>
                <w:rFonts w:ascii="PT Astra Serif" w:hAnsi="PT Astra Serif"/>
                <w:color w:val="000000"/>
                <w:sz w:val="22"/>
                <w:szCs w:val="22"/>
              </w:rPr>
            </w:pPr>
            <w:r w:rsidRPr="000B5465">
              <w:rPr>
                <w:rFonts w:ascii="PT Astra Serif" w:hAnsi="PT Astra Serif"/>
                <w:color w:val="000000"/>
                <w:sz w:val="22"/>
                <w:szCs w:val="22"/>
              </w:rPr>
              <w:t>353,6</w:t>
            </w:r>
          </w:p>
        </w:tc>
        <w:tc>
          <w:tcPr>
            <w:tcW w:w="1418" w:type="dxa"/>
            <w:vAlign w:val="center"/>
          </w:tcPr>
          <w:p w:rsidR="009B0383" w:rsidRPr="000B5465" w:rsidRDefault="009B0383" w:rsidP="000B5465">
            <w:pPr>
              <w:ind w:firstLine="0"/>
              <w:jc w:val="center"/>
              <w:rPr>
                <w:rFonts w:ascii="PT Astra Serif" w:hAnsi="PT Astra Serif"/>
                <w:color w:val="000000"/>
                <w:sz w:val="22"/>
                <w:szCs w:val="22"/>
              </w:rPr>
            </w:pPr>
            <w:r w:rsidRPr="000B5465">
              <w:rPr>
                <w:rFonts w:ascii="PT Astra Serif" w:hAnsi="PT Astra Serif"/>
                <w:color w:val="000000"/>
                <w:sz w:val="22"/>
                <w:szCs w:val="22"/>
              </w:rPr>
              <w:t>133,0</w:t>
            </w:r>
          </w:p>
        </w:tc>
        <w:tc>
          <w:tcPr>
            <w:tcW w:w="1275" w:type="dxa"/>
            <w:vAlign w:val="center"/>
          </w:tcPr>
          <w:p w:rsidR="009B0383" w:rsidRPr="000B5465" w:rsidRDefault="009B0383" w:rsidP="000B5465">
            <w:pPr>
              <w:ind w:firstLine="0"/>
              <w:jc w:val="center"/>
              <w:rPr>
                <w:rFonts w:ascii="PT Astra Serif" w:hAnsi="PT Astra Serif"/>
                <w:color w:val="000000"/>
                <w:sz w:val="22"/>
                <w:szCs w:val="22"/>
              </w:rPr>
            </w:pPr>
            <w:r w:rsidRPr="000B5465">
              <w:rPr>
                <w:rFonts w:ascii="PT Astra Serif" w:hAnsi="PT Astra Serif"/>
                <w:color w:val="000000"/>
                <w:sz w:val="22"/>
                <w:szCs w:val="22"/>
              </w:rPr>
              <w:t>279,4</w:t>
            </w:r>
          </w:p>
        </w:tc>
        <w:tc>
          <w:tcPr>
            <w:tcW w:w="1418" w:type="dxa"/>
            <w:vAlign w:val="center"/>
          </w:tcPr>
          <w:p w:rsidR="009B0383" w:rsidRPr="000B5465" w:rsidRDefault="009B0383" w:rsidP="000B5465">
            <w:pPr>
              <w:ind w:firstLine="0"/>
              <w:jc w:val="center"/>
              <w:rPr>
                <w:rFonts w:ascii="PT Astra Serif" w:hAnsi="PT Astra Serif"/>
                <w:color w:val="000000"/>
                <w:sz w:val="22"/>
                <w:szCs w:val="22"/>
              </w:rPr>
            </w:pPr>
            <w:r w:rsidRPr="000B5465">
              <w:rPr>
                <w:rFonts w:ascii="PT Astra Serif" w:hAnsi="PT Astra Serif"/>
                <w:color w:val="000000"/>
                <w:sz w:val="22"/>
                <w:szCs w:val="22"/>
              </w:rPr>
              <w:t>175,1</w:t>
            </w:r>
          </w:p>
        </w:tc>
        <w:tc>
          <w:tcPr>
            <w:tcW w:w="1134" w:type="dxa"/>
            <w:vAlign w:val="center"/>
          </w:tcPr>
          <w:p w:rsidR="009B0383" w:rsidRPr="000B5465" w:rsidRDefault="009B0383" w:rsidP="000B5465">
            <w:pPr>
              <w:ind w:firstLine="0"/>
              <w:jc w:val="center"/>
              <w:rPr>
                <w:rFonts w:ascii="PT Astra Serif" w:hAnsi="PT Astra Serif"/>
                <w:color w:val="000000"/>
                <w:sz w:val="22"/>
                <w:szCs w:val="22"/>
              </w:rPr>
            </w:pPr>
            <w:r w:rsidRPr="000B5465">
              <w:rPr>
                <w:rFonts w:ascii="PT Astra Serif" w:hAnsi="PT Astra Serif"/>
                <w:color w:val="000000"/>
                <w:sz w:val="22"/>
                <w:szCs w:val="22"/>
              </w:rPr>
              <w:t>74,2</w:t>
            </w:r>
          </w:p>
        </w:tc>
        <w:tc>
          <w:tcPr>
            <w:tcW w:w="1343" w:type="dxa"/>
            <w:vAlign w:val="center"/>
          </w:tcPr>
          <w:p w:rsidR="009B0383" w:rsidRPr="000B5465" w:rsidRDefault="009B0383" w:rsidP="000B5465">
            <w:pPr>
              <w:ind w:firstLine="0"/>
              <w:jc w:val="center"/>
              <w:rPr>
                <w:rFonts w:ascii="PT Astra Serif" w:hAnsi="PT Astra Serif"/>
                <w:color w:val="000000"/>
                <w:sz w:val="22"/>
                <w:szCs w:val="22"/>
              </w:rPr>
            </w:pPr>
            <w:r w:rsidRPr="000B5465">
              <w:rPr>
                <w:rFonts w:ascii="PT Astra Serif" w:hAnsi="PT Astra Serif"/>
                <w:color w:val="000000"/>
                <w:sz w:val="22"/>
                <w:szCs w:val="22"/>
              </w:rPr>
              <w:t>69,8</w:t>
            </w:r>
          </w:p>
        </w:tc>
      </w:tr>
    </w:tbl>
    <w:p w:rsidR="009B0383" w:rsidRPr="000B5465" w:rsidRDefault="009B0383" w:rsidP="000B5465">
      <w:pPr>
        <w:jc w:val="both"/>
        <w:rPr>
          <w:rFonts w:ascii="PT Astra Serif" w:hAnsi="PT Astra Serif"/>
          <w:szCs w:val="26"/>
        </w:rPr>
      </w:pPr>
    </w:p>
    <w:p w:rsidR="009B0383" w:rsidRPr="000B5465" w:rsidRDefault="009B0383" w:rsidP="000B5465">
      <w:pPr>
        <w:jc w:val="both"/>
        <w:rPr>
          <w:rFonts w:ascii="PT Astra Serif" w:hAnsi="PT Astra Serif"/>
          <w:szCs w:val="26"/>
        </w:rPr>
      </w:pPr>
      <w:r w:rsidRPr="000B5465">
        <w:rPr>
          <w:rFonts w:ascii="PT Astra Serif" w:hAnsi="PT Astra Serif"/>
          <w:szCs w:val="26"/>
        </w:rPr>
        <w:t>Доля экспорта больше доли импорта во внешнеторговом оборо</w:t>
      </w:r>
      <w:r w:rsidR="000B5465">
        <w:rPr>
          <w:rFonts w:ascii="PT Astra Serif" w:hAnsi="PT Astra Serif"/>
          <w:szCs w:val="26"/>
        </w:rPr>
        <w:t xml:space="preserve">те на 10,2 </w:t>
      </w:r>
      <w:proofErr w:type="spellStart"/>
      <w:r w:rsidR="000B5465">
        <w:rPr>
          <w:rFonts w:ascii="PT Astra Serif" w:hAnsi="PT Astra Serif"/>
          <w:szCs w:val="26"/>
        </w:rPr>
        <w:t>п.п</w:t>
      </w:r>
      <w:proofErr w:type="spellEnd"/>
      <w:r w:rsidR="000B5465">
        <w:rPr>
          <w:rFonts w:ascii="PT Astra Serif" w:hAnsi="PT Astra Serif"/>
          <w:szCs w:val="26"/>
        </w:rPr>
        <w:t>. (55,1% и 44,9%).</w:t>
      </w:r>
    </w:p>
    <w:p w:rsidR="009B0383" w:rsidRPr="000B5465" w:rsidRDefault="009B0383" w:rsidP="000B5465">
      <w:pPr>
        <w:jc w:val="both"/>
        <w:rPr>
          <w:rFonts w:ascii="PT Astra Serif" w:hAnsi="PT Astra Serif"/>
          <w:szCs w:val="26"/>
        </w:rPr>
      </w:pPr>
      <w:r w:rsidRPr="000B5465">
        <w:rPr>
          <w:rFonts w:ascii="PT Astra Serif" w:hAnsi="PT Astra Serif"/>
          <w:szCs w:val="26"/>
        </w:rPr>
        <w:t xml:space="preserve">В товарной структуре экспорта преобладали следующие группы товаров: </w:t>
      </w:r>
    </w:p>
    <w:p w:rsidR="009B0383" w:rsidRPr="000B5465" w:rsidRDefault="009B0383" w:rsidP="000B5465">
      <w:pPr>
        <w:jc w:val="both"/>
        <w:rPr>
          <w:rFonts w:ascii="PT Astra Serif" w:hAnsi="PT Astra Serif"/>
          <w:szCs w:val="26"/>
        </w:rPr>
      </w:pPr>
      <w:r w:rsidRPr="000B5465">
        <w:rPr>
          <w:rFonts w:ascii="PT Astra Serif" w:hAnsi="PT Astra Serif"/>
          <w:szCs w:val="26"/>
        </w:rPr>
        <w:t>древесина и изделия из нее – 54,5% (в основном это лесоматериалы обработанные, ДСП, ДВП);</w:t>
      </w:r>
    </w:p>
    <w:p w:rsidR="009B0383" w:rsidRPr="000B5465" w:rsidRDefault="009B0383" w:rsidP="000B5465">
      <w:pPr>
        <w:jc w:val="both"/>
        <w:rPr>
          <w:rFonts w:ascii="PT Astra Serif" w:hAnsi="PT Astra Serif"/>
          <w:szCs w:val="26"/>
        </w:rPr>
      </w:pPr>
      <w:r w:rsidRPr="000B5465">
        <w:rPr>
          <w:rFonts w:ascii="PT Astra Serif" w:hAnsi="PT Astra Serif"/>
          <w:szCs w:val="26"/>
        </w:rPr>
        <w:t xml:space="preserve">минеральные продукты – 13% (нефть сырая); </w:t>
      </w:r>
    </w:p>
    <w:p w:rsidR="009B0383" w:rsidRPr="000B5465" w:rsidRDefault="009B0383" w:rsidP="000B5465">
      <w:pPr>
        <w:jc w:val="both"/>
        <w:rPr>
          <w:rFonts w:ascii="PT Astra Serif" w:hAnsi="PT Astra Serif"/>
          <w:szCs w:val="26"/>
        </w:rPr>
      </w:pPr>
      <w:r w:rsidRPr="000B5465">
        <w:rPr>
          <w:rFonts w:ascii="PT Astra Serif" w:hAnsi="PT Astra Serif"/>
          <w:szCs w:val="26"/>
        </w:rPr>
        <w:t xml:space="preserve">машиностроительная продукция – 11,1% (кабельные изделия и провода, машины и оборудование); </w:t>
      </w:r>
    </w:p>
    <w:p w:rsidR="009B0383" w:rsidRPr="000B5465" w:rsidRDefault="009B0383" w:rsidP="000B5465">
      <w:pPr>
        <w:jc w:val="both"/>
        <w:rPr>
          <w:rFonts w:ascii="PT Astra Serif" w:hAnsi="PT Astra Serif"/>
          <w:szCs w:val="26"/>
        </w:rPr>
      </w:pPr>
      <w:r w:rsidRPr="000B5465">
        <w:rPr>
          <w:rFonts w:ascii="PT Astra Serif" w:hAnsi="PT Astra Serif"/>
          <w:szCs w:val="26"/>
        </w:rPr>
        <w:t>продовольственные товары – 11,7% (злаковые, пиво, спирт этиловый, мука, бобовые, воды минеральные и газированные).</w:t>
      </w:r>
    </w:p>
    <w:p w:rsidR="009B0383" w:rsidRPr="000B5465" w:rsidRDefault="009B0383" w:rsidP="000B5465">
      <w:pPr>
        <w:jc w:val="both"/>
        <w:rPr>
          <w:rFonts w:ascii="PT Astra Serif" w:hAnsi="PT Astra Serif"/>
          <w:szCs w:val="26"/>
        </w:rPr>
      </w:pPr>
      <w:r w:rsidRPr="000B5465">
        <w:rPr>
          <w:rFonts w:ascii="PT Astra Serif" w:hAnsi="PT Astra Serif"/>
          <w:szCs w:val="26"/>
        </w:rPr>
        <w:t xml:space="preserve">Основным фактором повышения стоимостного объема экспорта Томской области явился резкий рост мировых цен на обработанные лесоматериалы. </w:t>
      </w:r>
      <w:r w:rsidR="000B5465">
        <w:rPr>
          <w:rFonts w:ascii="PT Astra Serif" w:hAnsi="PT Astra Serif"/>
          <w:szCs w:val="26"/>
        </w:rPr>
        <w:br/>
      </w:r>
      <w:r w:rsidRPr="000B5465">
        <w:rPr>
          <w:rFonts w:ascii="PT Astra Serif" w:hAnsi="PT Astra Serif"/>
          <w:szCs w:val="26"/>
        </w:rPr>
        <w:t>На мировой рынок повлияло увеличение спроса в Китае и США, а также закрытие в Канаде ряда крупных заводов по производству пиломатериалов из-за истощения сырьевой базы. Благодаря росту мировых цен стоимостной объем экспорта пиломатериалов, плит ДСП и ДВП из Томской области увеличился на 33%, 70,2% и в 2,4 раза соответственно. Направления поставок</w:t>
      </w:r>
      <w:r w:rsidR="001A38DE">
        <w:rPr>
          <w:rFonts w:ascii="PT Astra Serif" w:hAnsi="PT Astra Serif"/>
          <w:szCs w:val="26"/>
        </w:rPr>
        <w:t xml:space="preserve"> –</w:t>
      </w:r>
      <w:r w:rsidRPr="000B5465">
        <w:rPr>
          <w:rFonts w:ascii="PT Astra Serif" w:hAnsi="PT Astra Serif"/>
          <w:szCs w:val="26"/>
        </w:rPr>
        <w:t xml:space="preserve"> в</w:t>
      </w:r>
      <w:r w:rsidR="001A38DE">
        <w:rPr>
          <w:rFonts w:ascii="PT Astra Serif" w:hAnsi="PT Astra Serif"/>
          <w:szCs w:val="26"/>
        </w:rPr>
        <w:t xml:space="preserve"> </w:t>
      </w:r>
      <w:r w:rsidRPr="000B5465">
        <w:rPr>
          <w:rFonts w:ascii="PT Astra Serif" w:hAnsi="PT Astra Serif"/>
          <w:szCs w:val="26"/>
        </w:rPr>
        <w:t xml:space="preserve">основном Узбекистан, </w:t>
      </w:r>
      <w:r w:rsidR="000B5465">
        <w:rPr>
          <w:rFonts w:ascii="PT Astra Serif" w:hAnsi="PT Astra Serif"/>
          <w:szCs w:val="26"/>
        </w:rPr>
        <w:br/>
      </w:r>
      <w:r w:rsidRPr="000B5465">
        <w:rPr>
          <w:rFonts w:ascii="PT Astra Serif" w:hAnsi="PT Astra Serif"/>
          <w:szCs w:val="26"/>
        </w:rPr>
        <w:t xml:space="preserve">на рынке которого наблюдается строительный бум, а также другие страны Средней Азии и Китай. Кроме того, в 2021 году по сравнению с 2020 годом вырос стоимостной объем экспорта из Томской области следующих товаров: свинины охлажденной – на 63,2%, кабельной продукции – на 19,3%, полимеры этилена </w:t>
      </w:r>
      <w:r w:rsidR="000B5465">
        <w:rPr>
          <w:rFonts w:ascii="PT Astra Serif" w:hAnsi="PT Astra Serif"/>
          <w:szCs w:val="26"/>
        </w:rPr>
        <w:br/>
      </w:r>
      <w:r w:rsidRPr="000B5465">
        <w:rPr>
          <w:rFonts w:ascii="PT Astra Serif" w:hAnsi="PT Astra Serif"/>
          <w:szCs w:val="26"/>
        </w:rPr>
        <w:t>и полимеры пропилена – в 2,6 и в 2 раза соответственно.</w:t>
      </w:r>
    </w:p>
    <w:p w:rsidR="009B0383" w:rsidRPr="000B5465" w:rsidRDefault="009B0383" w:rsidP="000B5465">
      <w:pPr>
        <w:jc w:val="both"/>
        <w:rPr>
          <w:rFonts w:ascii="PT Astra Serif" w:hAnsi="PT Astra Serif"/>
          <w:szCs w:val="26"/>
        </w:rPr>
      </w:pPr>
      <w:r w:rsidRPr="000B5465">
        <w:rPr>
          <w:rFonts w:ascii="PT Astra Serif" w:hAnsi="PT Astra Serif"/>
          <w:szCs w:val="26"/>
        </w:rPr>
        <w:t xml:space="preserve">По итогам 2021 года объем </w:t>
      </w:r>
      <w:proofErr w:type="spellStart"/>
      <w:r w:rsidRPr="000B5465">
        <w:rPr>
          <w:rFonts w:ascii="PT Astra Serif" w:hAnsi="PT Astra Serif"/>
          <w:szCs w:val="26"/>
        </w:rPr>
        <w:t>несырьевого</w:t>
      </w:r>
      <w:proofErr w:type="spellEnd"/>
      <w:r w:rsidRPr="000B5465">
        <w:rPr>
          <w:rFonts w:ascii="PT Astra Serif" w:hAnsi="PT Astra Serif"/>
          <w:szCs w:val="26"/>
        </w:rPr>
        <w:t xml:space="preserve"> неэнергетического экспорта составил 370,8 млн. долларов США (87% от общего объема экспорта), что выше уровня предыдущего года на 38,5% в результате послаблений сделки ОПЕК+, роста цен на нефть и увеличений объемов добычи. </w:t>
      </w:r>
    </w:p>
    <w:p w:rsidR="009B0383" w:rsidRPr="000B5465" w:rsidRDefault="009B0383" w:rsidP="000B5465">
      <w:pPr>
        <w:jc w:val="both"/>
        <w:rPr>
          <w:rFonts w:ascii="PT Astra Serif" w:hAnsi="PT Astra Serif"/>
          <w:szCs w:val="26"/>
        </w:rPr>
      </w:pPr>
      <w:r w:rsidRPr="000B5465">
        <w:rPr>
          <w:rFonts w:ascii="PT Astra Serif" w:hAnsi="PT Astra Serif"/>
          <w:szCs w:val="26"/>
        </w:rPr>
        <w:lastRenderedPageBreak/>
        <w:t>Экспорт товаров осуществлялся в 72 страны мира (в 2020 году – в 66 стран), при этом три четверти стоимостного объема экспорта Томской области обеспечили поставки товаров в Узбекистан, Казахстан и Китай.</w:t>
      </w:r>
    </w:p>
    <w:p w:rsidR="009B0383" w:rsidRPr="000B5465" w:rsidRDefault="009B0383" w:rsidP="000B5465">
      <w:pPr>
        <w:jc w:val="both"/>
        <w:rPr>
          <w:rFonts w:ascii="PT Astra Serif" w:hAnsi="PT Astra Serif"/>
          <w:szCs w:val="26"/>
        </w:rPr>
      </w:pPr>
    </w:p>
    <w:p w:rsidR="009B0383" w:rsidRPr="000B5465" w:rsidRDefault="009B0383" w:rsidP="000B5465">
      <w:pPr>
        <w:jc w:val="both"/>
        <w:rPr>
          <w:rFonts w:ascii="PT Astra Serif" w:hAnsi="PT Astra Serif"/>
          <w:szCs w:val="26"/>
        </w:rPr>
      </w:pPr>
      <w:r w:rsidRPr="000B5465">
        <w:rPr>
          <w:rFonts w:ascii="PT Astra Serif" w:hAnsi="PT Astra Serif"/>
          <w:szCs w:val="26"/>
        </w:rPr>
        <w:t xml:space="preserve">В товарной структуре импорта преобладали: </w:t>
      </w:r>
    </w:p>
    <w:p w:rsidR="009B0383" w:rsidRPr="000B5465" w:rsidRDefault="009B0383" w:rsidP="000B5465">
      <w:pPr>
        <w:jc w:val="both"/>
        <w:rPr>
          <w:rFonts w:ascii="PT Astra Serif" w:hAnsi="PT Astra Serif"/>
          <w:szCs w:val="26"/>
        </w:rPr>
      </w:pPr>
      <w:r w:rsidRPr="000B5465">
        <w:rPr>
          <w:rFonts w:ascii="PT Astra Serif" w:hAnsi="PT Astra Serif"/>
          <w:szCs w:val="26"/>
        </w:rPr>
        <w:t xml:space="preserve">продукция химического производства – 32,3% (в основном это продукты неорганической или органической химии, фармацевтическая продукция); </w:t>
      </w:r>
    </w:p>
    <w:p w:rsidR="009B0383" w:rsidRPr="000B5465" w:rsidRDefault="009B0383" w:rsidP="000B5465">
      <w:pPr>
        <w:jc w:val="both"/>
        <w:rPr>
          <w:rFonts w:ascii="PT Astra Serif" w:hAnsi="PT Astra Serif"/>
          <w:szCs w:val="26"/>
        </w:rPr>
      </w:pPr>
      <w:r w:rsidRPr="000B5465">
        <w:rPr>
          <w:rFonts w:ascii="PT Astra Serif" w:hAnsi="PT Astra Serif"/>
          <w:szCs w:val="26"/>
        </w:rPr>
        <w:t xml:space="preserve">продовольственные товары и сырье – 46,8% (какао и продукты из него, рыба и ракообразные, моллюски, фрукты и овощи); </w:t>
      </w:r>
    </w:p>
    <w:p w:rsidR="009B0383" w:rsidRPr="000B5465" w:rsidRDefault="009B0383" w:rsidP="000B5465">
      <w:pPr>
        <w:jc w:val="both"/>
        <w:rPr>
          <w:rFonts w:ascii="PT Astra Serif" w:hAnsi="PT Astra Serif"/>
          <w:szCs w:val="26"/>
        </w:rPr>
      </w:pPr>
      <w:r w:rsidRPr="000B5465">
        <w:rPr>
          <w:rFonts w:ascii="PT Astra Serif" w:hAnsi="PT Astra Serif"/>
          <w:szCs w:val="26"/>
        </w:rPr>
        <w:t>машины, оборудование и транспортные средства – 16,1% (котлы, оборудование и механические устройства, электрические машины и оборудование, инструменты и аппараты оптические, измерительные, контрольные).</w:t>
      </w:r>
    </w:p>
    <w:p w:rsidR="009B0383" w:rsidRPr="000B5465" w:rsidRDefault="009B0383" w:rsidP="000B5465">
      <w:pPr>
        <w:jc w:val="both"/>
        <w:rPr>
          <w:rFonts w:ascii="PT Astra Serif" w:hAnsi="PT Astra Serif"/>
          <w:szCs w:val="26"/>
        </w:rPr>
      </w:pPr>
      <w:r w:rsidRPr="000B5465">
        <w:rPr>
          <w:rFonts w:ascii="PT Astra Serif" w:hAnsi="PT Astra Serif"/>
          <w:szCs w:val="26"/>
        </w:rPr>
        <w:t>Рост стоимостного объема импорта произошел за счет увеличения ввоза про</w:t>
      </w:r>
      <w:r w:rsidR="001A38DE">
        <w:rPr>
          <w:rFonts w:ascii="PT Astra Serif" w:hAnsi="PT Astra Serif"/>
          <w:szCs w:val="26"/>
        </w:rPr>
        <w:t xml:space="preserve">довольственных товаров на 16%. </w:t>
      </w:r>
      <w:r w:rsidRPr="000B5465">
        <w:rPr>
          <w:rFonts w:ascii="PT Astra Serif" w:hAnsi="PT Astra Serif"/>
          <w:szCs w:val="26"/>
        </w:rPr>
        <w:t>При этом физический объем поставок товаров в импорте увеличился на 2,2% и составил 134,3 тыс. тонн.</w:t>
      </w:r>
    </w:p>
    <w:p w:rsidR="009B0383" w:rsidRPr="000B5465" w:rsidRDefault="009B0383" w:rsidP="000B5465">
      <w:pPr>
        <w:jc w:val="both"/>
        <w:rPr>
          <w:rFonts w:ascii="PT Astra Serif" w:hAnsi="PT Astra Serif"/>
          <w:szCs w:val="26"/>
        </w:rPr>
      </w:pPr>
      <w:r w:rsidRPr="000B5465">
        <w:rPr>
          <w:rFonts w:ascii="PT Astra Serif" w:hAnsi="PT Astra Serif"/>
          <w:szCs w:val="26"/>
        </w:rPr>
        <w:t xml:space="preserve">В числе ведущих стран </w:t>
      </w:r>
      <w:r w:rsidR="00A8180A">
        <w:rPr>
          <w:rFonts w:ascii="PT Astra Serif" w:hAnsi="PT Astra Serif"/>
          <w:szCs w:val="26"/>
        </w:rPr>
        <w:t>–</w:t>
      </w:r>
      <w:r w:rsidRPr="000B5465">
        <w:rPr>
          <w:rFonts w:ascii="PT Astra Serif" w:hAnsi="PT Astra Serif"/>
          <w:szCs w:val="26"/>
        </w:rPr>
        <w:t xml:space="preserve"> торговых партнеров в импорте: Украина, Китай, Германия, Гана, Индонезия, Швеция, Франция, Казахстан.</w:t>
      </w:r>
    </w:p>
    <w:p w:rsidR="009B0383" w:rsidRPr="000B5465" w:rsidRDefault="009B0383" w:rsidP="000B5465">
      <w:pPr>
        <w:jc w:val="both"/>
        <w:rPr>
          <w:rFonts w:ascii="PT Astra Serif" w:hAnsi="PT Astra Serif"/>
          <w:szCs w:val="26"/>
        </w:rPr>
      </w:pPr>
      <w:r w:rsidRPr="000B5465">
        <w:rPr>
          <w:rFonts w:ascii="PT Astra Serif" w:hAnsi="PT Astra Serif"/>
          <w:szCs w:val="26"/>
        </w:rPr>
        <w:t xml:space="preserve">Из-за закрытия границ многих стран в рамках пакета санкций против России со стороны </w:t>
      </w:r>
      <w:r w:rsidR="00B15D8A">
        <w:rPr>
          <w:rFonts w:ascii="PT Astra Serif" w:hAnsi="PT Astra Serif"/>
          <w:szCs w:val="26"/>
        </w:rPr>
        <w:t>«</w:t>
      </w:r>
      <w:r w:rsidRPr="000B5465">
        <w:rPr>
          <w:rFonts w:ascii="PT Astra Serif" w:hAnsi="PT Astra Serif"/>
          <w:szCs w:val="26"/>
        </w:rPr>
        <w:t>недружественных</w:t>
      </w:r>
      <w:r w:rsidR="00B15D8A">
        <w:rPr>
          <w:rFonts w:ascii="PT Astra Serif" w:hAnsi="PT Astra Serif"/>
          <w:szCs w:val="26"/>
        </w:rPr>
        <w:t>»</w:t>
      </w:r>
      <w:r w:rsidRPr="000B5465">
        <w:rPr>
          <w:rFonts w:ascii="PT Astra Serif" w:hAnsi="PT Astra Serif"/>
          <w:szCs w:val="26"/>
        </w:rPr>
        <w:t xml:space="preserve"> стран многие внешнеторговые связи были нарушены, приостановлены поставки. Продолжающееся </w:t>
      </w:r>
      <w:proofErr w:type="spellStart"/>
      <w:r w:rsidRPr="000B5465">
        <w:rPr>
          <w:rFonts w:ascii="PT Astra Serif" w:hAnsi="PT Astra Serif"/>
          <w:szCs w:val="26"/>
        </w:rPr>
        <w:t>санкционное</w:t>
      </w:r>
      <w:proofErr w:type="spellEnd"/>
      <w:r w:rsidRPr="000B5465">
        <w:rPr>
          <w:rFonts w:ascii="PT Astra Serif" w:hAnsi="PT Astra Serif"/>
          <w:szCs w:val="26"/>
        </w:rPr>
        <w:t xml:space="preserve"> давление </w:t>
      </w:r>
      <w:r w:rsidR="00B15D8A">
        <w:rPr>
          <w:rFonts w:ascii="PT Astra Serif" w:hAnsi="PT Astra Serif"/>
          <w:szCs w:val="26"/>
        </w:rPr>
        <w:br/>
      </w:r>
      <w:r w:rsidRPr="000B5465">
        <w:rPr>
          <w:rFonts w:ascii="PT Astra Serif" w:hAnsi="PT Astra Serif"/>
          <w:szCs w:val="26"/>
        </w:rPr>
        <w:t xml:space="preserve">на российскую экономику обуславливает высокую степень неопределенности внешних и внутренних факторов развития внешнеэкономической деятельности. Исходя из сценарных условий Минэкономразвития России можно ожидать падения </w:t>
      </w:r>
      <w:r w:rsidR="00A8180A">
        <w:rPr>
          <w:rFonts w:ascii="PT Astra Serif" w:hAnsi="PT Astra Serif"/>
          <w:szCs w:val="26"/>
        </w:rPr>
        <w:br/>
      </w:r>
      <w:r w:rsidRPr="000B5465">
        <w:rPr>
          <w:rFonts w:ascii="PT Astra Serif" w:hAnsi="PT Astra Serif"/>
          <w:szCs w:val="26"/>
        </w:rPr>
        <w:t xml:space="preserve">как экспортных, так и импортных показателей в краткосрочном периоде </w:t>
      </w:r>
      <w:r w:rsidR="00A8180A">
        <w:rPr>
          <w:rFonts w:ascii="PT Astra Serif" w:hAnsi="PT Astra Serif"/>
          <w:szCs w:val="26"/>
        </w:rPr>
        <w:br/>
      </w:r>
      <w:r w:rsidRPr="000B5465">
        <w:rPr>
          <w:rFonts w:ascii="PT Astra Serif" w:hAnsi="PT Astra Serif"/>
          <w:szCs w:val="26"/>
        </w:rPr>
        <w:t>и медленное их восстановление в среднесрочном периоде.</w:t>
      </w:r>
    </w:p>
    <w:p w:rsidR="009B0383" w:rsidRPr="004657D1" w:rsidRDefault="009B0383" w:rsidP="000B5465">
      <w:pPr>
        <w:jc w:val="both"/>
        <w:rPr>
          <w:rFonts w:ascii="PT Astra Serif" w:hAnsi="PT Astra Serif"/>
          <w:szCs w:val="26"/>
        </w:rPr>
      </w:pPr>
      <w:r w:rsidRPr="000B5465">
        <w:rPr>
          <w:rFonts w:ascii="PT Astra Serif" w:hAnsi="PT Astra Serif"/>
          <w:szCs w:val="26"/>
        </w:rPr>
        <w:t>По оценке</w:t>
      </w:r>
      <w:r w:rsidR="00A8180A">
        <w:rPr>
          <w:rFonts w:ascii="PT Astra Serif" w:hAnsi="PT Astra Serif"/>
          <w:szCs w:val="26"/>
        </w:rPr>
        <w:t>,</w:t>
      </w:r>
      <w:r w:rsidRPr="000B5465">
        <w:rPr>
          <w:rFonts w:ascii="PT Astra Serif" w:hAnsi="PT Astra Serif"/>
          <w:szCs w:val="26"/>
        </w:rPr>
        <w:t xml:space="preserve"> в 2022 году внешнеторговый оборот Томской области составит 703,5 млн. долл. США (или 90,9% к уровню 2021 года), в том числе экспорт – </w:t>
      </w:r>
      <w:r w:rsidR="001A38DE">
        <w:rPr>
          <w:rFonts w:ascii="PT Astra Serif" w:hAnsi="PT Astra Serif"/>
          <w:szCs w:val="26"/>
        </w:rPr>
        <w:br/>
      </w:r>
      <w:r w:rsidRPr="000B5465">
        <w:rPr>
          <w:rFonts w:ascii="PT Astra Serif" w:hAnsi="PT Astra Serif"/>
          <w:szCs w:val="26"/>
        </w:rPr>
        <w:t>409,5</w:t>
      </w:r>
      <w:r w:rsidR="00A63AC5">
        <w:rPr>
          <w:rFonts w:ascii="PT Astra Serif" w:hAnsi="PT Astra Serif"/>
          <w:szCs w:val="26"/>
        </w:rPr>
        <w:t> </w:t>
      </w:r>
      <w:r w:rsidR="001A38DE">
        <w:rPr>
          <w:rFonts w:ascii="PT Astra Serif" w:hAnsi="PT Astra Serif"/>
          <w:szCs w:val="26"/>
        </w:rPr>
        <w:t> </w:t>
      </w:r>
      <w:r w:rsidRPr="000B5465">
        <w:rPr>
          <w:rFonts w:ascii="PT Astra Serif" w:hAnsi="PT Astra Serif"/>
          <w:szCs w:val="26"/>
        </w:rPr>
        <w:t>млн.</w:t>
      </w:r>
      <w:r w:rsidR="00A63AC5">
        <w:rPr>
          <w:rFonts w:ascii="PT Astra Serif" w:hAnsi="PT Astra Serif"/>
          <w:szCs w:val="26"/>
        </w:rPr>
        <w:t xml:space="preserve"> </w:t>
      </w:r>
      <w:r w:rsidRPr="000B5465">
        <w:rPr>
          <w:rFonts w:ascii="PT Astra Serif" w:hAnsi="PT Astra Serif"/>
          <w:szCs w:val="26"/>
        </w:rPr>
        <w:t>долл</w:t>
      </w:r>
      <w:r w:rsidRPr="004657D1">
        <w:rPr>
          <w:rFonts w:ascii="PT Astra Serif" w:hAnsi="PT Astra Serif"/>
          <w:szCs w:val="26"/>
        </w:rPr>
        <w:t>.</w:t>
      </w:r>
      <w:r w:rsidR="001A38DE" w:rsidRPr="004657D1">
        <w:rPr>
          <w:rFonts w:ascii="PT Astra Serif" w:hAnsi="PT Astra Serif"/>
          <w:szCs w:val="26"/>
        </w:rPr>
        <w:t xml:space="preserve"> США</w:t>
      </w:r>
      <w:r w:rsidRPr="004657D1">
        <w:rPr>
          <w:rFonts w:ascii="PT Astra Serif" w:hAnsi="PT Astra Serif"/>
          <w:szCs w:val="26"/>
        </w:rPr>
        <w:t xml:space="preserve"> (или 96,1% к уровню 2021 года); импорт – </w:t>
      </w:r>
      <w:r w:rsidR="001A38DE" w:rsidRPr="004657D1">
        <w:rPr>
          <w:rFonts w:ascii="PT Astra Serif" w:hAnsi="PT Astra Serif"/>
          <w:szCs w:val="26"/>
        </w:rPr>
        <w:br/>
      </w:r>
      <w:r w:rsidRPr="004657D1">
        <w:rPr>
          <w:rFonts w:ascii="PT Astra Serif" w:hAnsi="PT Astra Serif"/>
          <w:szCs w:val="26"/>
        </w:rPr>
        <w:t>294 млн. долл.</w:t>
      </w:r>
      <w:r w:rsidR="00A8180A" w:rsidRPr="004657D1">
        <w:rPr>
          <w:rFonts w:ascii="PT Astra Serif" w:hAnsi="PT Astra Serif"/>
          <w:szCs w:val="26"/>
        </w:rPr>
        <w:t xml:space="preserve"> США</w:t>
      </w:r>
      <w:r w:rsidRPr="004657D1">
        <w:rPr>
          <w:rFonts w:ascii="PT Astra Serif" w:hAnsi="PT Astra Serif"/>
          <w:szCs w:val="26"/>
        </w:rPr>
        <w:t xml:space="preserve"> (или 84,6% к уровню 2021 года). </w:t>
      </w:r>
    </w:p>
    <w:p w:rsidR="009B0383" w:rsidRPr="000B5465" w:rsidRDefault="009B0383" w:rsidP="000B5465">
      <w:pPr>
        <w:jc w:val="both"/>
        <w:rPr>
          <w:rFonts w:ascii="PT Astra Serif" w:hAnsi="PT Astra Serif"/>
          <w:szCs w:val="26"/>
        </w:rPr>
      </w:pPr>
      <w:r w:rsidRPr="004657D1">
        <w:rPr>
          <w:rFonts w:ascii="PT Astra Serif" w:hAnsi="PT Astra Serif"/>
          <w:szCs w:val="26"/>
        </w:rPr>
        <w:t xml:space="preserve">Ожидается, что ограничения, связанные с проведением внешнеторговых операций, прежде всего логистические и финансовые, приведут к частичной переориентации региональных участников ВЭД на альтернативные рынки. </w:t>
      </w:r>
      <w:r w:rsidR="00A8180A" w:rsidRPr="004657D1">
        <w:rPr>
          <w:rFonts w:ascii="PT Astra Serif" w:hAnsi="PT Astra Serif"/>
          <w:szCs w:val="26"/>
        </w:rPr>
        <w:br/>
      </w:r>
      <w:r w:rsidRPr="004657D1">
        <w:rPr>
          <w:rFonts w:ascii="PT Astra Serif" w:hAnsi="PT Astra Serif"/>
          <w:szCs w:val="26"/>
        </w:rPr>
        <w:t xml:space="preserve">Из-за сложностей работы с </w:t>
      </w:r>
      <w:r w:rsidR="00B15D8A" w:rsidRPr="004657D1">
        <w:rPr>
          <w:rFonts w:ascii="PT Astra Serif" w:hAnsi="PT Astra Serif"/>
          <w:szCs w:val="26"/>
        </w:rPr>
        <w:t>«</w:t>
      </w:r>
      <w:r w:rsidRPr="004657D1">
        <w:rPr>
          <w:rFonts w:ascii="PT Astra Serif" w:hAnsi="PT Astra Serif"/>
          <w:szCs w:val="26"/>
        </w:rPr>
        <w:t>недружественными</w:t>
      </w:r>
      <w:r w:rsidR="00B15D8A" w:rsidRPr="004657D1">
        <w:rPr>
          <w:rFonts w:ascii="PT Astra Serif" w:hAnsi="PT Astra Serif"/>
          <w:szCs w:val="26"/>
        </w:rPr>
        <w:t>»</w:t>
      </w:r>
      <w:r w:rsidRPr="000B5465">
        <w:rPr>
          <w:rFonts w:ascii="PT Astra Serif" w:hAnsi="PT Astra Serif"/>
          <w:szCs w:val="26"/>
        </w:rPr>
        <w:t xml:space="preserve"> странами возрастет роль посредников во внешней торговле, что с точки зрения подготовки прогноза </w:t>
      </w:r>
      <w:r w:rsidR="00A8180A">
        <w:rPr>
          <w:rFonts w:ascii="PT Astra Serif" w:hAnsi="PT Astra Serif"/>
          <w:szCs w:val="26"/>
        </w:rPr>
        <w:br/>
      </w:r>
      <w:r w:rsidRPr="000B5465">
        <w:rPr>
          <w:rFonts w:ascii="PT Astra Serif" w:hAnsi="PT Astra Serif"/>
          <w:szCs w:val="26"/>
        </w:rPr>
        <w:t xml:space="preserve">делает затруднительным анализ конечного места назначения/выпуска производимой/покупаемой продукции и изменений в экспортно-импортной географии региона в целом. Вероятно, во внешнеторговой структуре будет наблюдаться рост доли стран СНГ как в экспорте, так и в импорте </w:t>
      </w:r>
      <w:r w:rsidR="00A8180A">
        <w:rPr>
          <w:rFonts w:ascii="PT Astra Serif" w:hAnsi="PT Astra Serif"/>
          <w:szCs w:val="26"/>
        </w:rPr>
        <w:br/>
      </w:r>
      <w:r w:rsidRPr="000B5465">
        <w:rPr>
          <w:rFonts w:ascii="PT Astra Serif" w:hAnsi="PT Astra Serif"/>
          <w:szCs w:val="26"/>
        </w:rPr>
        <w:t xml:space="preserve">из-за относительной простоты налаживания торговых связей с партнерами из этих стран. Также ожидается, что благодаря развитию </w:t>
      </w:r>
      <w:proofErr w:type="spellStart"/>
      <w:r w:rsidRPr="000B5465">
        <w:rPr>
          <w:rFonts w:ascii="PT Astra Serif" w:hAnsi="PT Astra Serif"/>
          <w:szCs w:val="26"/>
        </w:rPr>
        <w:t>импортозамещения</w:t>
      </w:r>
      <w:proofErr w:type="spellEnd"/>
      <w:r w:rsidRPr="000B5465">
        <w:rPr>
          <w:rFonts w:ascii="PT Astra Serif" w:hAnsi="PT Astra Serif"/>
          <w:szCs w:val="26"/>
        </w:rPr>
        <w:t xml:space="preserve"> повысится востребованность продукции региональных производителей на российском рынке и произойдет частичная переориентация на внутренний рынок. </w:t>
      </w:r>
    </w:p>
    <w:p w:rsidR="009B0383" w:rsidRPr="000B5465" w:rsidRDefault="009B0383" w:rsidP="000B5465">
      <w:pPr>
        <w:jc w:val="both"/>
        <w:rPr>
          <w:rFonts w:ascii="PT Astra Serif" w:hAnsi="PT Astra Serif"/>
          <w:szCs w:val="26"/>
        </w:rPr>
      </w:pPr>
      <w:r w:rsidRPr="000B5465">
        <w:rPr>
          <w:rFonts w:ascii="PT Astra Serif" w:hAnsi="PT Astra Serif"/>
          <w:szCs w:val="26"/>
        </w:rPr>
        <w:t>Предпосылками роста объемов экспорта являются:</w:t>
      </w:r>
    </w:p>
    <w:p w:rsidR="009B0383" w:rsidRPr="000B5465" w:rsidRDefault="009B0383" w:rsidP="000B5465">
      <w:pPr>
        <w:tabs>
          <w:tab w:val="left" w:pos="993"/>
        </w:tabs>
        <w:jc w:val="both"/>
        <w:rPr>
          <w:rFonts w:ascii="PT Astra Serif" w:hAnsi="PT Astra Serif"/>
          <w:szCs w:val="26"/>
        </w:rPr>
      </w:pPr>
      <w:r w:rsidRPr="000B5465">
        <w:rPr>
          <w:rFonts w:ascii="PT Astra Serif" w:hAnsi="PT Astra Serif"/>
          <w:szCs w:val="26"/>
        </w:rPr>
        <w:t xml:space="preserve">внедрение Регионального экспортного стандарта 2.0 в рамках нацпроекта «Международная кооперация и экспорт», предусматривающего комплекс мероприятий по расширению деловых связей субъектов предпринимательства </w:t>
      </w:r>
      <w:r w:rsidR="00A8180A">
        <w:rPr>
          <w:rFonts w:ascii="PT Astra Serif" w:hAnsi="PT Astra Serif"/>
          <w:szCs w:val="26"/>
        </w:rPr>
        <w:br/>
      </w:r>
      <w:r w:rsidRPr="000B5465">
        <w:rPr>
          <w:rFonts w:ascii="PT Astra Serif" w:hAnsi="PT Astra Serif"/>
          <w:szCs w:val="26"/>
        </w:rPr>
        <w:t xml:space="preserve">с потенциальными зарубежными контрагентами, механизмов продвижения их продукции за рубежом, обеспечение присутствия региона на внешних рынках, </w:t>
      </w:r>
      <w:r w:rsidRPr="000B5465">
        <w:rPr>
          <w:rFonts w:ascii="PT Astra Serif" w:hAnsi="PT Astra Serif"/>
          <w:szCs w:val="26"/>
        </w:rPr>
        <w:lastRenderedPageBreak/>
        <w:t>развитие экспортной деятельности через каналы электронной торговли, реализацию акселерационных программ и других комплексных инструментов развития экспорта;</w:t>
      </w:r>
    </w:p>
    <w:p w:rsidR="009B0383" w:rsidRPr="000B5465" w:rsidRDefault="009B0383" w:rsidP="000B5465">
      <w:pPr>
        <w:tabs>
          <w:tab w:val="left" w:pos="851"/>
          <w:tab w:val="left" w:pos="993"/>
        </w:tabs>
        <w:jc w:val="both"/>
        <w:rPr>
          <w:rFonts w:ascii="PT Astra Serif" w:hAnsi="PT Astra Serif"/>
          <w:szCs w:val="26"/>
        </w:rPr>
      </w:pPr>
      <w:r w:rsidRPr="000B5465">
        <w:rPr>
          <w:rFonts w:ascii="PT Astra Serif" w:hAnsi="PT Astra Serif"/>
          <w:szCs w:val="26"/>
        </w:rPr>
        <w:t>дальнейшая реализация регионального проекта «Экспорт продукции АПК», благодаря которому прогнозируется умеренный рост показателя «Продовольственные товары и сельскохозяйственное сырье (кроме текстильного)». Однако сдерживающее влияние будут оказывать следующие факторы: во-первых, некорректный учет экспорта рапсового масла в таможенной статистике (компании пользуются услугами транспортно-логистической компании ООО «</w:t>
      </w:r>
      <w:proofErr w:type="spellStart"/>
      <w:r w:rsidRPr="000B5465">
        <w:rPr>
          <w:rFonts w:ascii="PT Astra Serif" w:hAnsi="PT Astra Serif"/>
          <w:szCs w:val="26"/>
        </w:rPr>
        <w:t>Европак</w:t>
      </w:r>
      <w:proofErr w:type="spellEnd"/>
      <w:r w:rsidRPr="000B5465">
        <w:rPr>
          <w:rFonts w:ascii="PT Astra Serif" w:hAnsi="PT Astra Serif"/>
          <w:szCs w:val="26"/>
        </w:rPr>
        <w:t>-Юг», зарегистрированной в Краснодарском крае). Во-вторых, продолжающийся запрет на поставки продукции ООО «</w:t>
      </w:r>
      <w:proofErr w:type="spellStart"/>
      <w:r w:rsidRPr="000B5465">
        <w:rPr>
          <w:rFonts w:ascii="PT Astra Serif" w:hAnsi="PT Astra Serif"/>
          <w:szCs w:val="26"/>
        </w:rPr>
        <w:t>Межениновская</w:t>
      </w:r>
      <w:proofErr w:type="spellEnd"/>
      <w:r w:rsidRPr="000B5465">
        <w:rPr>
          <w:rFonts w:ascii="PT Astra Serif" w:hAnsi="PT Astra Serif"/>
          <w:szCs w:val="26"/>
        </w:rPr>
        <w:t xml:space="preserve"> птицефабрика» в Китай, связанный со вспышкой птичьего гриппа в 2021 году; </w:t>
      </w:r>
    </w:p>
    <w:p w:rsidR="009B0383" w:rsidRPr="000B5465" w:rsidRDefault="009B0383" w:rsidP="000B5465">
      <w:pPr>
        <w:tabs>
          <w:tab w:val="left" w:pos="993"/>
        </w:tabs>
        <w:jc w:val="both"/>
        <w:rPr>
          <w:rFonts w:ascii="PT Astra Serif" w:hAnsi="PT Astra Serif"/>
          <w:szCs w:val="26"/>
        </w:rPr>
      </w:pPr>
      <w:r w:rsidRPr="000B5465">
        <w:rPr>
          <w:rFonts w:ascii="PT Astra Serif" w:hAnsi="PT Astra Serif"/>
          <w:szCs w:val="26"/>
        </w:rPr>
        <w:t xml:space="preserve">прогнозируется рост показателя по разделу «Древесина и целлюлозно-бумажные изделия». Рост предложения региональных производителей связан </w:t>
      </w:r>
      <w:r w:rsidR="00A8180A">
        <w:rPr>
          <w:rFonts w:ascii="PT Astra Serif" w:hAnsi="PT Astra Serif"/>
          <w:szCs w:val="26"/>
        </w:rPr>
        <w:br/>
      </w:r>
      <w:r w:rsidRPr="000B5465">
        <w:rPr>
          <w:rFonts w:ascii="PT Astra Serif" w:hAnsi="PT Astra Serif"/>
          <w:szCs w:val="26"/>
        </w:rPr>
        <w:t>с началом выпуска ООО «Монолит-Строй» плит OSB и выходом на проектные мощности производства в 2023 году, а также увеличением производственных мощностей по выпуску пиломатериалов в рамках реализации инвестиционных проектов ООО «</w:t>
      </w:r>
      <w:proofErr w:type="spellStart"/>
      <w:r w:rsidRPr="000B5465">
        <w:rPr>
          <w:rFonts w:ascii="PT Astra Serif" w:hAnsi="PT Astra Serif"/>
          <w:szCs w:val="26"/>
        </w:rPr>
        <w:t>Сибирьлес</w:t>
      </w:r>
      <w:proofErr w:type="spellEnd"/>
      <w:r w:rsidRPr="000B5465">
        <w:rPr>
          <w:rFonts w:ascii="PT Astra Serif" w:hAnsi="PT Astra Serif"/>
          <w:szCs w:val="26"/>
        </w:rPr>
        <w:t xml:space="preserve">» и ООО «Лес-экспорт». В то же время следует отметить, что существуют ограничения по росту цен на пиломатериалы, связанные с увеличением производства российских деревообрабатывающих предприятий. </w:t>
      </w:r>
      <w:r w:rsidR="00A8180A">
        <w:rPr>
          <w:rFonts w:ascii="PT Astra Serif" w:hAnsi="PT Astra Serif"/>
          <w:szCs w:val="26"/>
        </w:rPr>
        <w:br/>
      </w:r>
      <w:r w:rsidRPr="000B5465">
        <w:rPr>
          <w:rFonts w:ascii="PT Astra Serif" w:hAnsi="PT Astra Serif"/>
          <w:szCs w:val="26"/>
        </w:rPr>
        <w:t>Это потребует корректировки отраслевого прогноза по итогам первого полугодия.</w:t>
      </w:r>
    </w:p>
    <w:p w:rsidR="009B0383" w:rsidRPr="000B5465" w:rsidRDefault="009B0383" w:rsidP="000B5465">
      <w:pPr>
        <w:jc w:val="both"/>
        <w:rPr>
          <w:rFonts w:ascii="PT Astra Serif" w:hAnsi="PT Astra Serif"/>
          <w:szCs w:val="26"/>
        </w:rPr>
      </w:pPr>
      <w:r w:rsidRPr="000B5465">
        <w:rPr>
          <w:rFonts w:ascii="PT Astra Serif" w:hAnsi="PT Astra Serif"/>
          <w:szCs w:val="26"/>
        </w:rPr>
        <w:t xml:space="preserve">В целом стоимостной объем экспорта по базовому прогнозу составит </w:t>
      </w:r>
      <w:r w:rsidR="00A8180A">
        <w:rPr>
          <w:rFonts w:ascii="PT Astra Serif" w:hAnsi="PT Astra Serif"/>
          <w:szCs w:val="26"/>
        </w:rPr>
        <w:br/>
      </w:r>
      <w:r w:rsidRPr="000B5465">
        <w:rPr>
          <w:rFonts w:ascii="PT Astra Serif" w:hAnsi="PT Astra Serif"/>
          <w:szCs w:val="26"/>
        </w:rPr>
        <w:t xml:space="preserve">в 2025 году 536,1 млн. долл. США, по консервативному – 452 млн. долл. США, </w:t>
      </w:r>
      <w:r w:rsidR="00A8180A">
        <w:rPr>
          <w:rFonts w:ascii="PT Astra Serif" w:hAnsi="PT Astra Serif"/>
          <w:szCs w:val="26"/>
        </w:rPr>
        <w:br/>
      </w:r>
      <w:r w:rsidRPr="000B5465">
        <w:rPr>
          <w:rFonts w:ascii="PT Astra Serif" w:hAnsi="PT Astra Serif"/>
          <w:szCs w:val="26"/>
        </w:rPr>
        <w:t>по целевому – 589,4</w:t>
      </w:r>
      <w:r w:rsidRPr="000B5465">
        <w:rPr>
          <w:szCs w:val="26"/>
        </w:rPr>
        <w:t xml:space="preserve"> </w:t>
      </w:r>
      <w:r w:rsidRPr="000B5465">
        <w:rPr>
          <w:rFonts w:ascii="PT Astra Serif" w:hAnsi="PT Astra Serif"/>
          <w:szCs w:val="26"/>
        </w:rPr>
        <w:t>млн. долл. США.</w:t>
      </w:r>
    </w:p>
    <w:p w:rsidR="009B0383" w:rsidRPr="000B5465" w:rsidRDefault="009B0383" w:rsidP="000B5465">
      <w:pPr>
        <w:jc w:val="both"/>
        <w:rPr>
          <w:rFonts w:ascii="PT Astra Serif" w:hAnsi="PT Astra Serif"/>
          <w:szCs w:val="26"/>
        </w:rPr>
      </w:pPr>
      <w:r w:rsidRPr="000B5465">
        <w:rPr>
          <w:rFonts w:ascii="PT Astra Serif" w:hAnsi="PT Astra Serif"/>
          <w:szCs w:val="26"/>
        </w:rPr>
        <w:t xml:space="preserve">Прогнозируемый рост импорта в среднесрочной перспективе связан с тем, что существует объективная зависимость действующих предприятий Томской области от используемого сырья, материалов и комплектующих, производимых </w:t>
      </w:r>
      <w:r w:rsidR="00A8180A">
        <w:rPr>
          <w:rFonts w:ascii="PT Astra Serif" w:hAnsi="PT Astra Serif"/>
          <w:szCs w:val="26"/>
        </w:rPr>
        <w:br/>
      </w:r>
      <w:r w:rsidRPr="000B5465">
        <w:rPr>
          <w:rFonts w:ascii="PT Astra Serif" w:hAnsi="PT Astra Serif"/>
          <w:szCs w:val="26"/>
        </w:rPr>
        <w:t xml:space="preserve">за пределами России. Кроме того, росту импорта будет способствовать запуск новых производств и переоснащение действующих цехов. Томская область будет также всегда иметь объективную зависимость от поставок товаров, которые невозможно произвести на территории региона, например, из-за климатических особенностей. Вместе с тем сдерживающим фактором роста импорта из стран дальнего зарубежья будет являться «добровольный отказ» от поставок ряда товарных позиций в рамках действующего </w:t>
      </w:r>
      <w:proofErr w:type="spellStart"/>
      <w:r w:rsidRPr="000B5465">
        <w:rPr>
          <w:rFonts w:ascii="PT Astra Serif" w:hAnsi="PT Astra Serif"/>
          <w:szCs w:val="26"/>
        </w:rPr>
        <w:t>санкционного</w:t>
      </w:r>
      <w:proofErr w:type="spellEnd"/>
      <w:r w:rsidRPr="000B5465">
        <w:rPr>
          <w:rFonts w:ascii="PT Astra Serif" w:hAnsi="PT Astra Serif"/>
          <w:szCs w:val="26"/>
        </w:rPr>
        <w:t xml:space="preserve"> давления, валютный курс. Таким образом, темпы роста стоимостного объема импорта ожидаются ниже темпов роста стоимостного объема экспорта (108,4% и 125,8% соответственно </w:t>
      </w:r>
      <w:r w:rsidR="00A8180A">
        <w:rPr>
          <w:rFonts w:ascii="PT Astra Serif" w:hAnsi="PT Astra Serif"/>
          <w:szCs w:val="26"/>
        </w:rPr>
        <w:br/>
      </w:r>
      <w:r w:rsidRPr="000B5465">
        <w:rPr>
          <w:rFonts w:ascii="PT Astra Serif" w:hAnsi="PT Astra Serif"/>
          <w:szCs w:val="26"/>
        </w:rPr>
        <w:t>в 2025 году к уровню 2021 года)</w:t>
      </w:r>
    </w:p>
    <w:p w:rsidR="009B0383" w:rsidRPr="00D4175C" w:rsidRDefault="009B0383" w:rsidP="000B5465">
      <w:pPr>
        <w:jc w:val="both"/>
        <w:rPr>
          <w:rFonts w:ascii="PT Astra Serif" w:hAnsi="PT Astra Serif"/>
          <w:sz w:val="28"/>
          <w:szCs w:val="28"/>
        </w:rPr>
      </w:pPr>
      <w:r w:rsidRPr="000B5465">
        <w:rPr>
          <w:rFonts w:ascii="PT Astra Serif" w:hAnsi="PT Astra Serif"/>
          <w:szCs w:val="26"/>
        </w:rPr>
        <w:t xml:space="preserve">Стоимостной объем импорта прогнозируется к 2025 году на уровне </w:t>
      </w:r>
      <w:r w:rsidR="00A8180A">
        <w:rPr>
          <w:rFonts w:ascii="PT Astra Serif" w:hAnsi="PT Astra Serif"/>
          <w:szCs w:val="26"/>
        </w:rPr>
        <w:br/>
      </w:r>
      <w:r w:rsidRPr="000B5465">
        <w:rPr>
          <w:rFonts w:ascii="PT Astra Serif" w:hAnsi="PT Astra Serif"/>
          <w:szCs w:val="26"/>
        </w:rPr>
        <w:t>376,8</w:t>
      </w:r>
      <w:r w:rsidR="00A8180A">
        <w:rPr>
          <w:rFonts w:ascii="PT Astra Serif" w:hAnsi="PT Astra Serif"/>
          <w:szCs w:val="26"/>
        </w:rPr>
        <w:t> </w:t>
      </w:r>
      <w:r w:rsidRPr="000B5465">
        <w:rPr>
          <w:rFonts w:ascii="PT Astra Serif" w:hAnsi="PT Astra Serif"/>
          <w:szCs w:val="26"/>
        </w:rPr>
        <w:t>млн.</w:t>
      </w:r>
      <w:r w:rsidR="00A8180A">
        <w:rPr>
          <w:rFonts w:ascii="PT Astra Serif" w:hAnsi="PT Astra Serif"/>
          <w:szCs w:val="26"/>
        </w:rPr>
        <w:t> </w:t>
      </w:r>
      <w:r w:rsidRPr="000B5465">
        <w:rPr>
          <w:rFonts w:ascii="PT Astra Serif" w:hAnsi="PT Astra Serif"/>
          <w:szCs w:val="26"/>
        </w:rPr>
        <w:t>долл.</w:t>
      </w:r>
      <w:r w:rsidR="00A8180A">
        <w:rPr>
          <w:rFonts w:ascii="PT Astra Serif" w:hAnsi="PT Astra Serif"/>
          <w:szCs w:val="26"/>
        </w:rPr>
        <w:t> </w:t>
      </w:r>
      <w:r w:rsidRPr="000B5465">
        <w:rPr>
          <w:rFonts w:ascii="PT Astra Serif" w:hAnsi="PT Astra Serif"/>
          <w:szCs w:val="26"/>
        </w:rPr>
        <w:t>США по базовому варианту, 368</w:t>
      </w:r>
      <w:r w:rsidR="00A8180A">
        <w:rPr>
          <w:rFonts w:ascii="PT Astra Serif" w:hAnsi="PT Astra Serif"/>
          <w:szCs w:val="26"/>
        </w:rPr>
        <w:t> </w:t>
      </w:r>
      <w:r w:rsidRPr="000B5465">
        <w:rPr>
          <w:rFonts w:ascii="PT Astra Serif" w:hAnsi="PT Astra Serif"/>
          <w:szCs w:val="26"/>
        </w:rPr>
        <w:t>млн.</w:t>
      </w:r>
      <w:r w:rsidR="00A8180A">
        <w:rPr>
          <w:rFonts w:ascii="PT Astra Serif" w:hAnsi="PT Astra Serif"/>
          <w:szCs w:val="26"/>
        </w:rPr>
        <w:t> </w:t>
      </w:r>
      <w:r w:rsidRPr="000B5465">
        <w:rPr>
          <w:rFonts w:ascii="PT Astra Serif" w:hAnsi="PT Astra Serif"/>
          <w:szCs w:val="26"/>
        </w:rPr>
        <w:t>долл.</w:t>
      </w:r>
      <w:r w:rsidR="00A8180A">
        <w:rPr>
          <w:rFonts w:ascii="PT Astra Serif" w:hAnsi="PT Astra Serif"/>
          <w:szCs w:val="26"/>
        </w:rPr>
        <w:t> </w:t>
      </w:r>
      <w:r w:rsidRPr="000B5465">
        <w:rPr>
          <w:rFonts w:ascii="PT Astra Serif" w:hAnsi="PT Astra Serif"/>
          <w:szCs w:val="26"/>
        </w:rPr>
        <w:t>США</w:t>
      </w:r>
      <w:r w:rsidR="00A8180A">
        <w:rPr>
          <w:rFonts w:ascii="PT Astra Serif" w:hAnsi="PT Astra Serif"/>
          <w:szCs w:val="26"/>
        </w:rPr>
        <w:t> </w:t>
      </w:r>
      <w:r w:rsidRPr="000B5465">
        <w:rPr>
          <w:rFonts w:ascii="PT Astra Serif" w:hAnsi="PT Astra Serif"/>
          <w:szCs w:val="26"/>
        </w:rPr>
        <w:t xml:space="preserve">– </w:t>
      </w:r>
      <w:r w:rsidR="00A8180A">
        <w:rPr>
          <w:rFonts w:ascii="PT Astra Serif" w:hAnsi="PT Astra Serif"/>
          <w:szCs w:val="26"/>
        </w:rPr>
        <w:br/>
      </w:r>
      <w:r w:rsidRPr="000B5465">
        <w:rPr>
          <w:rFonts w:ascii="PT Astra Serif" w:hAnsi="PT Astra Serif"/>
          <w:szCs w:val="26"/>
        </w:rPr>
        <w:t xml:space="preserve">по консервативному, </w:t>
      </w:r>
      <w:r w:rsidRPr="004657D1">
        <w:rPr>
          <w:rFonts w:ascii="PT Astra Serif" w:hAnsi="PT Astra Serif"/>
          <w:szCs w:val="26"/>
        </w:rPr>
        <w:t>391,6</w:t>
      </w:r>
      <w:r w:rsidR="00826ACE" w:rsidRPr="004657D1">
        <w:rPr>
          <w:rFonts w:ascii="PT Astra Serif" w:hAnsi="PT Astra Serif"/>
          <w:szCs w:val="26"/>
        </w:rPr>
        <w:t xml:space="preserve"> млн. долл. США</w:t>
      </w:r>
      <w:r w:rsidRPr="004657D1">
        <w:rPr>
          <w:rFonts w:ascii="PT Astra Serif" w:hAnsi="PT Astra Serif"/>
          <w:szCs w:val="26"/>
        </w:rPr>
        <w:t xml:space="preserve"> –</w:t>
      </w:r>
      <w:r w:rsidRPr="000B5465">
        <w:rPr>
          <w:rFonts w:ascii="PT Astra Serif" w:hAnsi="PT Astra Serif"/>
          <w:szCs w:val="26"/>
        </w:rPr>
        <w:t xml:space="preserve"> по целевому.</w:t>
      </w:r>
    </w:p>
    <w:p w:rsidR="009B0383" w:rsidRPr="00A8180A" w:rsidRDefault="009B0383" w:rsidP="00A8180A">
      <w:pPr>
        <w:jc w:val="both"/>
        <w:rPr>
          <w:rFonts w:ascii="PT Astra Serif" w:hAnsi="PT Astra Serif"/>
          <w:szCs w:val="26"/>
        </w:rPr>
      </w:pPr>
    </w:p>
    <w:p w:rsidR="009B0383" w:rsidRPr="00A8180A" w:rsidRDefault="009B0383" w:rsidP="00A8180A">
      <w:pPr>
        <w:ind w:firstLine="0"/>
        <w:jc w:val="center"/>
        <w:rPr>
          <w:rFonts w:ascii="PT Astra Serif" w:hAnsi="PT Astra Serif"/>
          <w:szCs w:val="26"/>
        </w:rPr>
      </w:pPr>
      <w:r w:rsidRPr="00A8180A">
        <w:rPr>
          <w:rFonts w:ascii="PT Astra Serif" w:hAnsi="PT Astra Serif"/>
          <w:szCs w:val="26"/>
        </w:rPr>
        <w:t>4.10. Малое и среднее предпринимательство</w:t>
      </w:r>
    </w:p>
    <w:p w:rsidR="009B0383" w:rsidRPr="00A8180A" w:rsidRDefault="009B0383" w:rsidP="00A8180A">
      <w:pPr>
        <w:jc w:val="center"/>
        <w:rPr>
          <w:rFonts w:ascii="PT Astra Serif" w:hAnsi="PT Astra Serif"/>
          <w:b/>
          <w:color w:val="0070C0"/>
          <w:szCs w:val="26"/>
        </w:rPr>
      </w:pPr>
    </w:p>
    <w:p w:rsidR="009B0383" w:rsidRPr="00A8180A" w:rsidRDefault="009B0383" w:rsidP="00A8180A">
      <w:pPr>
        <w:jc w:val="both"/>
        <w:rPr>
          <w:rFonts w:ascii="PT Astra Serif" w:hAnsi="PT Astra Serif"/>
          <w:szCs w:val="26"/>
        </w:rPr>
      </w:pPr>
      <w:r w:rsidRPr="00A8180A">
        <w:rPr>
          <w:rFonts w:ascii="PT Astra Serif" w:hAnsi="PT Astra Serif"/>
          <w:szCs w:val="26"/>
        </w:rPr>
        <w:t>Малое и среднее предпринимательство (далее – МСП) вносит существенный вклад в</w:t>
      </w:r>
      <w:r w:rsidR="00A8180A">
        <w:rPr>
          <w:rFonts w:ascii="PT Astra Serif" w:hAnsi="PT Astra Serif"/>
          <w:szCs w:val="26"/>
        </w:rPr>
        <w:t xml:space="preserve"> </w:t>
      </w:r>
      <w:r w:rsidRPr="00A8180A">
        <w:rPr>
          <w:rFonts w:ascii="PT Astra Serif" w:hAnsi="PT Astra Serif"/>
          <w:szCs w:val="26"/>
        </w:rPr>
        <w:t>социально-экономическое</w:t>
      </w:r>
      <w:r w:rsidR="00A8180A">
        <w:rPr>
          <w:rFonts w:ascii="PT Astra Serif" w:hAnsi="PT Astra Serif"/>
          <w:szCs w:val="26"/>
        </w:rPr>
        <w:t xml:space="preserve"> </w:t>
      </w:r>
      <w:r w:rsidRPr="00A8180A">
        <w:rPr>
          <w:rFonts w:ascii="PT Astra Serif" w:hAnsi="PT Astra Serif"/>
          <w:szCs w:val="26"/>
        </w:rPr>
        <w:t>развитие</w:t>
      </w:r>
      <w:r w:rsidR="00A8180A">
        <w:rPr>
          <w:rFonts w:ascii="PT Astra Serif" w:hAnsi="PT Astra Serif"/>
          <w:szCs w:val="26"/>
        </w:rPr>
        <w:t xml:space="preserve"> </w:t>
      </w:r>
      <w:r w:rsidRPr="00A8180A">
        <w:rPr>
          <w:rFonts w:ascii="PT Astra Serif" w:hAnsi="PT Astra Serif"/>
          <w:szCs w:val="26"/>
        </w:rPr>
        <w:t xml:space="preserve">региона. МСП заполняет рыночные ниши, обслуживая узкие и специфичные сегменты рынка, адаптируя товары </w:t>
      </w:r>
      <w:r w:rsidR="00A8180A">
        <w:rPr>
          <w:rFonts w:ascii="PT Astra Serif" w:hAnsi="PT Astra Serif"/>
          <w:szCs w:val="26"/>
        </w:rPr>
        <w:br/>
      </w:r>
      <w:r w:rsidRPr="00A8180A">
        <w:rPr>
          <w:rFonts w:ascii="PT Astra Serif" w:hAnsi="PT Astra Serif"/>
          <w:szCs w:val="26"/>
        </w:rPr>
        <w:t xml:space="preserve">и услуги под конкретных потребителей, принимая непрофильные функции </w:t>
      </w:r>
      <w:r w:rsidRPr="00A8180A">
        <w:rPr>
          <w:rFonts w:ascii="PT Astra Serif" w:hAnsi="PT Astra Serif"/>
          <w:szCs w:val="26"/>
        </w:rPr>
        <w:lastRenderedPageBreak/>
        <w:t xml:space="preserve">крупных предприятий. Доля МСП в ВРП Томской области составляет 27,1% </w:t>
      </w:r>
      <w:r w:rsidR="00A8180A">
        <w:rPr>
          <w:rFonts w:ascii="PT Astra Serif" w:hAnsi="PT Astra Serif"/>
          <w:szCs w:val="26"/>
        </w:rPr>
        <w:br/>
      </w:r>
      <w:r w:rsidRPr="00A8180A">
        <w:rPr>
          <w:rFonts w:ascii="PT Astra Serif" w:hAnsi="PT Astra Serif"/>
          <w:szCs w:val="26"/>
        </w:rPr>
        <w:t xml:space="preserve">(в РФ – 22,5%). </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В 2021 году, как и в 2020 году, МСП находилось в неблагоприятной обстановке, связанной с введением ограничительных мер из-за распространения новой коронавирусной инфекции COVID-19. </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Количество </w:t>
      </w:r>
      <w:r w:rsidRPr="00A8180A">
        <w:rPr>
          <w:rFonts w:ascii="PT Astra Serif" w:hAnsi="PT Astra Serif" w:cs="Arial"/>
          <w:szCs w:val="26"/>
        </w:rPr>
        <w:t xml:space="preserve">субъектов малого и среднего предпринимательства </w:t>
      </w:r>
      <w:r w:rsidRPr="00A8180A">
        <w:rPr>
          <w:rFonts w:ascii="PT Astra Serif" w:hAnsi="PT Astra Serif"/>
          <w:szCs w:val="26"/>
        </w:rPr>
        <w:t xml:space="preserve">в 2021 году сократилось на 657 ед. и составило 39 552 ед., что на 1,6% ниже уровня 2020 года. </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В составе МСП </w:t>
      </w:r>
      <w:proofErr w:type="spellStart"/>
      <w:r w:rsidRPr="00A8180A">
        <w:rPr>
          <w:rFonts w:ascii="PT Astra Serif" w:hAnsi="PT Astra Serif"/>
          <w:szCs w:val="26"/>
        </w:rPr>
        <w:t>микропредприятия</w:t>
      </w:r>
      <w:proofErr w:type="spellEnd"/>
      <w:r w:rsidRPr="00A8180A">
        <w:rPr>
          <w:rFonts w:ascii="PT Astra Serif" w:hAnsi="PT Astra Serif"/>
          <w:szCs w:val="26"/>
        </w:rPr>
        <w:t xml:space="preserve"> занимают самую большую долю (96,3%). Наибольшее количественное сокращение субъектов МСП пришлось именно </w:t>
      </w:r>
      <w:r w:rsidR="00A8180A">
        <w:rPr>
          <w:rFonts w:ascii="PT Astra Serif" w:hAnsi="PT Astra Serif"/>
          <w:szCs w:val="26"/>
        </w:rPr>
        <w:br/>
      </w:r>
      <w:r w:rsidRPr="00A8180A">
        <w:rPr>
          <w:rFonts w:ascii="PT Astra Serif" w:hAnsi="PT Astra Serif"/>
          <w:szCs w:val="26"/>
        </w:rPr>
        <w:t xml:space="preserve">на них. Количество </w:t>
      </w:r>
      <w:proofErr w:type="spellStart"/>
      <w:r w:rsidRPr="00A8180A">
        <w:rPr>
          <w:rFonts w:ascii="PT Astra Serif" w:hAnsi="PT Astra Serif"/>
          <w:szCs w:val="26"/>
        </w:rPr>
        <w:t>микропредприятий</w:t>
      </w:r>
      <w:proofErr w:type="spellEnd"/>
      <w:r w:rsidRPr="00A8180A">
        <w:rPr>
          <w:rFonts w:ascii="PT Astra Serif" w:hAnsi="PT Astra Serif"/>
          <w:szCs w:val="26"/>
        </w:rPr>
        <w:t xml:space="preserve"> сократилось на 612 ед. (98,4% относительно прошлого года). </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При этом привлекательным для населения стал введенный на территории Томской области с 1 июля 2020 года специальный налоговый режим </w:t>
      </w:r>
      <w:r w:rsidR="00A8180A">
        <w:rPr>
          <w:rFonts w:ascii="PT Astra Serif" w:hAnsi="PT Astra Serif"/>
          <w:szCs w:val="26"/>
        </w:rPr>
        <w:br/>
      </w:r>
      <w:r w:rsidRPr="00A8180A">
        <w:rPr>
          <w:rFonts w:ascii="PT Astra Serif" w:hAnsi="PT Astra Serif"/>
          <w:szCs w:val="26"/>
        </w:rPr>
        <w:t xml:space="preserve">для </w:t>
      </w:r>
      <w:proofErr w:type="spellStart"/>
      <w:r w:rsidRPr="00A8180A">
        <w:rPr>
          <w:rFonts w:ascii="PT Astra Serif" w:hAnsi="PT Astra Serif"/>
          <w:szCs w:val="26"/>
        </w:rPr>
        <w:t>самозанятых</w:t>
      </w:r>
      <w:proofErr w:type="spellEnd"/>
      <w:r w:rsidRPr="00A8180A">
        <w:rPr>
          <w:rFonts w:ascii="PT Astra Serif" w:hAnsi="PT Astra Serif"/>
          <w:szCs w:val="26"/>
        </w:rPr>
        <w:t xml:space="preserve"> граждан </w:t>
      </w:r>
      <w:r w:rsidR="00A8180A">
        <w:rPr>
          <w:rFonts w:ascii="PT Astra Serif" w:hAnsi="PT Astra Serif"/>
          <w:szCs w:val="26"/>
        </w:rPr>
        <w:t>–</w:t>
      </w:r>
      <w:r w:rsidRPr="00A8180A">
        <w:rPr>
          <w:rFonts w:ascii="PT Astra Serif" w:hAnsi="PT Astra Serif"/>
          <w:szCs w:val="26"/>
        </w:rPr>
        <w:t xml:space="preserve"> «Налог на профессиональный доход». За 2021 год количество </w:t>
      </w:r>
      <w:proofErr w:type="spellStart"/>
      <w:r w:rsidRPr="00A8180A">
        <w:rPr>
          <w:rFonts w:ascii="PT Astra Serif" w:hAnsi="PT Astra Serif"/>
          <w:szCs w:val="26"/>
        </w:rPr>
        <w:t>самозанятых</w:t>
      </w:r>
      <w:proofErr w:type="spellEnd"/>
      <w:r w:rsidRPr="00A8180A">
        <w:rPr>
          <w:rFonts w:ascii="PT Astra Serif" w:hAnsi="PT Astra Serif"/>
          <w:szCs w:val="26"/>
        </w:rPr>
        <w:t xml:space="preserve"> увеличилось на 15 552 чел. </w:t>
      </w:r>
    </w:p>
    <w:p w:rsidR="009B0383" w:rsidRPr="00A8180A" w:rsidRDefault="009B0383" w:rsidP="00A8180A">
      <w:pPr>
        <w:jc w:val="both"/>
        <w:rPr>
          <w:rFonts w:ascii="PT Astra Serif" w:hAnsi="PT Astra Serif"/>
          <w:szCs w:val="26"/>
        </w:rPr>
      </w:pPr>
      <w:r w:rsidRPr="00A8180A">
        <w:rPr>
          <w:rFonts w:ascii="PT Astra Serif" w:hAnsi="PT Astra Serif"/>
          <w:szCs w:val="26"/>
        </w:rPr>
        <w:t>По состоянию на начало января 2022 года 85% субъектов МСП осуществляло деятельность преимущественно в 8 видах экономической деятельности. Наибольшее количество субъектов МСП осуществляли деятельность в сфере торговли (32,7% субъектов МСП).</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Сокращение количества субъектов МСП и оптимизация численности персонала с целью снижения издержек отрицательно отразились </w:t>
      </w:r>
      <w:r w:rsidR="00A8180A">
        <w:rPr>
          <w:rFonts w:ascii="PT Astra Serif" w:hAnsi="PT Astra Serif"/>
          <w:szCs w:val="26"/>
        </w:rPr>
        <w:br/>
      </w:r>
      <w:r w:rsidRPr="00A8180A">
        <w:rPr>
          <w:rFonts w:ascii="PT Astra Serif" w:hAnsi="PT Astra Serif"/>
          <w:szCs w:val="26"/>
        </w:rPr>
        <w:t xml:space="preserve">на среднесписочной численности работников МСП, которая в 2021 году составила 103,94 тыс. человек (94,1% к уровню 2020 года). </w:t>
      </w:r>
    </w:p>
    <w:p w:rsidR="009B0383" w:rsidRPr="00A8180A" w:rsidRDefault="009B0383" w:rsidP="00A8180A">
      <w:pPr>
        <w:jc w:val="both"/>
        <w:rPr>
          <w:rFonts w:ascii="PT Astra Serif" w:hAnsi="PT Astra Serif"/>
          <w:szCs w:val="26"/>
        </w:rPr>
      </w:pPr>
      <w:r w:rsidRPr="00A8180A">
        <w:rPr>
          <w:rFonts w:ascii="PT Astra Serif" w:hAnsi="PT Astra Serif"/>
          <w:szCs w:val="26"/>
        </w:rPr>
        <w:t>При этом адаптация к текущим условиям деятельности и рост стоимости товаров и услуг привели к увеличению оборота субъектов МСП. В 2021 году оборот вырос на 11,2% и составил 488,3 млрд. рублей.</w:t>
      </w:r>
    </w:p>
    <w:p w:rsidR="009B0383" w:rsidRPr="00A8180A" w:rsidRDefault="009B0383" w:rsidP="00A8180A">
      <w:pPr>
        <w:autoSpaceDE w:val="0"/>
        <w:autoSpaceDN w:val="0"/>
        <w:adjustRightInd w:val="0"/>
        <w:jc w:val="both"/>
        <w:rPr>
          <w:rFonts w:ascii="PT Astra Serif" w:hAnsi="PT Astra Serif"/>
          <w:szCs w:val="26"/>
        </w:rPr>
      </w:pPr>
      <w:r w:rsidRPr="00A8180A">
        <w:rPr>
          <w:rFonts w:ascii="PT Astra Serif" w:hAnsi="PT Astra Serif"/>
          <w:szCs w:val="26"/>
        </w:rPr>
        <w:t xml:space="preserve">Для минимизации негативных последствий из-за сложившейся эпидемиологической ситуации субъектам МСП предоставлялась государственная поддержка как на федеральном, так и на региональном уровнях (имущественная, налоговая, финансовая, информационная и консультационная).  </w:t>
      </w:r>
    </w:p>
    <w:p w:rsidR="009B0383" w:rsidRPr="00A8180A" w:rsidRDefault="009B0383" w:rsidP="00A8180A">
      <w:pPr>
        <w:jc w:val="both"/>
        <w:rPr>
          <w:rFonts w:ascii="PT Astra Serif" w:hAnsi="PT Astra Serif" w:cs="Arial"/>
          <w:szCs w:val="26"/>
        </w:rPr>
      </w:pPr>
      <w:r w:rsidRPr="00A8180A">
        <w:rPr>
          <w:rFonts w:ascii="PT Astra Serif" w:hAnsi="PT Astra Serif" w:cs="Arial"/>
          <w:szCs w:val="26"/>
        </w:rPr>
        <w:t>К наиболее востребованным федеральным мерам поддержки можно отнести следующие:</w:t>
      </w:r>
    </w:p>
    <w:p w:rsidR="009B0383" w:rsidRPr="00A8180A" w:rsidRDefault="009B0383" w:rsidP="00A8180A">
      <w:pPr>
        <w:jc w:val="both"/>
        <w:rPr>
          <w:rFonts w:ascii="PT Astra Serif" w:hAnsi="PT Astra Serif"/>
          <w:szCs w:val="26"/>
        </w:rPr>
      </w:pPr>
      <w:r w:rsidRPr="00A8180A">
        <w:rPr>
          <w:rFonts w:ascii="PT Astra Serif" w:hAnsi="PT Astra Serif"/>
          <w:szCs w:val="26"/>
        </w:rPr>
        <w:t>программа</w:t>
      </w:r>
      <w:r w:rsidRPr="00A8180A">
        <w:rPr>
          <w:rFonts w:ascii="PT Astra Serif" w:hAnsi="PT Astra Serif"/>
          <w:b/>
          <w:szCs w:val="26"/>
        </w:rPr>
        <w:t xml:space="preserve"> </w:t>
      </w:r>
      <w:r w:rsidRPr="00A8180A">
        <w:rPr>
          <w:rFonts w:ascii="PT Astra Serif" w:hAnsi="PT Astra Serif"/>
          <w:szCs w:val="26"/>
        </w:rPr>
        <w:t xml:space="preserve">кредитования под 3%, направленная на сохранение занятости </w:t>
      </w:r>
      <w:r w:rsidR="00A8180A">
        <w:rPr>
          <w:rFonts w:ascii="PT Astra Serif" w:hAnsi="PT Astra Serif"/>
          <w:szCs w:val="26"/>
        </w:rPr>
        <w:br/>
      </w:r>
      <w:r w:rsidRPr="00A8180A">
        <w:rPr>
          <w:rFonts w:ascii="PT Astra Serif" w:hAnsi="PT Astra Serif"/>
          <w:szCs w:val="26"/>
        </w:rPr>
        <w:t>и операционной деятельности организаций, у которых и в период ограничений есть обязательства по заработной плате, арендным и коммунальным платежам (ФОТ-3);</w:t>
      </w:r>
    </w:p>
    <w:p w:rsidR="009B0383" w:rsidRPr="00A8180A" w:rsidRDefault="009B0383" w:rsidP="00A8180A">
      <w:pPr>
        <w:jc w:val="both"/>
        <w:rPr>
          <w:rFonts w:ascii="PT Astra Serif" w:hAnsi="PT Astra Serif"/>
          <w:szCs w:val="26"/>
        </w:rPr>
      </w:pPr>
      <w:r w:rsidRPr="00A8180A">
        <w:rPr>
          <w:rFonts w:ascii="PT Astra Serif" w:hAnsi="PT Astra Serif"/>
          <w:szCs w:val="26"/>
        </w:rPr>
        <w:t>безвозмездная финансовая поддержка в виде грантов в связи с введенными выходными днями в ноябре в размере 1 МРОТ (12 792 рублей) на каждого сотрудника;</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реструктуризация кредитов; </w:t>
      </w:r>
    </w:p>
    <w:p w:rsidR="009B0383" w:rsidRPr="00A8180A" w:rsidRDefault="009B0383" w:rsidP="00A8180A">
      <w:pPr>
        <w:jc w:val="both"/>
        <w:rPr>
          <w:rFonts w:ascii="PT Astra Serif" w:hAnsi="PT Astra Serif"/>
          <w:szCs w:val="26"/>
        </w:rPr>
      </w:pPr>
      <w:r w:rsidRPr="00A8180A">
        <w:rPr>
          <w:rFonts w:ascii="PT Astra Serif" w:hAnsi="PT Astra Serif"/>
          <w:szCs w:val="26"/>
        </w:rPr>
        <w:t>льготное кредитование;</w:t>
      </w:r>
    </w:p>
    <w:p w:rsidR="009B0383" w:rsidRPr="00A8180A" w:rsidRDefault="009B0383" w:rsidP="00A8180A">
      <w:pPr>
        <w:jc w:val="both"/>
        <w:rPr>
          <w:rFonts w:ascii="PT Astra Serif" w:hAnsi="PT Astra Serif"/>
          <w:szCs w:val="26"/>
        </w:rPr>
      </w:pPr>
      <w:r w:rsidRPr="00A8180A">
        <w:rPr>
          <w:rFonts w:ascii="PT Astra Serif" w:hAnsi="PT Astra Serif"/>
          <w:szCs w:val="26"/>
        </w:rPr>
        <w:t>субсидии на заработную плату для трудоустройства безработных граждан размере 1 МРОТ за 1-й, 3-й и 6-й месяцы работы трудоустроенного гражданина;</w:t>
      </w:r>
    </w:p>
    <w:p w:rsidR="009B0383" w:rsidRPr="00A8180A" w:rsidRDefault="009B0383" w:rsidP="00A8180A">
      <w:pPr>
        <w:jc w:val="both"/>
        <w:rPr>
          <w:rFonts w:ascii="PT Astra Serif" w:hAnsi="PT Astra Serif"/>
          <w:szCs w:val="26"/>
        </w:rPr>
      </w:pPr>
      <w:r w:rsidRPr="00A8180A">
        <w:rPr>
          <w:rFonts w:ascii="PT Astra Serif" w:hAnsi="PT Astra Serif"/>
          <w:szCs w:val="26"/>
        </w:rPr>
        <w:t>снижение размера страховых взносов в 2 раза (с 30% до 15%) в части заработной платы, превышающей 1 МРОТ;</w:t>
      </w:r>
    </w:p>
    <w:p w:rsidR="009B0383" w:rsidRPr="00A8180A" w:rsidRDefault="009B0383" w:rsidP="00A8180A">
      <w:pPr>
        <w:jc w:val="both"/>
        <w:rPr>
          <w:rFonts w:ascii="PT Astra Serif" w:hAnsi="PT Astra Serif"/>
          <w:szCs w:val="26"/>
        </w:rPr>
      </w:pPr>
      <w:r w:rsidRPr="00A8180A">
        <w:rPr>
          <w:rFonts w:ascii="PT Astra Serif" w:hAnsi="PT Astra Serif"/>
          <w:szCs w:val="26"/>
        </w:rPr>
        <w:t>рассрочка по 1/12 уплаты налогов (авансовых платежей), страховых взносов, в отношении которых переносился срок уплаты от 4 до 9 месяцев;</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исключение из доходов при расчете налоговой базы по налогам (налог </w:t>
      </w:r>
      <w:r w:rsidR="00A8180A">
        <w:rPr>
          <w:rFonts w:ascii="PT Astra Serif" w:hAnsi="PT Astra Serif"/>
          <w:szCs w:val="26"/>
        </w:rPr>
        <w:br/>
      </w:r>
      <w:r w:rsidRPr="00A8180A">
        <w:rPr>
          <w:rFonts w:ascii="PT Astra Serif" w:hAnsi="PT Astra Serif"/>
          <w:szCs w:val="26"/>
        </w:rPr>
        <w:t xml:space="preserve">на прибыль организаций, НДФЛ, УСН) субсидий из федерального бюджета, </w:t>
      </w:r>
      <w:r w:rsidRPr="00A8180A">
        <w:rPr>
          <w:rFonts w:ascii="PT Astra Serif" w:hAnsi="PT Astra Serif"/>
          <w:szCs w:val="26"/>
        </w:rPr>
        <w:lastRenderedPageBreak/>
        <w:t xml:space="preserve">предоставленных в связи с распространением </w:t>
      </w:r>
      <w:r w:rsidRPr="004657D1">
        <w:rPr>
          <w:rFonts w:ascii="PT Astra Serif" w:hAnsi="PT Astra Serif"/>
          <w:szCs w:val="26"/>
        </w:rPr>
        <w:t>коронавирус</w:t>
      </w:r>
      <w:r w:rsidR="006C336C" w:rsidRPr="004657D1">
        <w:rPr>
          <w:rFonts w:ascii="PT Astra Serif" w:hAnsi="PT Astra Serif"/>
          <w:szCs w:val="26"/>
        </w:rPr>
        <w:t>ной инфекции</w:t>
      </w:r>
      <w:r w:rsidRPr="00A8180A">
        <w:rPr>
          <w:rFonts w:ascii="PT Astra Serif" w:hAnsi="PT Astra Serif"/>
          <w:szCs w:val="26"/>
        </w:rPr>
        <w:t xml:space="preserve">, </w:t>
      </w:r>
      <w:r w:rsidR="00A8180A">
        <w:rPr>
          <w:rFonts w:ascii="PT Astra Serif" w:hAnsi="PT Astra Serif"/>
          <w:szCs w:val="26"/>
        </w:rPr>
        <w:br/>
      </w:r>
      <w:r w:rsidRPr="00A8180A">
        <w:rPr>
          <w:rFonts w:ascii="PT Astra Serif" w:hAnsi="PT Astra Serif"/>
          <w:szCs w:val="26"/>
        </w:rPr>
        <w:t>для предпринимателей, ведущих деятельность в наиболее пострадавших отраслях.</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Региональные меры поддержки предоставлялись субъектам МСП </w:t>
      </w:r>
      <w:r w:rsidR="00A8180A">
        <w:rPr>
          <w:rFonts w:ascii="PT Astra Serif" w:hAnsi="PT Astra Serif"/>
          <w:szCs w:val="26"/>
        </w:rPr>
        <w:br/>
      </w:r>
      <w:r w:rsidRPr="00A8180A">
        <w:rPr>
          <w:rFonts w:ascii="PT Astra Serif" w:hAnsi="PT Astra Serif"/>
          <w:szCs w:val="26"/>
        </w:rPr>
        <w:t xml:space="preserve">по различным каналам: через инфраструктуру поддержки предпринимательства  (фонд развития бизнеса, центр поддержки экспорта, региональные инжиниринговые центры, гарантийный фонд Томской области, Томская </w:t>
      </w:r>
      <w:r w:rsidR="00A8180A">
        <w:rPr>
          <w:rFonts w:ascii="PT Astra Serif" w:hAnsi="PT Astra Serif"/>
          <w:szCs w:val="26"/>
        </w:rPr>
        <w:br/>
      </w:r>
      <w:r w:rsidRPr="00A8180A">
        <w:rPr>
          <w:rFonts w:ascii="PT Astra Serif" w:hAnsi="PT Astra Serif"/>
          <w:szCs w:val="26"/>
        </w:rPr>
        <w:t xml:space="preserve">торгово-промышленная палата, центр инновационного развития Томской области, муниципальные центры поддержки предпринимательства, бизнес-инкубаторы, </w:t>
      </w:r>
      <w:proofErr w:type="spellStart"/>
      <w:r w:rsidRPr="00A8180A">
        <w:rPr>
          <w:rFonts w:ascii="PT Astra Serif" w:hAnsi="PT Astra Serif"/>
          <w:szCs w:val="26"/>
        </w:rPr>
        <w:t>микрофинансовые</w:t>
      </w:r>
      <w:proofErr w:type="spellEnd"/>
      <w:r w:rsidRPr="00A8180A">
        <w:rPr>
          <w:rFonts w:ascii="PT Astra Serif" w:hAnsi="PT Astra Serif"/>
          <w:szCs w:val="26"/>
        </w:rPr>
        <w:t xml:space="preserve"> организации), муниципальные образования, исполнительные органы государственной власти Томской области.</w:t>
      </w:r>
    </w:p>
    <w:p w:rsidR="009B0383" w:rsidRPr="004657D1" w:rsidRDefault="009B0383" w:rsidP="00A8180A">
      <w:pPr>
        <w:jc w:val="both"/>
        <w:rPr>
          <w:rFonts w:ascii="PT Astra Serif" w:hAnsi="PT Astra Serif"/>
          <w:szCs w:val="26"/>
        </w:rPr>
      </w:pPr>
      <w:r w:rsidRPr="00A8180A">
        <w:rPr>
          <w:rFonts w:ascii="PT Astra Serif" w:hAnsi="PT Astra Serif"/>
          <w:szCs w:val="26"/>
        </w:rPr>
        <w:t xml:space="preserve">В 2021 году </w:t>
      </w:r>
      <w:proofErr w:type="spellStart"/>
      <w:r w:rsidRPr="00A8180A">
        <w:rPr>
          <w:rFonts w:ascii="PT Astra Serif" w:hAnsi="PT Astra Serif"/>
          <w:szCs w:val="26"/>
        </w:rPr>
        <w:t>микрофинансовыми</w:t>
      </w:r>
      <w:proofErr w:type="spellEnd"/>
      <w:r w:rsidRPr="00A8180A">
        <w:rPr>
          <w:rFonts w:ascii="PT Astra Serif" w:hAnsi="PT Astra Serif"/>
          <w:szCs w:val="26"/>
        </w:rPr>
        <w:t xml:space="preserve"> организациями Томской области (в Томске, Северске и Стрежевом) была продолжена работа по </w:t>
      </w:r>
      <w:r w:rsidRPr="004657D1">
        <w:rPr>
          <w:rFonts w:ascii="PT Astra Serif" w:hAnsi="PT Astra Serif"/>
          <w:szCs w:val="26"/>
        </w:rPr>
        <w:t>пред</w:t>
      </w:r>
      <w:r w:rsidR="006C336C" w:rsidRPr="004657D1">
        <w:rPr>
          <w:rFonts w:ascii="PT Astra Serif" w:hAnsi="PT Astra Serif"/>
          <w:szCs w:val="26"/>
        </w:rPr>
        <w:t>о</w:t>
      </w:r>
      <w:r w:rsidRPr="004657D1">
        <w:rPr>
          <w:rFonts w:ascii="PT Astra Serif" w:hAnsi="PT Astra Serif"/>
          <w:szCs w:val="26"/>
        </w:rPr>
        <w:t xml:space="preserve">ставлению льготных </w:t>
      </w:r>
      <w:proofErr w:type="spellStart"/>
      <w:r w:rsidRPr="004657D1">
        <w:rPr>
          <w:rFonts w:ascii="PT Astra Serif" w:hAnsi="PT Astra Serif"/>
          <w:szCs w:val="26"/>
        </w:rPr>
        <w:t>микрозаймов</w:t>
      </w:r>
      <w:proofErr w:type="spellEnd"/>
      <w:r w:rsidRPr="004657D1">
        <w:rPr>
          <w:rFonts w:ascii="PT Astra Serif" w:hAnsi="PT Astra Serif"/>
          <w:szCs w:val="26"/>
        </w:rPr>
        <w:t xml:space="preserve">. Помимо действующих кредитных продуктов, были введены новые продукты: финансирование текущей деятельности для пострадавших отраслей </w:t>
      </w:r>
      <w:r w:rsidR="00A8180A" w:rsidRPr="004657D1">
        <w:rPr>
          <w:rFonts w:ascii="PT Astra Serif" w:hAnsi="PT Astra Serif"/>
          <w:szCs w:val="26"/>
        </w:rPr>
        <w:br/>
      </w:r>
      <w:r w:rsidRPr="004657D1">
        <w:rPr>
          <w:rFonts w:ascii="PT Astra Serif" w:hAnsi="PT Astra Serif"/>
          <w:szCs w:val="26"/>
        </w:rPr>
        <w:t xml:space="preserve">и стартующего бизнеса, программы </w:t>
      </w:r>
      <w:proofErr w:type="spellStart"/>
      <w:r w:rsidRPr="004657D1">
        <w:rPr>
          <w:rFonts w:ascii="PT Astra Serif" w:hAnsi="PT Astra Serif"/>
          <w:szCs w:val="26"/>
        </w:rPr>
        <w:t>микрозаймов</w:t>
      </w:r>
      <w:proofErr w:type="spellEnd"/>
      <w:r w:rsidRPr="004657D1">
        <w:rPr>
          <w:rFonts w:ascii="PT Astra Serif" w:hAnsi="PT Astra Serif"/>
          <w:szCs w:val="26"/>
        </w:rPr>
        <w:t xml:space="preserve"> для </w:t>
      </w:r>
      <w:proofErr w:type="spellStart"/>
      <w:r w:rsidRPr="004657D1">
        <w:rPr>
          <w:rFonts w:ascii="PT Astra Serif" w:hAnsi="PT Astra Serif"/>
          <w:szCs w:val="26"/>
        </w:rPr>
        <w:t>самозанятых</w:t>
      </w:r>
      <w:proofErr w:type="spellEnd"/>
      <w:r w:rsidRPr="004657D1">
        <w:rPr>
          <w:rFonts w:ascii="PT Astra Serif" w:hAnsi="PT Astra Serif"/>
          <w:szCs w:val="26"/>
        </w:rPr>
        <w:t>.</w:t>
      </w:r>
    </w:p>
    <w:p w:rsidR="009B0383" w:rsidRPr="004657D1" w:rsidRDefault="009B0383" w:rsidP="00A8180A">
      <w:pPr>
        <w:jc w:val="both"/>
        <w:rPr>
          <w:rFonts w:ascii="PT Astra Serif" w:hAnsi="PT Astra Serif"/>
          <w:szCs w:val="26"/>
        </w:rPr>
      </w:pPr>
      <w:r w:rsidRPr="004657D1">
        <w:rPr>
          <w:rFonts w:ascii="PT Astra Serif" w:hAnsi="PT Astra Serif"/>
          <w:szCs w:val="26"/>
        </w:rPr>
        <w:t xml:space="preserve">В 2021 году </w:t>
      </w:r>
      <w:proofErr w:type="spellStart"/>
      <w:r w:rsidRPr="004657D1">
        <w:rPr>
          <w:rFonts w:ascii="PT Astra Serif" w:hAnsi="PT Astra Serif"/>
          <w:szCs w:val="26"/>
        </w:rPr>
        <w:t>докапитализирован</w:t>
      </w:r>
      <w:proofErr w:type="spellEnd"/>
      <w:r w:rsidRPr="004657D1">
        <w:rPr>
          <w:rFonts w:ascii="PT Astra Serif" w:hAnsi="PT Astra Serif"/>
          <w:szCs w:val="26"/>
        </w:rPr>
        <w:t xml:space="preserve"> Гарантийный фонд Томской области, что позволило продолжить работу по выдаче субъектам МСП поручительств перед кредитными организациями, а субъектам МСП привлечь больший объ</w:t>
      </w:r>
      <w:r w:rsidR="00A8180A" w:rsidRPr="004657D1">
        <w:rPr>
          <w:rFonts w:ascii="PT Astra Serif" w:hAnsi="PT Astra Serif"/>
          <w:szCs w:val="26"/>
        </w:rPr>
        <w:t>е</w:t>
      </w:r>
      <w:r w:rsidRPr="004657D1">
        <w:rPr>
          <w:rFonts w:ascii="PT Astra Serif" w:hAnsi="PT Astra Serif"/>
          <w:szCs w:val="26"/>
        </w:rPr>
        <w:t xml:space="preserve">м кредитных ресурсов для развития собственного дела. </w:t>
      </w:r>
    </w:p>
    <w:p w:rsidR="009B0383" w:rsidRPr="00A8180A" w:rsidRDefault="009B0383" w:rsidP="00A8180A">
      <w:pPr>
        <w:jc w:val="both"/>
        <w:rPr>
          <w:rFonts w:ascii="PT Astra Serif" w:hAnsi="PT Astra Serif"/>
          <w:szCs w:val="26"/>
        </w:rPr>
      </w:pPr>
      <w:r w:rsidRPr="004657D1">
        <w:rPr>
          <w:rFonts w:ascii="PT Astra Serif" w:hAnsi="PT Astra Serif"/>
          <w:szCs w:val="26"/>
        </w:rPr>
        <w:t>В 2021 год</w:t>
      </w:r>
      <w:r w:rsidR="006C336C" w:rsidRPr="004657D1">
        <w:rPr>
          <w:rFonts w:ascii="PT Astra Serif" w:hAnsi="PT Astra Serif"/>
          <w:szCs w:val="26"/>
        </w:rPr>
        <w:t>у</w:t>
      </w:r>
      <w:r w:rsidRPr="004657D1">
        <w:rPr>
          <w:rFonts w:ascii="PT Astra Serif" w:hAnsi="PT Astra Serif"/>
          <w:szCs w:val="26"/>
        </w:rPr>
        <w:t xml:space="preserve"> была запущена программа по</w:t>
      </w:r>
      <w:r w:rsidRPr="00A8180A">
        <w:rPr>
          <w:rFonts w:ascii="PT Astra Serif" w:hAnsi="PT Astra Serif"/>
          <w:szCs w:val="26"/>
        </w:rPr>
        <w:t xml:space="preserve"> поддержке социального предпринимательства на территории Томской области. </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По итогам проведения двух конкурсных отборов в 2021 году победителями признаны 28 субъектов предпринимательства, осуществляющих свою деятельность в социальной сфере. </w:t>
      </w:r>
    </w:p>
    <w:p w:rsidR="009B0383" w:rsidRPr="00A8180A" w:rsidRDefault="009B0383" w:rsidP="00A8180A">
      <w:pPr>
        <w:jc w:val="both"/>
        <w:rPr>
          <w:rFonts w:ascii="PT Astra Serif" w:hAnsi="PT Astra Serif"/>
          <w:szCs w:val="26"/>
        </w:rPr>
      </w:pPr>
      <w:r w:rsidRPr="00A8180A">
        <w:rPr>
          <w:rFonts w:ascii="PT Astra Serif" w:hAnsi="PT Astra Serif"/>
          <w:szCs w:val="26"/>
        </w:rPr>
        <w:t>Средства были направлены на аренду и ремонт помещений для реализации проекта; приобретение оргтехники, оборудования, комплектующих, сырья, расходных материалов; оплату коммунальных услуг, электроснабжения, услуг связи и интернета; приобретение программного обеспечения; реализацию мероприятий по профилактике новой коронавирусной инфекции.</w:t>
      </w:r>
    </w:p>
    <w:p w:rsidR="009B0383" w:rsidRPr="00A8180A" w:rsidRDefault="009B0383" w:rsidP="00A8180A">
      <w:pPr>
        <w:jc w:val="both"/>
        <w:rPr>
          <w:rFonts w:ascii="PT Astra Serif" w:hAnsi="PT Astra Serif"/>
          <w:szCs w:val="26"/>
        </w:rPr>
      </w:pPr>
      <w:proofErr w:type="spellStart"/>
      <w:r w:rsidRPr="00A8180A">
        <w:rPr>
          <w:rFonts w:ascii="PT Astra Serif" w:hAnsi="PT Astra Serif"/>
          <w:szCs w:val="26"/>
        </w:rPr>
        <w:t>Грантовая</w:t>
      </w:r>
      <w:proofErr w:type="spellEnd"/>
      <w:r w:rsidRPr="00A8180A">
        <w:rPr>
          <w:rFonts w:ascii="PT Astra Serif" w:hAnsi="PT Astra Serif"/>
          <w:szCs w:val="26"/>
        </w:rPr>
        <w:t xml:space="preserve"> поддержка позволила региональному бизнесу реализовать </w:t>
      </w:r>
      <w:r w:rsidR="00A8180A">
        <w:rPr>
          <w:rFonts w:ascii="PT Astra Serif" w:hAnsi="PT Astra Serif"/>
          <w:szCs w:val="26"/>
        </w:rPr>
        <w:br/>
      </w:r>
      <w:r w:rsidRPr="00A8180A">
        <w:rPr>
          <w:rFonts w:ascii="PT Astra Serif" w:hAnsi="PT Astra Serif"/>
          <w:szCs w:val="26"/>
        </w:rPr>
        <w:t xml:space="preserve">11 образовательных проектов для детей и взрослых, 7 медицинских проектов, </w:t>
      </w:r>
      <w:r w:rsidR="00A8180A">
        <w:rPr>
          <w:rFonts w:ascii="PT Astra Serif" w:hAnsi="PT Astra Serif"/>
          <w:szCs w:val="26"/>
        </w:rPr>
        <w:br/>
      </w:r>
      <w:r w:rsidRPr="00A8180A">
        <w:rPr>
          <w:rFonts w:ascii="PT Astra Serif" w:hAnsi="PT Astra Serif"/>
          <w:szCs w:val="26"/>
        </w:rPr>
        <w:t>а также проекты в сфере спорта и фитнеса, красоты и развлечений.</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В 2021 году была продолжена поддержка стартующего бизнеса через муниципальные образования Томской области. Поддержка стартующего бизнеса </w:t>
      </w:r>
      <w:r w:rsidR="00A8180A">
        <w:rPr>
          <w:rFonts w:ascii="PT Astra Serif" w:hAnsi="PT Astra Serif"/>
          <w:szCs w:val="26"/>
        </w:rPr>
        <w:br/>
      </w:r>
      <w:r w:rsidRPr="00A8180A">
        <w:rPr>
          <w:rFonts w:ascii="PT Astra Serif" w:hAnsi="PT Astra Serif"/>
          <w:szCs w:val="26"/>
        </w:rPr>
        <w:t>в муниципальных образо</w:t>
      </w:r>
      <w:r w:rsidRPr="001138E4">
        <w:rPr>
          <w:rFonts w:ascii="PT Astra Serif" w:hAnsi="PT Astra Serif"/>
          <w:szCs w:val="26"/>
        </w:rPr>
        <w:t>вания</w:t>
      </w:r>
      <w:r w:rsidR="006C336C" w:rsidRPr="001138E4">
        <w:rPr>
          <w:rFonts w:ascii="PT Astra Serif" w:hAnsi="PT Astra Serif"/>
          <w:szCs w:val="26"/>
        </w:rPr>
        <w:t>х</w:t>
      </w:r>
      <w:r w:rsidRPr="00A8180A">
        <w:rPr>
          <w:rFonts w:ascii="PT Astra Serif" w:hAnsi="PT Astra Serif"/>
          <w:szCs w:val="26"/>
        </w:rPr>
        <w:t xml:space="preserve"> Томской области была направленна преимущественно на перепрофилирование бизнеса по наиболее востребованным направлениям в условиях пандемии (организация доставки, дистанционное обучение, удаленный сервис, смена сферы деятельности). По итогам 2021 года </w:t>
      </w:r>
      <w:r w:rsidR="00A8180A">
        <w:rPr>
          <w:rFonts w:ascii="PT Astra Serif" w:hAnsi="PT Astra Serif"/>
          <w:szCs w:val="26"/>
        </w:rPr>
        <w:br/>
      </w:r>
      <w:r w:rsidRPr="00A8180A">
        <w:rPr>
          <w:rFonts w:ascii="PT Astra Serif" w:hAnsi="PT Astra Serif"/>
          <w:szCs w:val="26"/>
        </w:rPr>
        <w:t>60 субъектов МСП получили субсидии на развитие своего дела.</w:t>
      </w:r>
    </w:p>
    <w:p w:rsidR="009B0383" w:rsidRPr="00A8180A" w:rsidRDefault="006C336C" w:rsidP="00A8180A">
      <w:pPr>
        <w:jc w:val="both"/>
        <w:rPr>
          <w:rFonts w:ascii="PT Astra Serif" w:hAnsi="PT Astra Serif"/>
          <w:szCs w:val="26"/>
        </w:rPr>
      </w:pPr>
      <w:r>
        <w:rPr>
          <w:rFonts w:ascii="PT Astra Serif" w:hAnsi="PT Astra Serif"/>
          <w:szCs w:val="26"/>
        </w:rPr>
        <w:t>Кроме того, за 2021 год</w:t>
      </w:r>
      <w:r w:rsidR="009B0383" w:rsidRPr="00A8180A">
        <w:rPr>
          <w:rFonts w:ascii="PT Astra Serif" w:hAnsi="PT Astra Serif"/>
          <w:szCs w:val="26"/>
        </w:rPr>
        <w:t xml:space="preserve"> оказано более 4000 консультаций субъектам МСП, </w:t>
      </w:r>
      <w:r>
        <w:rPr>
          <w:rFonts w:ascii="PT Astra Serif" w:hAnsi="PT Astra Serif"/>
          <w:szCs w:val="26"/>
        </w:rPr>
        <w:br/>
      </w:r>
      <w:r w:rsidR="009B0383" w:rsidRPr="00A8180A">
        <w:rPr>
          <w:rFonts w:ascii="PT Astra Serif" w:hAnsi="PT Astra Serif"/>
          <w:szCs w:val="26"/>
        </w:rPr>
        <w:t xml:space="preserve">в том числе и </w:t>
      </w:r>
      <w:proofErr w:type="spellStart"/>
      <w:r w:rsidR="009B0383" w:rsidRPr="00A8180A">
        <w:rPr>
          <w:rFonts w:ascii="PT Astra Serif" w:hAnsi="PT Astra Serif"/>
          <w:szCs w:val="26"/>
        </w:rPr>
        <w:t>самозанятым</w:t>
      </w:r>
      <w:proofErr w:type="spellEnd"/>
      <w:r w:rsidR="009B0383" w:rsidRPr="00A8180A">
        <w:rPr>
          <w:rFonts w:ascii="PT Astra Serif" w:hAnsi="PT Astra Serif"/>
          <w:szCs w:val="26"/>
        </w:rPr>
        <w:t>.</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Для </w:t>
      </w:r>
      <w:proofErr w:type="spellStart"/>
      <w:r w:rsidRPr="00A8180A">
        <w:rPr>
          <w:rFonts w:ascii="PT Astra Serif" w:hAnsi="PT Astra Serif"/>
          <w:szCs w:val="26"/>
        </w:rPr>
        <w:t>самозанятых</w:t>
      </w:r>
      <w:proofErr w:type="spellEnd"/>
      <w:r w:rsidRPr="00A8180A">
        <w:rPr>
          <w:rFonts w:ascii="PT Astra Serif" w:hAnsi="PT Astra Serif"/>
          <w:szCs w:val="26"/>
        </w:rPr>
        <w:t xml:space="preserve"> граждан была проведена полноформатная программа «Школа успешного бизнеса», 3 обучающих семинара по различным направлениям ведения бизнеса и 5 профильных мастер-классов по парикмахерскому искусству, флористике, ведению </w:t>
      </w:r>
      <w:proofErr w:type="spellStart"/>
      <w:r w:rsidRPr="00A8180A">
        <w:rPr>
          <w:rFonts w:ascii="PT Astra Serif" w:hAnsi="PT Astra Serif"/>
          <w:szCs w:val="26"/>
        </w:rPr>
        <w:t>Инстаграмм</w:t>
      </w:r>
      <w:proofErr w:type="spellEnd"/>
      <w:r w:rsidRPr="00A8180A">
        <w:rPr>
          <w:rFonts w:ascii="PT Astra Serif" w:hAnsi="PT Astra Serif"/>
          <w:szCs w:val="26"/>
        </w:rPr>
        <w:t xml:space="preserve">, </w:t>
      </w:r>
      <w:proofErr w:type="spellStart"/>
      <w:r w:rsidRPr="00A8180A">
        <w:rPr>
          <w:rFonts w:ascii="PT Astra Serif" w:hAnsi="PT Astra Serif"/>
          <w:szCs w:val="26"/>
        </w:rPr>
        <w:t>нутрициологии</w:t>
      </w:r>
      <w:proofErr w:type="spellEnd"/>
      <w:r w:rsidRPr="00A8180A">
        <w:rPr>
          <w:rFonts w:ascii="PT Astra Serif" w:hAnsi="PT Astra Serif"/>
          <w:szCs w:val="26"/>
        </w:rPr>
        <w:t xml:space="preserve"> и </w:t>
      </w:r>
      <w:r w:rsidRPr="00A8180A">
        <w:rPr>
          <w:rFonts w:ascii="PT Astra Serif" w:hAnsi="PT Astra Serif"/>
          <w:szCs w:val="26"/>
          <w:lang w:val="en-US"/>
        </w:rPr>
        <w:t>h</w:t>
      </w:r>
      <w:proofErr w:type="spellStart"/>
      <w:r w:rsidRPr="00A8180A">
        <w:rPr>
          <w:rFonts w:ascii="PT Astra Serif" w:hAnsi="PT Astra Serif"/>
          <w:szCs w:val="26"/>
        </w:rPr>
        <w:t>and</w:t>
      </w:r>
      <w:proofErr w:type="spellEnd"/>
      <w:r w:rsidRPr="00A8180A">
        <w:rPr>
          <w:rFonts w:ascii="PT Astra Serif" w:hAnsi="PT Astra Serif"/>
          <w:szCs w:val="26"/>
        </w:rPr>
        <w:t>-</w:t>
      </w:r>
      <w:r w:rsidRPr="00A8180A">
        <w:rPr>
          <w:rFonts w:ascii="PT Astra Serif" w:hAnsi="PT Astra Serif"/>
          <w:szCs w:val="26"/>
          <w:lang w:val="en-US"/>
        </w:rPr>
        <w:t>m</w:t>
      </w:r>
      <w:proofErr w:type="spellStart"/>
      <w:r w:rsidRPr="00A8180A">
        <w:rPr>
          <w:rFonts w:ascii="PT Astra Serif" w:hAnsi="PT Astra Serif"/>
          <w:szCs w:val="26"/>
        </w:rPr>
        <w:t>ade</w:t>
      </w:r>
      <w:proofErr w:type="spellEnd"/>
      <w:r w:rsidRPr="00A8180A">
        <w:rPr>
          <w:rFonts w:ascii="PT Astra Serif" w:hAnsi="PT Astra Serif"/>
          <w:szCs w:val="26"/>
        </w:rPr>
        <w:t xml:space="preserve">. Состоялся </w:t>
      </w:r>
      <w:r w:rsidR="00A8180A">
        <w:rPr>
          <w:rFonts w:ascii="PT Astra Serif" w:hAnsi="PT Astra Serif"/>
          <w:szCs w:val="26"/>
        </w:rPr>
        <w:br/>
      </w:r>
      <w:r w:rsidRPr="00A8180A">
        <w:rPr>
          <w:rFonts w:ascii="PT Astra Serif" w:hAnsi="PT Astra Serif"/>
          <w:szCs w:val="26"/>
        </w:rPr>
        <w:t xml:space="preserve">«Слет </w:t>
      </w:r>
      <w:proofErr w:type="spellStart"/>
      <w:r w:rsidRPr="00A8180A">
        <w:rPr>
          <w:rFonts w:ascii="PT Astra Serif" w:hAnsi="PT Astra Serif"/>
          <w:szCs w:val="26"/>
        </w:rPr>
        <w:t>самозанятых</w:t>
      </w:r>
      <w:proofErr w:type="spellEnd"/>
      <w:r w:rsidRPr="00A8180A">
        <w:rPr>
          <w:rFonts w:ascii="PT Astra Serif" w:hAnsi="PT Astra Serif"/>
          <w:szCs w:val="26"/>
        </w:rPr>
        <w:t xml:space="preserve">» (80 участников), фестиваль «Ярмарка для </w:t>
      </w:r>
      <w:proofErr w:type="spellStart"/>
      <w:r w:rsidRPr="00A8180A">
        <w:rPr>
          <w:rFonts w:ascii="PT Astra Serif" w:hAnsi="PT Astra Serif"/>
          <w:szCs w:val="26"/>
        </w:rPr>
        <w:t>самозанятых</w:t>
      </w:r>
      <w:proofErr w:type="spellEnd"/>
      <w:r w:rsidRPr="00A8180A">
        <w:rPr>
          <w:rFonts w:ascii="PT Astra Serif" w:hAnsi="PT Astra Serif"/>
          <w:szCs w:val="26"/>
        </w:rPr>
        <w:t xml:space="preserve">» </w:t>
      </w:r>
      <w:r w:rsidR="00A8180A">
        <w:rPr>
          <w:rFonts w:ascii="PT Astra Serif" w:hAnsi="PT Astra Serif"/>
          <w:szCs w:val="26"/>
        </w:rPr>
        <w:br/>
      </w:r>
      <w:r w:rsidRPr="00A8180A">
        <w:rPr>
          <w:rFonts w:ascii="PT Astra Serif" w:hAnsi="PT Astra Serif"/>
          <w:szCs w:val="26"/>
        </w:rPr>
        <w:t>(33 участника).</w:t>
      </w:r>
    </w:p>
    <w:p w:rsidR="009B0383" w:rsidRPr="00A8180A" w:rsidRDefault="009B0383" w:rsidP="00A8180A">
      <w:pPr>
        <w:jc w:val="both"/>
        <w:rPr>
          <w:rFonts w:ascii="PT Astra Serif" w:hAnsi="PT Astra Serif"/>
          <w:szCs w:val="26"/>
        </w:rPr>
      </w:pPr>
      <w:r w:rsidRPr="00A8180A">
        <w:rPr>
          <w:rFonts w:ascii="PT Astra Serif" w:hAnsi="PT Astra Serif"/>
          <w:szCs w:val="26"/>
        </w:rPr>
        <w:lastRenderedPageBreak/>
        <w:t xml:space="preserve">В 2021 году были разработаны и впервые реализованы комплексные услуги для развития бизнеса, обеспечивающие предпринимателю комплексную поддержку на любой стадии ведения бизнеса, а не разовые услуги. </w:t>
      </w:r>
    </w:p>
    <w:p w:rsidR="009B0383" w:rsidRPr="00A8180A" w:rsidRDefault="009B0383" w:rsidP="00A8180A">
      <w:pPr>
        <w:widowControl w:val="0"/>
        <w:autoSpaceDE w:val="0"/>
        <w:autoSpaceDN w:val="0"/>
        <w:adjustRightInd w:val="0"/>
        <w:jc w:val="both"/>
        <w:rPr>
          <w:rFonts w:ascii="PT Astra Serif" w:hAnsi="PT Astra Serif"/>
          <w:szCs w:val="26"/>
        </w:rPr>
      </w:pPr>
      <w:r w:rsidRPr="00A8180A">
        <w:rPr>
          <w:rFonts w:ascii="PT Astra Serif" w:hAnsi="PT Astra Serif"/>
          <w:szCs w:val="26"/>
        </w:rPr>
        <w:t xml:space="preserve">С 2019 года НО «Фонд развития бизнеса» (далее – НО «ФРБ») реализует проект «Школы бизнеса» в муниципальных образованиях. В 2021 году в школах бизнеса приняли участие более 500 начинающих предпринимателей из 18 районов Томской области. </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Для социальных предпринимателей в 2021 году проведено 216 консультаций по вопросам ведения бизнеса, а также обучающая и акселерационная программы для получения грантов. Организован ежегодный Форум социального предпринимательства (128 участников) и региональный этап Всероссийского конкурса «Лучший социальный проект года». </w:t>
      </w:r>
    </w:p>
    <w:p w:rsidR="009B0383" w:rsidRPr="00A8180A" w:rsidRDefault="009B0383" w:rsidP="00A8180A">
      <w:pPr>
        <w:jc w:val="both"/>
        <w:rPr>
          <w:rFonts w:ascii="PT Astra Serif" w:hAnsi="PT Astra Serif"/>
          <w:szCs w:val="26"/>
        </w:rPr>
      </w:pPr>
      <w:bookmarkStart w:id="3" w:name="_Hlk97123100"/>
      <w:r w:rsidRPr="00A8180A">
        <w:rPr>
          <w:rFonts w:ascii="PT Astra Serif" w:hAnsi="PT Astra Serif"/>
          <w:szCs w:val="26"/>
        </w:rPr>
        <w:t xml:space="preserve">Для субъектов МСП, осуществляющих экспортную деятельность, на базе НО «ФРБ» функционирует Центр поддержки экспорта. </w:t>
      </w:r>
      <w:bookmarkEnd w:id="3"/>
      <w:r w:rsidRPr="00A8180A">
        <w:rPr>
          <w:rFonts w:ascii="PT Astra Serif" w:hAnsi="PT Astra Serif"/>
          <w:szCs w:val="26"/>
        </w:rPr>
        <w:t xml:space="preserve">Центр консультирует </w:t>
      </w:r>
      <w:r w:rsidR="00A8180A">
        <w:rPr>
          <w:rFonts w:ascii="PT Astra Serif" w:hAnsi="PT Astra Serif"/>
          <w:szCs w:val="26"/>
        </w:rPr>
        <w:br/>
      </w:r>
      <w:r w:rsidRPr="00A8180A">
        <w:rPr>
          <w:rFonts w:ascii="PT Astra Serif" w:hAnsi="PT Astra Serif"/>
          <w:szCs w:val="26"/>
        </w:rPr>
        <w:t xml:space="preserve">и проводит экспертизу экспортных контрактов, организует переговоры </w:t>
      </w:r>
      <w:r w:rsidR="00A8180A">
        <w:rPr>
          <w:rFonts w:ascii="PT Astra Serif" w:hAnsi="PT Astra Serif"/>
          <w:szCs w:val="26"/>
        </w:rPr>
        <w:br/>
      </w:r>
      <w:r w:rsidRPr="00A8180A">
        <w:rPr>
          <w:rFonts w:ascii="PT Astra Serif" w:hAnsi="PT Astra Serif"/>
          <w:szCs w:val="26"/>
        </w:rPr>
        <w:t xml:space="preserve">с иностранным бизнесом, помогает в поиске партнеров, в подготовке и переводе презентационных материалов, защите прав на интеллектуальную собственность </w:t>
      </w:r>
      <w:r w:rsidR="00A8180A">
        <w:rPr>
          <w:rFonts w:ascii="PT Astra Serif" w:hAnsi="PT Astra Serif"/>
          <w:szCs w:val="26"/>
        </w:rPr>
        <w:br/>
      </w:r>
      <w:r w:rsidRPr="00A8180A">
        <w:rPr>
          <w:rFonts w:ascii="PT Astra Serif" w:hAnsi="PT Astra Serif"/>
          <w:szCs w:val="26"/>
        </w:rPr>
        <w:t xml:space="preserve">за рубежом, организует </w:t>
      </w:r>
      <w:proofErr w:type="spellStart"/>
      <w:r w:rsidRPr="00A8180A">
        <w:rPr>
          <w:rFonts w:ascii="PT Astra Serif" w:hAnsi="PT Astra Serif"/>
          <w:szCs w:val="26"/>
        </w:rPr>
        <w:t>вебинары</w:t>
      </w:r>
      <w:proofErr w:type="spellEnd"/>
      <w:r w:rsidRPr="00A8180A">
        <w:rPr>
          <w:rFonts w:ascii="PT Astra Serif" w:hAnsi="PT Astra Serif"/>
          <w:szCs w:val="26"/>
        </w:rPr>
        <w:t xml:space="preserve"> по вопросам экспортной деятельности, </w:t>
      </w:r>
      <w:r w:rsidRPr="00A8180A">
        <w:rPr>
          <w:rFonts w:ascii="PT Astra Serif" w:hAnsi="PT Astra Serif"/>
          <w:szCs w:val="26"/>
        </w:rPr>
        <w:br/>
        <w:t>бизнес-миссии, участие томских компаний в международных выставках, размещение на международных электронных торговых площадках, оказывает помощь в оформлении документов на получение поддержки АО «Российский экспортный центр».</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В 2021 году поддержкой центра воспользовались 213 </w:t>
      </w:r>
      <w:proofErr w:type="spellStart"/>
      <w:r w:rsidRPr="00A8180A">
        <w:rPr>
          <w:rFonts w:ascii="PT Astra Serif" w:hAnsi="PT Astra Serif"/>
          <w:szCs w:val="26"/>
        </w:rPr>
        <w:t>экспорт</w:t>
      </w:r>
      <w:r w:rsidR="00A8180A">
        <w:rPr>
          <w:rFonts w:ascii="PT Astra Serif" w:hAnsi="PT Astra Serif"/>
          <w:szCs w:val="26"/>
        </w:rPr>
        <w:t>н</w:t>
      </w:r>
      <w:r w:rsidRPr="00A8180A">
        <w:rPr>
          <w:rFonts w:ascii="PT Astra Serif" w:hAnsi="PT Astra Serif"/>
          <w:szCs w:val="26"/>
        </w:rPr>
        <w:t>о</w:t>
      </w:r>
      <w:proofErr w:type="spellEnd"/>
      <w:r w:rsidR="00A8180A">
        <w:rPr>
          <w:rFonts w:ascii="PT Astra Serif" w:hAnsi="PT Astra Serif"/>
          <w:szCs w:val="26"/>
        </w:rPr>
        <w:t xml:space="preserve"> </w:t>
      </w:r>
      <w:r w:rsidRPr="00A8180A">
        <w:rPr>
          <w:rFonts w:ascii="PT Astra Serif" w:hAnsi="PT Astra Serif"/>
          <w:szCs w:val="26"/>
        </w:rPr>
        <w:t>ориентированных субъектов МСП Томской области, 33 томских бизнесмена заключили более 70 экспортных контрактов.</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В 2021 году центр организовал участие 43 предпринимателей </w:t>
      </w:r>
      <w:r w:rsidR="00A8180A">
        <w:rPr>
          <w:rFonts w:ascii="PT Astra Serif" w:hAnsi="PT Astra Serif"/>
          <w:szCs w:val="26"/>
        </w:rPr>
        <w:br/>
      </w:r>
      <w:r w:rsidRPr="00A8180A">
        <w:rPr>
          <w:rFonts w:ascii="PT Astra Serif" w:hAnsi="PT Astra Serif"/>
          <w:szCs w:val="26"/>
        </w:rPr>
        <w:t xml:space="preserve">в 15 международных выставках в Германии, Объединенных Арабских Эмиратах, Узбекистане, Казахстане, России. 8 </w:t>
      </w:r>
      <w:r w:rsidRPr="001138E4">
        <w:rPr>
          <w:rFonts w:ascii="PT Astra Serif" w:hAnsi="PT Astra Serif"/>
          <w:szCs w:val="26"/>
        </w:rPr>
        <w:t xml:space="preserve">компаний приняли участие в бизнес-миссиях </w:t>
      </w:r>
      <w:r w:rsidR="00A8180A" w:rsidRPr="001138E4">
        <w:rPr>
          <w:rFonts w:ascii="PT Astra Serif" w:hAnsi="PT Astra Serif"/>
          <w:szCs w:val="26"/>
        </w:rPr>
        <w:br/>
      </w:r>
      <w:r w:rsidRPr="001138E4">
        <w:rPr>
          <w:rFonts w:ascii="PT Astra Serif" w:hAnsi="PT Astra Serif"/>
          <w:szCs w:val="26"/>
        </w:rPr>
        <w:t>в Узбекистан</w:t>
      </w:r>
      <w:r w:rsidR="006C336C" w:rsidRPr="001138E4">
        <w:rPr>
          <w:rFonts w:ascii="PT Astra Serif" w:hAnsi="PT Astra Serif"/>
          <w:szCs w:val="26"/>
        </w:rPr>
        <w:t>е</w:t>
      </w:r>
      <w:r w:rsidRPr="001138E4">
        <w:rPr>
          <w:rFonts w:ascii="PT Astra Serif" w:hAnsi="PT Astra Serif"/>
          <w:szCs w:val="26"/>
        </w:rPr>
        <w:t>. 7 организаций разм</w:t>
      </w:r>
      <w:r w:rsidRPr="00A8180A">
        <w:rPr>
          <w:rFonts w:ascii="PT Astra Serif" w:hAnsi="PT Astra Serif"/>
          <w:szCs w:val="26"/>
        </w:rPr>
        <w:t xml:space="preserve">ещены на международных </w:t>
      </w:r>
      <w:proofErr w:type="spellStart"/>
      <w:r w:rsidRPr="00A8180A">
        <w:rPr>
          <w:rFonts w:ascii="PT Astra Serif" w:hAnsi="PT Astra Serif"/>
          <w:szCs w:val="26"/>
        </w:rPr>
        <w:t>маркетплейсах</w:t>
      </w:r>
      <w:proofErr w:type="spellEnd"/>
      <w:r w:rsidRPr="00A8180A">
        <w:rPr>
          <w:rFonts w:ascii="PT Astra Serif" w:hAnsi="PT Astra Serif"/>
          <w:szCs w:val="26"/>
        </w:rPr>
        <w:t xml:space="preserve"> (</w:t>
      </w:r>
      <w:proofErr w:type="spellStart"/>
      <w:r w:rsidRPr="00A8180A">
        <w:rPr>
          <w:rFonts w:ascii="PT Astra Serif" w:hAnsi="PT Astra Serif"/>
          <w:szCs w:val="26"/>
        </w:rPr>
        <w:t>ЛеснойРесурс.РФ</w:t>
      </w:r>
      <w:proofErr w:type="spellEnd"/>
      <w:r w:rsidRPr="00A8180A">
        <w:rPr>
          <w:rFonts w:ascii="PT Astra Serif" w:hAnsi="PT Astra Serif"/>
          <w:szCs w:val="26"/>
        </w:rPr>
        <w:t xml:space="preserve"> и Alibaba.com). </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Представители 52 томских компаний приняли участие в 8 семинарах </w:t>
      </w:r>
      <w:r w:rsidR="00A8180A">
        <w:rPr>
          <w:rFonts w:ascii="PT Astra Serif" w:hAnsi="PT Astra Serif"/>
          <w:szCs w:val="26"/>
        </w:rPr>
        <w:br/>
      </w:r>
      <w:r w:rsidRPr="00A8180A">
        <w:rPr>
          <w:rFonts w:ascii="PT Astra Serif" w:hAnsi="PT Astra Serif"/>
          <w:szCs w:val="26"/>
        </w:rPr>
        <w:t xml:space="preserve">в рамках Школы экспорта (в том числе в </w:t>
      </w:r>
      <w:proofErr w:type="spellStart"/>
      <w:r w:rsidRPr="00A8180A">
        <w:rPr>
          <w:rFonts w:ascii="PT Astra Serif" w:hAnsi="PT Astra Serif"/>
          <w:szCs w:val="26"/>
        </w:rPr>
        <w:t>Асиновском</w:t>
      </w:r>
      <w:proofErr w:type="spellEnd"/>
      <w:r w:rsidRPr="00A8180A">
        <w:rPr>
          <w:rFonts w:ascii="PT Astra Serif" w:hAnsi="PT Astra Serif"/>
          <w:szCs w:val="26"/>
        </w:rPr>
        <w:t xml:space="preserve"> и </w:t>
      </w:r>
      <w:proofErr w:type="spellStart"/>
      <w:r w:rsidRPr="00A8180A">
        <w:rPr>
          <w:rFonts w:ascii="PT Astra Serif" w:hAnsi="PT Astra Serif"/>
          <w:szCs w:val="26"/>
        </w:rPr>
        <w:t>Кожевниковском</w:t>
      </w:r>
      <w:proofErr w:type="spellEnd"/>
      <w:r w:rsidRPr="00A8180A">
        <w:rPr>
          <w:rFonts w:ascii="PT Astra Serif" w:hAnsi="PT Astra Serif"/>
          <w:szCs w:val="26"/>
        </w:rPr>
        <w:t xml:space="preserve"> районах) и в 10 семинарах и </w:t>
      </w:r>
      <w:proofErr w:type="spellStart"/>
      <w:r w:rsidRPr="00A8180A">
        <w:rPr>
          <w:rFonts w:ascii="PT Astra Serif" w:hAnsi="PT Astra Serif"/>
          <w:szCs w:val="26"/>
        </w:rPr>
        <w:t>вебинарах</w:t>
      </w:r>
      <w:proofErr w:type="spellEnd"/>
      <w:r w:rsidRPr="00A8180A">
        <w:rPr>
          <w:rFonts w:ascii="PT Astra Serif" w:hAnsi="PT Astra Serif"/>
          <w:szCs w:val="26"/>
        </w:rPr>
        <w:t xml:space="preserve"> по экспортной тематике.</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По заявкам 22 субъектов МСП организован поиск зарубежных покупателей </w:t>
      </w:r>
      <w:r w:rsidR="00A8180A">
        <w:rPr>
          <w:rFonts w:ascii="PT Astra Serif" w:hAnsi="PT Astra Serif"/>
          <w:szCs w:val="26"/>
        </w:rPr>
        <w:br/>
      </w:r>
      <w:r w:rsidRPr="00A8180A">
        <w:rPr>
          <w:rFonts w:ascii="PT Astra Serif" w:hAnsi="PT Astra Serif"/>
          <w:szCs w:val="26"/>
        </w:rPr>
        <w:t>в Казахстане, Белоруссии, Киргизии, Азербайджане, Китае, Индии, Индонезии, Объединенных Арабских Эмиратах, Вьетнаме, Сингапуре, Кипре, Турции, Соедин</w:t>
      </w:r>
      <w:r w:rsidR="006C336C">
        <w:rPr>
          <w:rFonts w:ascii="PT Astra Serif" w:hAnsi="PT Astra Serif"/>
          <w:szCs w:val="26"/>
        </w:rPr>
        <w:t>е</w:t>
      </w:r>
      <w:r w:rsidRPr="00A8180A">
        <w:rPr>
          <w:rFonts w:ascii="PT Astra Serif" w:hAnsi="PT Astra Serif"/>
          <w:szCs w:val="26"/>
        </w:rPr>
        <w:t xml:space="preserve">нных Штатах Америки.  </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Четыре томские компании стали победителями и лауреатами конкурса «Экспортер года» в Сибирском федеральном округе, а две компании </w:t>
      </w:r>
      <w:r w:rsidR="00A8180A">
        <w:rPr>
          <w:rFonts w:ascii="PT Astra Serif" w:hAnsi="PT Astra Serif"/>
          <w:szCs w:val="26"/>
        </w:rPr>
        <w:t>–</w:t>
      </w:r>
      <w:r w:rsidRPr="00A8180A">
        <w:rPr>
          <w:rFonts w:ascii="PT Astra Serif" w:hAnsi="PT Astra Serif"/>
          <w:szCs w:val="26"/>
        </w:rPr>
        <w:t xml:space="preserve"> лауреатами российского конкурса лучших экспортеров России.</w:t>
      </w:r>
    </w:p>
    <w:p w:rsidR="009B0383" w:rsidRPr="00A8180A" w:rsidRDefault="009B0383" w:rsidP="00A8180A">
      <w:pPr>
        <w:jc w:val="both"/>
        <w:rPr>
          <w:rFonts w:ascii="PT Astra Serif" w:hAnsi="PT Astra Serif"/>
          <w:szCs w:val="26"/>
        </w:rPr>
      </w:pPr>
      <w:r w:rsidRPr="00A8180A">
        <w:rPr>
          <w:rFonts w:ascii="PT Astra Serif" w:hAnsi="PT Astra Serif"/>
          <w:szCs w:val="26"/>
        </w:rPr>
        <w:t>По данным ФТС России</w:t>
      </w:r>
      <w:r w:rsidR="00A8180A">
        <w:rPr>
          <w:rFonts w:ascii="PT Astra Serif" w:hAnsi="PT Astra Serif"/>
          <w:szCs w:val="26"/>
        </w:rPr>
        <w:t>,</w:t>
      </w:r>
      <w:r w:rsidRPr="00A8180A">
        <w:rPr>
          <w:rFonts w:ascii="PT Astra Serif" w:hAnsi="PT Astra Serif"/>
          <w:szCs w:val="26"/>
        </w:rPr>
        <w:t xml:space="preserve"> экспорт товаров из Томской области в 2021 году составил 426 млн. долл. США. Доля сегмента МСП в товарном экспорте региона составляет 63,5%. </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Существенную долю в экспорте региона традиционно занимает продукция лесопромышленного комплекса, нефтехимии, машиностроения, АПК и наукоемкая продукция. </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В первую пятерку ведущих потребителей томского экспорта по итогам </w:t>
      </w:r>
      <w:r w:rsidR="00A8180A">
        <w:rPr>
          <w:rFonts w:ascii="PT Astra Serif" w:hAnsi="PT Astra Serif"/>
          <w:szCs w:val="26"/>
        </w:rPr>
        <w:br/>
      </w:r>
      <w:r w:rsidRPr="00A8180A">
        <w:rPr>
          <w:rFonts w:ascii="PT Astra Serif" w:hAnsi="PT Astra Serif"/>
          <w:szCs w:val="26"/>
        </w:rPr>
        <w:t xml:space="preserve">2021 года вошли Узбекистан, Китай, Казахстан, Киргизия, Вьетнам. Экспорт </w:t>
      </w:r>
      <w:r w:rsidRPr="00A8180A">
        <w:rPr>
          <w:rFonts w:ascii="PT Astra Serif" w:hAnsi="PT Astra Serif"/>
          <w:szCs w:val="26"/>
        </w:rPr>
        <w:lastRenderedPageBreak/>
        <w:t>томской продукции в страны СНГ по итогам 2021 года составил 65,6%, в страны дальнего зарубежья – 34,4%.</w:t>
      </w:r>
    </w:p>
    <w:p w:rsidR="009B0383" w:rsidRPr="00A8180A" w:rsidRDefault="009B0383" w:rsidP="00A8180A">
      <w:pPr>
        <w:jc w:val="both"/>
        <w:rPr>
          <w:rFonts w:ascii="PT Astra Serif" w:hAnsi="PT Astra Serif"/>
          <w:szCs w:val="26"/>
        </w:rPr>
      </w:pPr>
      <w:r w:rsidRPr="00A8180A">
        <w:rPr>
          <w:rFonts w:ascii="PT Astra Serif" w:hAnsi="PT Astra Serif"/>
          <w:szCs w:val="26"/>
        </w:rPr>
        <w:t>Для обеспечения поддержки технологических компаний работает Центр инновационного развития Томской области (далее – ЦИРТО), который является базовой организацией инновационной инфраструктуры, а также координатором инновационного территориального кластера «</w:t>
      </w:r>
      <w:proofErr w:type="spellStart"/>
      <w:r w:rsidRPr="00A8180A">
        <w:rPr>
          <w:rFonts w:ascii="PT Astra Serif" w:hAnsi="PT Astra Serif"/>
          <w:szCs w:val="26"/>
        </w:rPr>
        <w:t>Smart</w:t>
      </w:r>
      <w:proofErr w:type="spellEnd"/>
      <w:r w:rsidRPr="00A8180A">
        <w:rPr>
          <w:rFonts w:ascii="PT Astra Serif" w:hAnsi="PT Astra Serif"/>
          <w:szCs w:val="26"/>
        </w:rPr>
        <w:t xml:space="preserve"> </w:t>
      </w:r>
      <w:proofErr w:type="spellStart"/>
      <w:r w:rsidRPr="00A8180A">
        <w:rPr>
          <w:rFonts w:ascii="PT Astra Serif" w:hAnsi="PT Astra Serif"/>
          <w:szCs w:val="26"/>
        </w:rPr>
        <w:t>Technologies</w:t>
      </w:r>
      <w:proofErr w:type="spellEnd"/>
      <w:r w:rsidRPr="00A8180A">
        <w:rPr>
          <w:rFonts w:ascii="PT Astra Serif" w:hAnsi="PT Astra Serif"/>
          <w:szCs w:val="26"/>
        </w:rPr>
        <w:t xml:space="preserve"> </w:t>
      </w:r>
      <w:proofErr w:type="spellStart"/>
      <w:r w:rsidRPr="00A8180A">
        <w:rPr>
          <w:rFonts w:ascii="PT Astra Serif" w:hAnsi="PT Astra Serif"/>
          <w:szCs w:val="26"/>
        </w:rPr>
        <w:t>Tomsk</w:t>
      </w:r>
      <w:proofErr w:type="spellEnd"/>
      <w:r w:rsidRPr="00A8180A">
        <w:rPr>
          <w:rFonts w:ascii="PT Astra Serif" w:hAnsi="PT Astra Serif"/>
          <w:szCs w:val="26"/>
        </w:rPr>
        <w:t>».</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В 2021 году Центром инновационного развития поддержаны в разных форматах участники трех кластеров: лесопромышленного, возобновляемых природных ресурсов и инновационного территориального. Оказанные услуги помогли выйти компаниям на новые рынки, вывести новые виды, презентовать </w:t>
      </w:r>
      <w:r w:rsidR="00A8180A">
        <w:rPr>
          <w:rFonts w:ascii="PT Astra Serif" w:hAnsi="PT Astra Serif"/>
          <w:szCs w:val="26"/>
        </w:rPr>
        <w:br/>
      </w:r>
      <w:r w:rsidRPr="00A8180A">
        <w:rPr>
          <w:rFonts w:ascii="PT Astra Serif" w:hAnsi="PT Astra Serif"/>
          <w:szCs w:val="26"/>
        </w:rPr>
        <w:t xml:space="preserve">на выставках свою продукцию и решения, увеличить количество рабочих мест </w:t>
      </w:r>
      <w:r w:rsidR="00A8180A">
        <w:rPr>
          <w:rFonts w:ascii="PT Astra Serif" w:hAnsi="PT Astra Serif"/>
          <w:szCs w:val="26"/>
        </w:rPr>
        <w:br/>
      </w:r>
      <w:r w:rsidRPr="00A8180A">
        <w:rPr>
          <w:rFonts w:ascii="PT Astra Serif" w:hAnsi="PT Astra Serif"/>
          <w:szCs w:val="26"/>
        </w:rPr>
        <w:t>и выручку, повысить привлекательность бренда. Более 80 компаний стали участниками различных питч-сессий, круглых столов и прочих экспертно-коммуникационных мероприятий, организованных ЦИРТО.</w:t>
      </w:r>
    </w:p>
    <w:p w:rsidR="009B0383" w:rsidRPr="00A8180A" w:rsidRDefault="009B0383" w:rsidP="00A8180A">
      <w:pPr>
        <w:jc w:val="both"/>
        <w:rPr>
          <w:rFonts w:ascii="PT Astra Serif" w:hAnsi="PT Astra Serif"/>
          <w:szCs w:val="26"/>
        </w:rPr>
      </w:pPr>
      <w:r w:rsidRPr="00A8180A">
        <w:rPr>
          <w:rFonts w:ascii="PT Astra Serif" w:hAnsi="PT Astra Serif"/>
          <w:szCs w:val="26"/>
        </w:rPr>
        <w:t>Инжиниринговые услуги (от идеи до продаж) в регионе оказывают Томский региональный</w:t>
      </w:r>
      <w:r w:rsidR="00A8180A">
        <w:rPr>
          <w:rFonts w:ascii="PT Astra Serif" w:hAnsi="PT Astra Serif"/>
          <w:szCs w:val="26"/>
        </w:rPr>
        <w:t xml:space="preserve"> </w:t>
      </w:r>
      <w:r w:rsidRPr="00A8180A">
        <w:rPr>
          <w:rFonts w:ascii="PT Astra Serif" w:hAnsi="PT Astra Serif"/>
          <w:szCs w:val="26"/>
        </w:rPr>
        <w:t xml:space="preserve">инжиниринговый центр и Ассоциация инновационного развития </w:t>
      </w:r>
      <w:r w:rsidR="00A8180A">
        <w:rPr>
          <w:rFonts w:ascii="PT Astra Serif" w:hAnsi="PT Astra Serif"/>
          <w:szCs w:val="26"/>
        </w:rPr>
        <w:br/>
      </w:r>
      <w:r w:rsidRPr="00A8180A">
        <w:rPr>
          <w:rFonts w:ascii="PT Astra Serif" w:hAnsi="PT Astra Serif"/>
          <w:szCs w:val="26"/>
        </w:rPr>
        <w:t xml:space="preserve">в АПК. Это услуги сертификации, патентования, разработки прототипов, </w:t>
      </w:r>
      <w:proofErr w:type="spellStart"/>
      <w:r w:rsidRPr="00A8180A">
        <w:rPr>
          <w:rFonts w:ascii="PT Astra Serif" w:hAnsi="PT Astra Serif"/>
          <w:szCs w:val="26"/>
        </w:rPr>
        <w:t>цифровизация</w:t>
      </w:r>
      <w:proofErr w:type="spellEnd"/>
      <w:r w:rsidRPr="00A8180A">
        <w:rPr>
          <w:rFonts w:ascii="PT Astra Serif" w:hAnsi="PT Astra Serif"/>
          <w:szCs w:val="26"/>
        </w:rPr>
        <w:t xml:space="preserve"> процессов производства, маркетинговые услуги. В 2021 году оказано более 860 услуг 118 субъектам МСП. </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В 2022 </w:t>
      </w:r>
      <w:r w:rsidRPr="001138E4">
        <w:rPr>
          <w:rFonts w:ascii="PT Astra Serif" w:hAnsi="PT Astra Serif"/>
          <w:szCs w:val="26"/>
        </w:rPr>
        <w:t>год</w:t>
      </w:r>
      <w:r w:rsidR="006C336C" w:rsidRPr="001138E4">
        <w:rPr>
          <w:rFonts w:ascii="PT Astra Serif" w:hAnsi="PT Astra Serif"/>
          <w:szCs w:val="26"/>
        </w:rPr>
        <w:t>у</w:t>
      </w:r>
      <w:r w:rsidRPr="001138E4">
        <w:rPr>
          <w:rFonts w:ascii="PT Astra Serif" w:hAnsi="PT Astra Serif"/>
          <w:szCs w:val="26"/>
        </w:rPr>
        <w:t xml:space="preserve"> изменились</w:t>
      </w:r>
      <w:r w:rsidRPr="00A8180A">
        <w:rPr>
          <w:rFonts w:ascii="PT Astra Serif" w:hAnsi="PT Astra Serif"/>
          <w:szCs w:val="26"/>
        </w:rPr>
        <w:t xml:space="preserve"> внешние условия функционирования российской экономики в связи с введением иностранными государствами санкци</w:t>
      </w:r>
      <w:r w:rsidR="006C336C">
        <w:rPr>
          <w:rFonts w:ascii="PT Astra Serif" w:hAnsi="PT Astra Serif"/>
          <w:szCs w:val="26"/>
        </w:rPr>
        <w:t>й</w:t>
      </w:r>
      <w:r w:rsidRPr="00A8180A">
        <w:rPr>
          <w:rFonts w:ascii="PT Astra Serif" w:hAnsi="PT Astra Serif"/>
          <w:szCs w:val="26"/>
        </w:rPr>
        <w:t>.</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По сравнению с началом года количество субъектов МСП сократилось </w:t>
      </w:r>
      <w:r w:rsidR="00A8180A">
        <w:rPr>
          <w:rFonts w:ascii="PT Astra Serif" w:hAnsi="PT Astra Serif"/>
          <w:szCs w:val="26"/>
        </w:rPr>
        <w:br/>
      </w:r>
      <w:r w:rsidRPr="00A8180A">
        <w:rPr>
          <w:rFonts w:ascii="PT Astra Serif" w:hAnsi="PT Astra Serif"/>
          <w:szCs w:val="26"/>
        </w:rPr>
        <w:t>на 1 305 ед. и на 10 августа 2022 года составило 38 247 ед.</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С целью минимизации негативных последствий для экономики Правительством Российской Федерации был принят План первоочередных действий по обеспечению развития российской экономики в условиях внешнего </w:t>
      </w:r>
      <w:proofErr w:type="spellStart"/>
      <w:r w:rsidRPr="00A8180A">
        <w:rPr>
          <w:rFonts w:ascii="PT Astra Serif" w:hAnsi="PT Astra Serif"/>
          <w:szCs w:val="26"/>
        </w:rPr>
        <w:t>санкционного</w:t>
      </w:r>
      <w:proofErr w:type="spellEnd"/>
      <w:r w:rsidRPr="00A8180A">
        <w:rPr>
          <w:rFonts w:ascii="PT Astra Serif" w:hAnsi="PT Astra Serif"/>
          <w:szCs w:val="26"/>
        </w:rPr>
        <w:t xml:space="preserve"> давления.</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В частности, был введен мораторий на проверки предпринимателей контрольно-надзорными органами, автоматически продлены лицензии </w:t>
      </w:r>
      <w:r w:rsidR="00A8180A">
        <w:rPr>
          <w:rFonts w:ascii="PT Astra Serif" w:hAnsi="PT Astra Serif"/>
          <w:szCs w:val="26"/>
        </w:rPr>
        <w:br/>
      </w:r>
      <w:r w:rsidRPr="00A8180A">
        <w:rPr>
          <w:rFonts w:ascii="PT Astra Serif" w:hAnsi="PT Astra Serif"/>
          <w:szCs w:val="26"/>
        </w:rPr>
        <w:t xml:space="preserve">и разрешения, обнулены ввозные пошлины на более чем 1000 позиций, упрощены и ускорены правила </w:t>
      </w:r>
      <w:proofErr w:type="spellStart"/>
      <w:r w:rsidRPr="00A8180A">
        <w:rPr>
          <w:rFonts w:ascii="PT Astra Serif" w:hAnsi="PT Astra Serif"/>
          <w:szCs w:val="26"/>
        </w:rPr>
        <w:t>госзакупок</w:t>
      </w:r>
      <w:proofErr w:type="spellEnd"/>
      <w:r w:rsidRPr="00A8180A">
        <w:rPr>
          <w:rFonts w:ascii="PT Astra Serif" w:hAnsi="PT Astra Serif"/>
          <w:szCs w:val="26"/>
        </w:rPr>
        <w:t xml:space="preserve">, предоставлены отсрочки по оплате страховых взносов и налога по УСН, компенсируются расходы на систему быстрых платежей, введены «кредитные каникулы» и т.д.  </w:t>
      </w:r>
    </w:p>
    <w:p w:rsidR="009B0383" w:rsidRPr="00A8180A" w:rsidRDefault="009B0383" w:rsidP="00A8180A">
      <w:pPr>
        <w:jc w:val="both"/>
        <w:rPr>
          <w:rFonts w:ascii="PT Astra Serif" w:hAnsi="PT Astra Serif"/>
          <w:szCs w:val="26"/>
        </w:rPr>
      </w:pPr>
      <w:r w:rsidRPr="00A8180A">
        <w:rPr>
          <w:rFonts w:ascii="PT Astra Serif" w:hAnsi="PT Astra Serif"/>
          <w:szCs w:val="26"/>
        </w:rPr>
        <w:t>Реализованы масштабные программы финансовой поддержки МСП:</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программы льготного кредитования субъектов МСП на инвестиционные </w:t>
      </w:r>
      <w:r w:rsidR="00A8180A">
        <w:rPr>
          <w:rFonts w:ascii="PT Astra Serif" w:hAnsi="PT Astra Serif"/>
          <w:szCs w:val="26"/>
        </w:rPr>
        <w:br/>
      </w:r>
      <w:r w:rsidRPr="00A8180A">
        <w:rPr>
          <w:rFonts w:ascii="PT Astra Serif" w:hAnsi="PT Astra Serif"/>
          <w:szCs w:val="26"/>
        </w:rPr>
        <w:t xml:space="preserve">и оборотные цели: совместные программы Банка России и АО «Корпорация МСП» ПСК «Инвестиционная» и ПСК «Оборотная»; Банка России и Минэкономразвития России «1764», позволяющая направлять средства, помимо инвестиций </w:t>
      </w:r>
      <w:r w:rsidR="00A8180A">
        <w:rPr>
          <w:rFonts w:ascii="PT Astra Serif" w:hAnsi="PT Astra Serif"/>
          <w:szCs w:val="26"/>
        </w:rPr>
        <w:br/>
      </w:r>
      <w:r w:rsidRPr="00A8180A">
        <w:rPr>
          <w:rFonts w:ascii="PT Astra Serif" w:hAnsi="PT Astra Serif"/>
          <w:szCs w:val="26"/>
        </w:rPr>
        <w:t>и «</w:t>
      </w:r>
      <w:proofErr w:type="spellStart"/>
      <w:r w:rsidRPr="00A8180A">
        <w:rPr>
          <w:rFonts w:ascii="PT Astra Serif" w:hAnsi="PT Astra Serif"/>
          <w:szCs w:val="26"/>
        </w:rPr>
        <w:t>оборотки</w:t>
      </w:r>
      <w:proofErr w:type="spellEnd"/>
      <w:r w:rsidRPr="00A8180A">
        <w:rPr>
          <w:rFonts w:ascii="PT Astra Serif" w:hAnsi="PT Astra Serif"/>
          <w:szCs w:val="26"/>
        </w:rPr>
        <w:t>», еще и на рефинансирование ранее взятых кредитов;</w:t>
      </w:r>
    </w:p>
    <w:p w:rsidR="009B0383" w:rsidRPr="00A8180A" w:rsidRDefault="009B0383" w:rsidP="00A8180A">
      <w:pPr>
        <w:jc w:val="both"/>
        <w:rPr>
          <w:rFonts w:ascii="PT Astra Serif" w:hAnsi="PT Astra Serif"/>
          <w:szCs w:val="26"/>
        </w:rPr>
      </w:pPr>
      <w:r w:rsidRPr="00A8180A">
        <w:rPr>
          <w:rFonts w:ascii="PT Astra Serif" w:hAnsi="PT Astra Serif"/>
          <w:szCs w:val="26"/>
        </w:rPr>
        <w:t>«зонтичный» механизм поручительств АО «Корпорация МСП»</w:t>
      </w:r>
      <w:r w:rsidR="00A8180A">
        <w:rPr>
          <w:rFonts w:ascii="PT Astra Serif" w:hAnsi="PT Astra Serif"/>
          <w:szCs w:val="26"/>
        </w:rPr>
        <w:t xml:space="preserve"> – </w:t>
      </w:r>
      <w:r w:rsidRPr="00A8180A">
        <w:rPr>
          <w:rFonts w:ascii="PT Astra Serif" w:hAnsi="PT Astra Serif"/>
          <w:szCs w:val="26"/>
        </w:rPr>
        <w:t xml:space="preserve">гарантии банкам, что обязательства заемщика по кредиту будут выполнены. </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Разработаны программы поддержки отдельных отраслей (сельское хозяйство, промышленность, IT и др.). </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Появились новые формы государственной поддержки молодежной предпринимательской инициативы – гранты предпринимателям в возрасте </w:t>
      </w:r>
      <w:r w:rsidR="00A8180A">
        <w:rPr>
          <w:rFonts w:ascii="PT Astra Serif" w:hAnsi="PT Astra Serif"/>
          <w:szCs w:val="26"/>
        </w:rPr>
        <w:br/>
      </w:r>
      <w:r w:rsidRPr="00A8180A">
        <w:rPr>
          <w:rFonts w:ascii="PT Astra Serif" w:hAnsi="PT Astra Serif"/>
          <w:szCs w:val="26"/>
        </w:rPr>
        <w:t>до 25 лет на развитие бизнеса.</w:t>
      </w:r>
    </w:p>
    <w:p w:rsidR="009B0383" w:rsidRPr="00A8180A" w:rsidRDefault="009B0383" w:rsidP="00A8180A">
      <w:pPr>
        <w:jc w:val="both"/>
        <w:rPr>
          <w:rFonts w:ascii="PT Astra Serif" w:hAnsi="PT Astra Serif"/>
          <w:szCs w:val="26"/>
        </w:rPr>
      </w:pPr>
      <w:r w:rsidRPr="00A8180A">
        <w:rPr>
          <w:rFonts w:ascii="PT Astra Serif" w:hAnsi="PT Astra Serif"/>
          <w:szCs w:val="26"/>
        </w:rPr>
        <w:t>В Томской области благодаря продуманной экономической региональной политике и поддержке федерального центра к осени 2022 год</w:t>
      </w:r>
      <w:r w:rsidR="008C00D4">
        <w:rPr>
          <w:rFonts w:ascii="PT Astra Serif" w:hAnsi="PT Astra Serif"/>
          <w:szCs w:val="26"/>
        </w:rPr>
        <w:t>а</w:t>
      </w:r>
      <w:r w:rsidRPr="00A8180A">
        <w:rPr>
          <w:rFonts w:ascii="PT Astra Serif" w:hAnsi="PT Astra Serif"/>
          <w:szCs w:val="26"/>
        </w:rPr>
        <w:t xml:space="preserve"> ситуация в малом </w:t>
      </w:r>
      <w:r w:rsidRPr="00A8180A">
        <w:rPr>
          <w:rFonts w:ascii="PT Astra Serif" w:hAnsi="PT Astra Serif"/>
          <w:szCs w:val="26"/>
        </w:rPr>
        <w:lastRenderedPageBreak/>
        <w:t>бизнесе стабилизировалась, отсутствует дефицит потребительских товаров, массовые сокращения работников не зафиксированы.</w:t>
      </w:r>
    </w:p>
    <w:p w:rsidR="009B0383" w:rsidRPr="00A8180A" w:rsidRDefault="009B0383" w:rsidP="00A8180A">
      <w:pPr>
        <w:jc w:val="both"/>
        <w:rPr>
          <w:rFonts w:ascii="PT Astra Serif" w:hAnsi="PT Astra Serif"/>
          <w:szCs w:val="26"/>
        </w:rPr>
      </w:pPr>
      <w:r w:rsidRPr="00A8180A">
        <w:rPr>
          <w:rFonts w:ascii="PT Astra Serif" w:hAnsi="PT Astra Serif"/>
          <w:szCs w:val="26"/>
        </w:rPr>
        <w:t>Продолжено выполнение национального проекта «Малое и среднее предпринимательство и поддержка индивидуальной предпринимательской инициативы», в рамках которого реализуются региональные проекты «</w:t>
      </w:r>
      <w:r w:rsidRPr="00A8180A">
        <w:rPr>
          <w:rFonts w:ascii="PT Astra Serif" w:hAnsi="PT Astra Serif" w:cs="Arial"/>
          <w:szCs w:val="26"/>
        </w:rPr>
        <w:t xml:space="preserve">Создание условий для легкого старта и комфортного ведения бизнеса», «Акселерация субъектов малого и среднего предпринимательства», «Создание условий </w:t>
      </w:r>
      <w:r w:rsidR="00A8180A">
        <w:rPr>
          <w:rFonts w:ascii="PT Astra Serif" w:hAnsi="PT Astra Serif" w:cs="Arial"/>
          <w:szCs w:val="26"/>
        </w:rPr>
        <w:br/>
      </w:r>
      <w:r w:rsidRPr="00A8180A">
        <w:rPr>
          <w:rFonts w:ascii="PT Astra Serif" w:hAnsi="PT Astra Serif" w:cs="Arial"/>
          <w:szCs w:val="26"/>
        </w:rPr>
        <w:t xml:space="preserve">для осуществления деятельности </w:t>
      </w:r>
      <w:proofErr w:type="spellStart"/>
      <w:r w:rsidRPr="00A8180A">
        <w:rPr>
          <w:rFonts w:ascii="PT Astra Serif" w:hAnsi="PT Astra Serif" w:cs="Arial"/>
          <w:szCs w:val="26"/>
        </w:rPr>
        <w:t>самозанятых</w:t>
      </w:r>
      <w:proofErr w:type="spellEnd"/>
      <w:r w:rsidRPr="00A8180A">
        <w:rPr>
          <w:rFonts w:ascii="PT Astra Serif" w:hAnsi="PT Astra Serif" w:cs="Arial"/>
          <w:szCs w:val="26"/>
        </w:rPr>
        <w:t xml:space="preserve"> граждан». Как и годом ранее, финансовая поддержка будет оказана начинающим и действующим предпринимателям с акцентом на </w:t>
      </w:r>
      <w:r w:rsidRPr="00A8180A">
        <w:rPr>
          <w:rFonts w:ascii="PT Astra Serif" w:hAnsi="PT Astra Serif"/>
          <w:szCs w:val="26"/>
        </w:rPr>
        <w:t xml:space="preserve">комплексную поддержку, а не на разовые услуги. </w:t>
      </w:r>
    </w:p>
    <w:p w:rsidR="009B0383" w:rsidRPr="00A8180A" w:rsidRDefault="009B0383" w:rsidP="00A8180A">
      <w:pPr>
        <w:jc w:val="both"/>
        <w:rPr>
          <w:rFonts w:ascii="PT Astra Serif" w:hAnsi="PT Astra Serif"/>
          <w:szCs w:val="26"/>
        </w:rPr>
      </w:pPr>
      <w:r w:rsidRPr="00A8180A">
        <w:rPr>
          <w:rFonts w:ascii="PT Astra Serif" w:hAnsi="PT Astra Serif"/>
          <w:szCs w:val="26"/>
        </w:rPr>
        <w:t>Также продолжается реализация государственной программы «Развитие предпринимательства и повышение эффективности государственного управления социально-экономическим развитием Томской области».</w:t>
      </w:r>
    </w:p>
    <w:p w:rsidR="009B0383" w:rsidRPr="00A8180A" w:rsidRDefault="009B0383" w:rsidP="00A8180A">
      <w:pPr>
        <w:autoSpaceDE w:val="0"/>
        <w:autoSpaceDN w:val="0"/>
        <w:adjustRightInd w:val="0"/>
        <w:jc w:val="both"/>
        <w:rPr>
          <w:rFonts w:ascii="PT Astra Serif" w:hAnsi="PT Astra Serif"/>
          <w:szCs w:val="26"/>
        </w:rPr>
      </w:pPr>
      <w:r w:rsidRPr="00A8180A">
        <w:rPr>
          <w:rFonts w:ascii="PT Astra Serif" w:hAnsi="PT Astra Serif"/>
          <w:color w:val="000000"/>
          <w:szCs w:val="26"/>
        </w:rPr>
        <w:t>Кроме федеральной и региональной поддержки</w:t>
      </w:r>
      <w:r w:rsidR="008C00D4">
        <w:rPr>
          <w:rFonts w:ascii="PT Astra Serif" w:hAnsi="PT Astra Serif"/>
          <w:color w:val="000000"/>
          <w:szCs w:val="26"/>
        </w:rPr>
        <w:t>,</w:t>
      </w:r>
      <w:r w:rsidRPr="00A8180A">
        <w:rPr>
          <w:rFonts w:ascii="PT Astra Serif" w:hAnsi="PT Astra Serif"/>
          <w:color w:val="000000"/>
          <w:szCs w:val="26"/>
        </w:rPr>
        <w:t xml:space="preserve"> для </w:t>
      </w:r>
      <w:r w:rsidRPr="00A8180A">
        <w:rPr>
          <w:rFonts w:ascii="PT Astra Serif" w:hAnsi="PT Astra Serif"/>
          <w:szCs w:val="26"/>
        </w:rPr>
        <w:t xml:space="preserve">субъектов МСП разработаны дополнительные меры на уровне муниципальных образований Томской области. </w:t>
      </w:r>
    </w:p>
    <w:p w:rsidR="009B0383" w:rsidRPr="00A8180A" w:rsidRDefault="009B0383" w:rsidP="00A8180A">
      <w:pPr>
        <w:autoSpaceDE w:val="0"/>
        <w:autoSpaceDN w:val="0"/>
        <w:adjustRightInd w:val="0"/>
        <w:jc w:val="both"/>
        <w:rPr>
          <w:rFonts w:ascii="PT Astra Serif" w:hAnsi="PT Astra Serif"/>
          <w:color w:val="000000"/>
          <w:szCs w:val="26"/>
        </w:rPr>
      </w:pPr>
      <w:r w:rsidRPr="00A8180A">
        <w:rPr>
          <w:rFonts w:ascii="PT Astra Serif" w:hAnsi="PT Astra Serif"/>
          <w:szCs w:val="26"/>
        </w:rPr>
        <w:t xml:space="preserve">В 2022 году на поддержку стартующего бизнеса в районах области будет направлено около 36,8 млн. рублей. Субсидии областного бюджета составили </w:t>
      </w:r>
      <w:r w:rsidR="00A8180A">
        <w:rPr>
          <w:rFonts w:ascii="PT Astra Serif" w:hAnsi="PT Astra Serif"/>
          <w:szCs w:val="26"/>
        </w:rPr>
        <w:br/>
      </w:r>
      <w:r w:rsidRPr="00A8180A">
        <w:rPr>
          <w:rFonts w:ascii="PT Astra Serif" w:hAnsi="PT Astra Serif"/>
          <w:szCs w:val="26"/>
        </w:rPr>
        <w:t xml:space="preserve">35 млн. рублей. Еще 1,8 млн. рублей выделено из муниципальных бюджетов. </w:t>
      </w:r>
      <w:r w:rsidR="00A8180A">
        <w:rPr>
          <w:rFonts w:ascii="PT Astra Serif" w:hAnsi="PT Astra Serif"/>
          <w:szCs w:val="26"/>
        </w:rPr>
        <w:br/>
      </w:r>
      <w:r w:rsidRPr="00A8180A">
        <w:rPr>
          <w:rFonts w:ascii="PT Astra Serif" w:hAnsi="PT Astra Serif"/>
          <w:szCs w:val="26"/>
        </w:rPr>
        <w:t xml:space="preserve">В итоге 75 предпринимателей </w:t>
      </w:r>
      <w:r w:rsidRPr="00A8180A">
        <w:rPr>
          <w:rFonts w:ascii="PT Astra Serif" w:hAnsi="PT Astra Serif"/>
          <w:color w:val="000000"/>
          <w:szCs w:val="26"/>
        </w:rPr>
        <w:t>получат возможность начать собственное дело.</w:t>
      </w:r>
    </w:p>
    <w:p w:rsidR="009B0383" w:rsidRPr="00A8180A" w:rsidRDefault="009B0383" w:rsidP="00A8180A">
      <w:pPr>
        <w:autoSpaceDE w:val="0"/>
        <w:autoSpaceDN w:val="0"/>
        <w:adjustRightInd w:val="0"/>
        <w:jc w:val="both"/>
        <w:rPr>
          <w:rFonts w:ascii="PT Astra Serif" w:hAnsi="PT Astra Serif"/>
          <w:szCs w:val="26"/>
        </w:rPr>
      </w:pPr>
      <w:r w:rsidRPr="00A8180A">
        <w:rPr>
          <w:rFonts w:ascii="PT Astra Serif" w:hAnsi="PT Astra Serif"/>
          <w:color w:val="000000"/>
          <w:szCs w:val="26"/>
        </w:rPr>
        <w:t xml:space="preserve">Около 46 </w:t>
      </w:r>
      <w:r w:rsidRPr="00A8180A">
        <w:rPr>
          <w:rFonts w:ascii="PT Astra Serif" w:hAnsi="PT Astra Serif"/>
          <w:szCs w:val="26"/>
        </w:rPr>
        <w:t xml:space="preserve">млн. рублей направлено в районы для обеспечения работы организаций инфраструктуры поддержки предпринимателей: муниципальных центров поддержки предпринимательства, </w:t>
      </w:r>
      <w:proofErr w:type="spellStart"/>
      <w:r w:rsidRPr="00A8180A">
        <w:rPr>
          <w:rFonts w:ascii="PT Astra Serif" w:hAnsi="PT Astra Serif"/>
          <w:szCs w:val="26"/>
        </w:rPr>
        <w:t>микрокредитных</w:t>
      </w:r>
      <w:proofErr w:type="spellEnd"/>
      <w:r w:rsidRPr="00A8180A">
        <w:rPr>
          <w:rFonts w:ascii="PT Astra Serif" w:hAnsi="PT Astra Serif"/>
          <w:szCs w:val="26"/>
        </w:rPr>
        <w:t xml:space="preserve"> организаций </w:t>
      </w:r>
      <w:r w:rsidR="00A8180A">
        <w:rPr>
          <w:rFonts w:ascii="PT Astra Serif" w:hAnsi="PT Astra Serif"/>
          <w:szCs w:val="26"/>
        </w:rPr>
        <w:br/>
      </w:r>
      <w:r w:rsidRPr="00A8180A">
        <w:rPr>
          <w:rFonts w:ascii="PT Astra Serif" w:hAnsi="PT Astra Serif"/>
          <w:szCs w:val="26"/>
        </w:rPr>
        <w:t xml:space="preserve">в Стрежевом и Северске. </w:t>
      </w:r>
    </w:p>
    <w:p w:rsidR="009B0383" w:rsidRPr="00A8180A" w:rsidRDefault="009B0383" w:rsidP="00A8180A">
      <w:pPr>
        <w:autoSpaceDE w:val="0"/>
        <w:autoSpaceDN w:val="0"/>
        <w:adjustRightInd w:val="0"/>
        <w:jc w:val="both"/>
        <w:rPr>
          <w:rFonts w:ascii="PT Astra Serif" w:hAnsi="PT Astra Serif"/>
          <w:szCs w:val="26"/>
        </w:rPr>
      </w:pPr>
      <w:r w:rsidRPr="00A8180A">
        <w:rPr>
          <w:rFonts w:ascii="PT Astra Serif" w:hAnsi="PT Astra Serif"/>
          <w:szCs w:val="26"/>
        </w:rPr>
        <w:t>Всего в течение года помощь (финансовую, консультационную, информационную) получат более 1200 субъектов МСП в районах Томской области.</w:t>
      </w:r>
    </w:p>
    <w:p w:rsidR="009B0383" w:rsidRPr="00A8180A" w:rsidRDefault="009B0383" w:rsidP="00A8180A">
      <w:pPr>
        <w:autoSpaceDE w:val="0"/>
        <w:autoSpaceDN w:val="0"/>
        <w:adjustRightInd w:val="0"/>
        <w:jc w:val="both"/>
        <w:rPr>
          <w:rFonts w:ascii="PT Astra Serif" w:hAnsi="PT Astra Serif"/>
          <w:szCs w:val="26"/>
        </w:rPr>
      </w:pPr>
      <w:r w:rsidRPr="00A8180A">
        <w:rPr>
          <w:rFonts w:ascii="PT Astra Serif" w:hAnsi="PT Astra Serif"/>
          <w:szCs w:val="26"/>
        </w:rPr>
        <w:t xml:space="preserve">Несмотря на масштабную государственную поддержку, общеэкономические последствия </w:t>
      </w:r>
      <w:proofErr w:type="spellStart"/>
      <w:r w:rsidRPr="00A8180A">
        <w:rPr>
          <w:rFonts w:ascii="PT Astra Serif" w:hAnsi="PT Astra Serif"/>
          <w:szCs w:val="26"/>
        </w:rPr>
        <w:t>санкционных</w:t>
      </w:r>
      <w:proofErr w:type="spellEnd"/>
      <w:r w:rsidRPr="00A8180A">
        <w:rPr>
          <w:rFonts w:ascii="PT Astra Serif" w:hAnsi="PT Astra Serif"/>
          <w:szCs w:val="26"/>
        </w:rPr>
        <w:t xml:space="preserve"> ограничений будут продолжать оказывать </w:t>
      </w:r>
      <w:r w:rsidRPr="001138E4">
        <w:rPr>
          <w:rFonts w:ascii="PT Astra Serif" w:hAnsi="PT Astra Serif"/>
          <w:szCs w:val="26"/>
        </w:rPr>
        <w:t>сдерживающ</w:t>
      </w:r>
      <w:r w:rsidR="008C00D4" w:rsidRPr="001138E4">
        <w:rPr>
          <w:rFonts w:ascii="PT Astra Serif" w:hAnsi="PT Astra Serif"/>
          <w:szCs w:val="26"/>
        </w:rPr>
        <w:t>е</w:t>
      </w:r>
      <w:r w:rsidRPr="001138E4">
        <w:rPr>
          <w:rFonts w:ascii="PT Astra Serif" w:hAnsi="PT Astra Serif"/>
          <w:szCs w:val="26"/>
        </w:rPr>
        <w:t>е влияние на</w:t>
      </w:r>
      <w:r w:rsidRPr="00A8180A">
        <w:rPr>
          <w:rFonts w:ascii="PT Astra Serif" w:hAnsi="PT Astra Serif"/>
          <w:szCs w:val="26"/>
        </w:rPr>
        <w:t xml:space="preserve"> развитие малого и среднего предпринимательства </w:t>
      </w:r>
      <w:r w:rsidR="00A8180A">
        <w:rPr>
          <w:rFonts w:ascii="PT Astra Serif" w:hAnsi="PT Astra Serif"/>
          <w:szCs w:val="26"/>
        </w:rPr>
        <w:br/>
      </w:r>
      <w:r w:rsidRPr="00A8180A">
        <w:rPr>
          <w:rFonts w:ascii="PT Astra Serif" w:hAnsi="PT Astra Serif"/>
          <w:szCs w:val="26"/>
        </w:rPr>
        <w:t xml:space="preserve">в 2022 году, в связи с чем в 2022 году количество субъектов МСП составит </w:t>
      </w:r>
      <w:r w:rsidR="00A8180A">
        <w:rPr>
          <w:rFonts w:ascii="PT Astra Serif" w:hAnsi="PT Astra Serif"/>
          <w:szCs w:val="26"/>
        </w:rPr>
        <w:br/>
      </w:r>
      <w:r w:rsidRPr="00A8180A">
        <w:rPr>
          <w:rFonts w:ascii="PT Astra Serif" w:hAnsi="PT Astra Serif"/>
          <w:szCs w:val="26"/>
        </w:rPr>
        <w:t xml:space="preserve">38,8 тыс. единиц (98,1% к уровню 2021 года), среднесписочная численность их работников </w:t>
      </w:r>
      <w:r w:rsidR="00A8180A">
        <w:rPr>
          <w:rFonts w:ascii="PT Astra Serif" w:hAnsi="PT Astra Serif"/>
          <w:szCs w:val="26"/>
        </w:rPr>
        <w:t>–</w:t>
      </w:r>
      <w:r w:rsidRPr="00A8180A">
        <w:rPr>
          <w:rFonts w:ascii="PT Astra Serif" w:hAnsi="PT Astra Serif"/>
          <w:szCs w:val="26"/>
        </w:rPr>
        <w:t xml:space="preserve"> 108 тыс. человек (103,9% к уровню 2021 года), а оборот</w:t>
      </w:r>
      <w:r w:rsidR="00A8180A">
        <w:rPr>
          <w:rFonts w:ascii="PT Astra Serif" w:hAnsi="PT Astra Serif"/>
          <w:szCs w:val="26"/>
        </w:rPr>
        <w:t> </w:t>
      </w:r>
      <w:r w:rsidRPr="00A8180A">
        <w:rPr>
          <w:rFonts w:ascii="PT Astra Serif" w:hAnsi="PT Astra Serif"/>
          <w:szCs w:val="26"/>
        </w:rPr>
        <w:t xml:space="preserve">– </w:t>
      </w:r>
      <w:r w:rsidR="00A8180A">
        <w:rPr>
          <w:rFonts w:ascii="PT Astra Serif" w:hAnsi="PT Astra Serif"/>
          <w:szCs w:val="26"/>
        </w:rPr>
        <w:br/>
      </w:r>
      <w:r w:rsidRPr="00A8180A">
        <w:rPr>
          <w:rFonts w:ascii="PT Astra Serif" w:hAnsi="PT Astra Serif"/>
          <w:szCs w:val="26"/>
        </w:rPr>
        <w:t>527,8 млрд. рублей (108,1% к уровню 2021 года).</w:t>
      </w:r>
      <w:r w:rsidRPr="00A8180A">
        <w:rPr>
          <w:rFonts w:ascii="PT Astra Serif" w:hAnsi="PT Astra Serif"/>
          <w:noProof/>
          <w:szCs w:val="26"/>
        </w:rPr>
        <w:t xml:space="preserve">  </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На развитие сектора МСП в 2022 </w:t>
      </w:r>
      <w:r w:rsidR="00A8180A">
        <w:rPr>
          <w:rFonts w:ascii="PT Astra Serif" w:hAnsi="PT Astra Serif"/>
          <w:szCs w:val="26"/>
        </w:rPr>
        <w:t>–</w:t>
      </w:r>
      <w:r w:rsidRPr="00A8180A">
        <w:rPr>
          <w:rFonts w:ascii="PT Astra Serif" w:hAnsi="PT Astra Serif"/>
          <w:szCs w:val="26"/>
        </w:rPr>
        <w:t xml:space="preserve"> 2024 годах окажет существенное влияние реализация национального проекта «Малое и среднее предпринимательство </w:t>
      </w:r>
      <w:r w:rsidR="00A8180A">
        <w:rPr>
          <w:rFonts w:ascii="PT Astra Serif" w:hAnsi="PT Astra Serif"/>
          <w:szCs w:val="26"/>
        </w:rPr>
        <w:br/>
      </w:r>
      <w:r w:rsidRPr="00A8180A">
        <w:rPr>
          <w:rFonts w:ascii="PT Astra Serif" w:hAnsi="PT Astra Serif"/>
          <w:szCs w:val="26"/>
        </w:rPr>
        <w:t>и поддержка индивидуальной предпринимательской инициативы», в рамках которого:</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будет упрощен доступ субъектов МСП и </w:t>
      </w:r>
      <w:proofErr w:type="spellStart"/>
      <w:r w:rsidRPr="00A8180A">
        <w:rPr>
          <w:rFonts w:ascii="PT Astra Serif" w:hAnsi="PT Astra Serif"/>
          <w:szCs w:val="26"/>
        </w:rPr>
        <w:t>самозанятых</w:t>
      </w:r>
      <w:proofErr w:type="spellEnd"/>
      <w:r w:rsidRPr="00A8180A">
        <w:rPr>
          <w:rFonts w:ascii="PT Astra Serif" w:hAnsi="PT Astra Serif"/>
          <w:szCs w:val="26"/>
        </w:rPr>
        <w:t xml:space="preserve"> граждан к льготному финансированию, в результате чего ожидается ежегодное увеличение объема выдаваемых льготных кредитов;</w:t>
      </w:r>
    </w:p>
    <w:p w:rsidR="009B0383" w:rsidRPr="00A8180A" w:rsidRDefault="009B0383" w:rsidP="00A8180A">
      <w:pPr>
        <w:jc w:val="both"/>
        <w:rPr>
          <w:rFonts w:ascii="PT Astra Serif" w:hAnsi="PT Astra Serif"/>
          <w:szCs w:val="26"/>
        </w:rPr>
      </w:pPr>
      <w:r w:rsidRPr="00A8180A">
        <w:rPr>
          <w:rFonts w:ascii="PT Astra Serif" w:hAnsi="PT Astra Serif"/>
          <w:szCs w:val="26"/>
        </w:rPr>
        <w:t>предоставление поручительств (гарантий) региональной гарантийной организацией повлечет увеличение объема банковского кредитования субъектов МСП;</w:t>
      </w:r>
    </w:p>
    <w:p w:rsidR="009B0383" w:rsidRPr="00A8180A" w:rsidRDefault="009B0383" w:rsidP="00A8180A">
      <w:pPr>
        <w:jc w:val="both"/>
        <w:rPr>
          <w:rFonts w:ascii="PT Astra Serif" w:hAnsi="PT Astra Serif"/>
          <w:szCs w:val="26"/>
        </w:rPr>
      </w:pPr>
      <w:r w:rsidRPr="00A8180A">
        <w:rPr>
          <w:rFonts w:ascii="PT Astra Serif" w:hAnsi="PT Astra Serif"/>
          <w:szCs w:val="26"/>
        </w:rPr>
        <w:t>будет пропагандироваться привлекательность предпринимательской деятельности для привлечения новых предпринимателей в бизнес;</w:t>
      </w:r>
    </w:p>
    <w:p w:rsidR="009B0383" w:rsidRPr="00A8180A" w:rsidRDefault="009B0383" w:rsidP="00A8180A">
      <w:pPr>
        <w:jc w:val="both"/>
        <w:rPr>
          <w:rFonts w:ascii="PT Astra Serif" w:hAnsi="PT Astra Serif"/>
          <w:szCs w:val="26"/>
        </w:rPr>
      </w:pPr>
      <w:r w:rsidRPr="00A8180A">
        <w:rPr>
          <w:rFonts w:ascii="PT Astra Serif" w:hAnsi="PT Astra Serif"/>
          <w:szCs w:val="26"/>
        </w:rPr>
        <w:t>государственная поддержка социального предпринимательства позволит трудоустроить, обеспечить товарами и услугами отдельные категории граждан;</w:t>
      </w:r>
    </w:p>
    <w:p w:rsidR="009B0383" w:rsidRPr="00A8180A" w:rsidRDefault="009B0383" w:rsidP="00A8180A">
      <w:pPr>
        <w:jc w:val="both"/>
        <w:rPr>
          <w:rFonts w:ascii="PT Astra Serif" w:hAnsi="PT Astra Serif"/>
          <w:szCs w:val="26"/>
        </w:rPr>
      </w:pPr>
      <w:r w:rsidRPr="00A8180A">
        <w:rPr>
          <w:rFonts w:ascii="PT Astra Serif" w:hAnsi="PT Astra Serif"/>
          <w:szCs w:val="26"/>
        </w:rPr>
        <w:lastRenderedPageBreak/>
        <w:t xml:space="preserve">будет оказана поддержка </w:t>
      </w:r>
      <w:proofErr w:type="spellStart"/>
      <w:r w:rsidRPr="00A8180A">
        <w:rPr>
          <w:rFonts w:ascii="PT Astra Serif" w:hAnsi="PT Astra Serif"/>
          <w:szCs w:val="26"/>
        </w:rPr>
        <w:t>экспорт</w:t>
      </w:r>
      <w:r w:rsidR="008C00D4">
        <w:rPr>
          <w:rFonts w:ascii="PT Astra Serif" w:hAnsi="PT Astra Serif"/>
          <w:szCs w:val="26"/>
        </w:rPr>
        <w:t>н</w:t>
      </w:r>
      <w:r w:rsidRPr="00A8180A">
        <w:rPr>
          <w:rFonts w:ascii="PT Astra Serif" w:hAnsi="PT Astra Serif"/>
          <w:szCs w:val="26"/>
        </w:rPr>
        <w:t>о</w:t>
      </w:r>
      <w:proofErr w:type="spellEnd"/>
      <w:r w:rsidR="008C00D4">
        <w:rPr>
          <w:rFonts w:ascii="PT Astra Serif" w:hAnsi="PT Astra Serif"/>
          <w:szCs w:val="26"/>
        </w:rPr>
        <w:t xml:space="preserve"> </w:t>
      </w:r>
      <w:r w:rsidRPr="00A8180A">
        <w:rPr>
          <w:rFonts w:ascii="PT Astra Serif" w:hAnsi="PT Astra Serif"/>
          <w:szCs w:val="26"/>
        </w:rPr>
        <w:t xml:space="preserve">ориентированным субъектам МСП, </w:t>
      </w:r>
      <w:r w:rsidR="00A8180A">
        <w:rPr>
          <w:rFonts w:ascii="PT Astra Serif" w:hAnsi="PT Astra Serif"/>
          <w:szCs w:val="26"/>
        </w:rPr>
        <w:br/>
      </w:r>
      <w:r w:rsidRPr="00A8180A">
        <w:rPr>
          <w:rFonts w:ascii="PT Astra Serif" w:hAnsi="PT Astra Serif"/>
          <w:szCs w:val="26"/>
        </w:rPr>
        <w:t>а также предоставлены комплексные услуги субъектам МСП на единой площадке инфраструктуры поддержки бизнеса.</w:t>
      </w:r>
    </w:p>
    <w:p w:rsidR="009B0383" w:rsidRPr="00A8180A" w:rsidRDefault="009B0383" w:rsidP="00A8180A">
      <w:pPr>
        <w:autoSpaceDE w:val="0"/>
        <w:autoSpaceDN w:val="0"/>
        <w:adjustRightInd w:val="0"/>
        <w:jc w:val="both"/>
        <w:rPr>
          <w:rFonts w:ascii="PT Astra Serif" w:hAnsi="PT Astra Serif"/>
          <w:szCs w:val="26"/>
        </w:rPr>
      </w:pPr>
      <w:r w:rsidRPr="00A8180A">
        <w:rPr>
          <w:rFonts w:ascii="PT Astra Serif" w:hAnsi="PT Astra Serif"/>
          <w:szCs w:val="26"/>
        </w:rPr>
        <w:t>В прогнозном периоде предполагается, что малый бизнес сможет адаптироваться к новым условиям и перейти к восстановительному росту.</w:t>
      </w:r>
    </w:p>
    <w:p w:rsidR="009B0383" w:rsidRPr="00A8180A" w:rsidRDefault="009B0383" w:rsidP="00A8180A">
      <w:pPr>
        <w:jc w:val="both"/>
        <w:rPr>
          <w:rFonts w:ascii="PT Astra Serif" w:hAnsi="PT Astra Serif"/>
          <w:szCs w:val="26"/>
        </w:rPr>
      </w:pPr>
      <w:r w:rsidRPr="00A8180A">
        <w:rPr>
          <w:rFonts w:ascii="PT Astra Serif" w:hAnsi="PT Astra Serif"/>
          <w:szCs w:val="26"/>
        </w:rPr>
        <w:t>Базовый сценарий рассчитан с учетом роста всех макроэкономических показателей. При этом в отношении МСП фиксируется снижение административной нагрузки, оптимизация разрешительных процедур, рост объемов государственной поддержки на фоне повышения платежеспособности населения.</w:t>
      </w:r>
    </w:p>
    <w:p w:rsidR="009B0383" w:rsidRPr="00A8180A" w:rsidRDefault="009B0383" w:rsidP="00A8180A">
      <w:pPr>
        <w:autoSpaceDE w:val="0"/>
        <w:autoSpaceDN w:val="0"/>
        <w:adjustRightInd w:val="0"/>
        <w:jc w:val="both"/>
        <w:rPr>
          <w:rFonts w:ascii="PT Astra Serif" w:hAnsi="PT Astra Serif"/>
          <w:szCs w:val="26"/>
        </w:rPr>
      </w:pPr>
      <w:r w:rsidRPr="00A8180A">
        <w:rPr>
          <w:rFonts w:ascii="PT Astra Serif" w:hAnsi="PT Astra Serif"/>
          <w:szCs w:val="26"/>
        </w:rPr>
        <w:t xml:space="preserve">В рамках базового варианта в прогнозном периоде ожидается сохранение запланированных объемов финансового стимулирования бизнеса, выполнение </w:t>
      </w:r>
      <w:r w:rsidR="008C00D4">
        <w:rPr>
          <w:rFonts w:ascii="PT Astra Serif" w:hAnsi="PT Astra Serif"/>
          <w:szCs w:val="26"/>
        </w:rPr>
        <w:br/>
      </w:r>
      <w:r w:rsidRPr="00A8180A">
        <w:rPr>
          <w:rFonts w:ascii="PT Astra Serif" w:hAnsi="PT Astra Serif"/>
          <w:szCs w:val="26"/>
        </w:rPr>
        <w:t xml:space="preserve">всех государственных гарантий и мер государственной поддержки предпринимательства. </w:t>
      </w:r>
    </w:p>
    <w:p w:rsidR="009B0383" w:rsidRPr="00A8180A" w:rsidRDefault="009B0383" w:rsidP="00A8180A">
      <w:pPr>
        <w:autoSpaceDE w:val="0"/>
        <w:autoSpaceDN w:val="0"/>
        <w:adjustRightInd w:val="0"/>
        <w:jc w:val="both"/>
        <w:rPr>
          <w:rFonts w:ascii="PT Astra Serif" w:hAnsi="PT Astra Serif"/>
          <w:szCs w:val="26"/>
        </w:rPr>
      </w:pPr>
      <w:r w:rsidRPr="00A8180A">
        <w:rPr>
          <w:rFonts w:ascii="PT Astra Serif" w:hAnsi="PT Astra Serif"/>
          <w:szCs w:val="26"/>
        </w:rPr>
        <w:t>По базовому варианту прогноза в 2025 году количество субъектов МСП достигнет 40,6 тыс. единиц (102,7% к уровню 2021 года). Рост количества субъектов МСП обеспечит создание новых рабочих мест, что увеличит среднесписочную численность работников до 114,1 тыс. человек (109,7% к уровню 2021</w:t>
      </w:r>
      <w:r w:rsidR="008C00D4">
        <w:rPr>
          <w:rFonts w:ascii="PT Astra Serif" w:hAnsi="PT Astra Serif"/>
          <w:szCs w:val="26"/>
        </w:rPr>
        <w:t> </w:t>
      </w:r>
      <w:r w:rsidRPr="00A8180A">
        <w:rPr>
          <w:rFonts w:ascii="PT Astra Serif" w:hAnsi="PT Astra Serif"/>
          <w:szCs w:val="26"/>
        </w:rPr>
        <w:t xml:space="preserve">года). Развитие действующих, а также вовлечение новых субъектов </w:t>
      </w:r>
      <w:r w:rsidR="00A8180A">
        <w:rPr>
          <w:rFonts w:ascii="PT Astra Serif" w:hAnsi="PT Astra Serif"/>
          <w:szCs w:val="26"/>
        </w:rPr>
        <w:br/>
      </w:r>
      <w:r w:rsidRPr="00A8180A">
        <w:rPr>
          <w:rFonts w:ascii="PT Astra Serif" w:hAnsi="PT Astra Serif"/>
          <w:szCs w:val="26"/>
        </w:rPr>
        <w:t>в предпринимательскую деятельность по прогнозам сформирует оборот субъектов МСП на уровне 655,0 млрд. рублей (134,1% к уровню 2021 года).</w:t>
      </w:r>
    </w:p>
    <w:p w:rsidR="009B0383" w:rsidRPr="00A8180A" w:rsidRDefault="009B0383" w:rsidP="00A8180A">
      <w:pPr>
        <w:autoSpaceDE w:val="0"/>
        <w:autoSpaceDN w:val="0"/>
        <w:adjustRightInd w:val="0"/>
        <w:jc w:val="both"/>
        <w:rPr>
          <w:rFonts w:ascii="PT Astra Serif" w:hAnsi="PT Astra Serif"/>
          <w:szCs w:val="26"/>
        </w:rPr>
      </w:pPr>
      <w:r w:rsidRPr="00A8180A">
        <w:rPr>
          <w:rFonts w:ascii="PT Astra Serif" w:hAnsi="PT Astra Serif"/>
          <w:szCs w:val="26"/>
        </w:rPr>
        <w:t xml:space="preserve">Прогнозируемая по базовому варианту динамика развития сектора МСП соответствует приоритетам Стратегии развития Томской области, а также направлена на достижение целевого показателя национального проекта </w:t>
      </w:r>
      <w:r w:rsidR="006A3B3D">
        <w:rPr>
          <w:rFonts w:ascii="PT Astra Serif" w:hAnsi="PT Astra Serif"/>
          <w:szCs w:val="26"/>
        </w:rPr>
        <w:br/>
      </w:r>
      <w:r w:rsidRPr="00A8180A">
        <w:rPr>
          <w:rFonts w:ascii="PT Astra Serif" w:hAnsi="PT Astra Serif"/>
          <w:szCs w:val="26"/>
        </w:rPr>
        <w:t xml:space="preserve">«Малое и среднее предпринимательство и поддержка индивидуальной предпринимательской инициативы» и Единого плана по достижению национальных целей развития Российской Федерации на период до 2024 года </w:t>
      </w:r>
      <w:r w:rsidR="00A8180A">
        <w:rPr>
          <w:rFonts w:ascii="PT Astra Serif" w:hAnsi="PT Astra Serif"/>
          <w:szCs w:val="26"/>
        </w:rPr>
        <w:br/>
      </w:r>
      <w:r w:rsidRPr="00A8180A">
        <w:rPr>
          <w:rFonts w:ascii="PT Astra Serif" w:hAnsi="PT Astra Serif"/>
          <w:szCs w:val="26"/>
        </w:rPr>
        <w:t xml:space="preserve">и на плановый период до 2030 года </w:t>
      </w:r>
      <w:r w:rsidR="00A8180A">
        <w:rPr>
          <w:rFonts w:ascii="PT Astra Serif" w:hAnsi="PT Astra Serif"/>
          <w:szCs w:val="26"/>
        </w:rPr>
        <w:t>–</w:t>
      </w:r>
      <w:r w:rsidRPr="00A8180A">
        <w:rPr>
          <w:rFonts w:ascii="PT Astra Serif" w:hAnsi="PT Astra Serif"/>
          <w:szCs w:val="26"/>
        </w:rPr>
        <w:t xml:space="preserve"> увеличение численности занятых в сфере малого и среднего предпринимательства.  </w:t>
      </w:r>
    </w:p>
    <w:p w:rsidR="009B0383" w:rsidRPr="00A8180A" w:rsidRDefault="009B0383" w:rsidP="00A8180A">
      <w:pPr>
        <w:autoSpaceDE w:val="0"/>
        <w:autoSpaceDN w:val="0"/>
        <w:adjustRightInd w:val="0"/>
        <w:jc w:val="both"/>
        <w:rPr>
          <w:rFonts w:ascii="PT Astra Serif" w:hAnsi="PT Astra Serif"/>
          <w:szCs w:val="26"/>
        </w:rPr>
      </w:pPr>
      <w:r w:rsidRPr="00A8180A">
        <w:rPr>
          <w:rFonts w:ascii="PT Astra Serif" w:hAnsi="PT Astra Serif"/>
          <w:color w:val="000000"/>
          <w:szCs w:val="26"/>
        </w:rPr>
        <w:t>Консервативный сценарий предп</w:t>
      </w:r>
      <w:r w:rsidRPr="001138E4">
        <w:rPr>
          <w:rFonts w:ascii="PT Astra Serif" w:hAnsi="PT Astra Serif"/>
          <w:color w:val="000000"/>
          <w:szCs w:val="26"/>
        </w:rPr>
        <w:t>олагает</w:t>
      </w:r>
      <w:r w:rsidRPr="00A8180A">
        <w:rPr>
          <w:rFonts w:ascii="PT Astra Serif" w:hAnsi="PT Astra Serif"/>
          <w:color w:val="000000"/>
          <w:szCs w:val="26"/>
        </w:rPr>
        <w:t xml:space="preserve"> постепенное снижение государственной поддержки, доходов населения и потребительского спроса.</w:t>
      </w:r>
    </w:p>
    <w:p w:rsidR="009B0383" w:rsidRPr="00D4175C" w:rsidRDefault="009B0383" w:rsidP="00A8180A">
      <w:pPr>
        <w:autoSpaceDE w:val="0"/>
        <w:autoSpaceDN w:val="0"/>
        <w:adjustRightInd w:val="0"/>
        <w:jc w:val="both"/>
        <w:rPr>
          <w:rFonts w:ascii="PT Astra Serif" w:hAnsi="PT Astra Serif"/>
          <w:sz w:val="28"/>
          <w:szCs w:val="28"/>
        </w:rPr>
      </w:pPr>
      <w:r w:rsidRPr="00A8180A">
        <w:rPr>
          <w:rFonts w:ascii="PT Astra Serif" w:hAnsi="PT Astra Serif"/>
          <w:szCs w:val="26"/>
        </w:rPr>
        <w:t>По консервативному варианту прогноза в 2025 году количество субъектов МСП составит 38,2 тыс. единиц (96,5% к уровню 2021 года), среднесписочная численность работников – 107 тыс. человек (103% к уровню 2021 года), а оборот – 599,9 млрд. рублей (122,9% к уровню 2021 года).</w:t>
      </w:r>
    </w:p>
    <w:p w:rsidR="009B0383" w:rsidRPr="00A8180A" w:rsidRDefault="009B0383" w:rsidP="00A8180A">
      <w:pPr>
        <w:jc w:val="both"/>
        <w:rPr>
          <w:rFonts w:ascii="PT Astra Serif" w:hAnsi="PT Astra Serif"/>
          <w:color w:val="FF0000"/>
          <w:szCs w:val="26"/>
        </w:rPr>
      </w:pPr>
    </w:p>
    <w:p w:rsidR="009B0383" w:rsidRDefault="009B0383" w:rsidP="00A8180A">
      <w:pPr>
        <w:ind w:firstLine="0"/>
        <w:jc w:val="center"/>
        <w:rPr>
          <w:rFonts w:ascii="PT Astra Serif" w:hAnsi="PT Astra Serif"/>
          <w:szCs w:val="26"/>
        </w:rPr>
      </w:pPr>
      <w:r w:rsidRPr="00A8180A">
        <w:rPr>
          <w:rFonts w:ascii="PT Astra Serif" w:hAnsi="PT Astra Serif"/>
          <w:szCs w:val="26"/>
        </w:rPr>
        <w:t>4.11. Уровень жизни населения</w:t>
      </w:r>
    </w:p>
    <w:p w:rsidR="00A8180A" w:rsidRPr="00A8180A" w:rsidRDefault="00A8180A" w:rsidP="00A8180A">
      <w:pPr>
        <w:jc w:val="center"/>
        <w:rPr>
          <w:rFonts w:ascii="PT Astra Serif" w:hAnsi="PT Astra Serif"/>
          <w:szCs w:val="26"/>
        </w:rPr>
      </w:pPr>
    </w:p>
    <w:p w:rsidR="009B0383" w:rsidRDefault="009B0383" w:rsidP="00A8180A">
      <w:pPr>
        <w:jc w:val="both"/>
        <w:rPr>
          <w:rFonts w:ascii="PT Astra Serif" w:hAnsi="PT Astra Serif"/>
          <w:szCs w:val="26"/>
        </w:rPr>
      </w:pPr>
      <w:r w:rsidRPr="00A8180A">
        <w:rPr>
          <w:rFonts w:ascii="PT Astra Serif" w:hAnsi="PT Astra Serif"/>
          <w:szCs w:val="26"/>
        </w:rPr>
        <w:t>Заработная плата</w:t>
      </w:r>
    </w:p>
    <w:p w:rsidR="00A8180A" w:rsidRPr="00A8180A" w:rsidRDefault="00A8180A" w:rsidP="00A8180A">
      <w:pPr>
        <w:jc w:val="both"/>
        <w:rPr>
          <w:rFonts w:ascii="PT Astra Serif" w:hAnsi="PT Astra Serif"/>
          <w:b/>
          <w:i/>
          <w:color w:val="0070C0"/>
          <w:szCs w:val="26"/>
        </w:rPr>
      </w:pP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Поэтапное улучшение ряда макропоказателей экономики региона </w:t>
      </w:r>
      <w:r w:rsidR="00A8180A">
        <w:rPr>
          <w:rFonts w:ascii="PT Astra Serif" w:hAnsi="PT Astra Serif"/>
          <w:szCs w:val="26"/>
        </w:rPr>
        <w:br/>
      </w:r>
      <w:r w:rsidRPr="00A8180A">
        <w:rPr>
          <w:rFonts w:ascii="PT Astra Serif" w:hAnsi="PT Astra Serif"/>
          <w:szCs w:val="26"/>
        </w:rPr>
        <w:t xml:space="preserve">в 2021 году, а также восстановление основных базовых сфер деятельности </w:t>
      </w:r>
      <w:r w:rsidR="00A8180A">
        <w:rPr>
          <w:rFonts w:ascii="PT Astra Serif" w:hAnsi="PT Astra Serif"/>
          <w:szCs w:val="26"/>
        </w:rPr>
        <w:br/>
      </w:r>
      <w:r w:rsidRPr="00A8180A">
        <w:rPr>
          <w:rFonts w:ascii="PT Astra Serif" w:hAnsi="PT Astra Serif"/>
          <w:szCs w:val="26"/>
        </w:rPr>
        <w:t xml:space="preserve">до </w:t>
      </w:r>
      <w:proofErr w:type="spellStart"/>
      <w:r w:rsidRPr="00A8180A">
        <w:rPr>
          <w:rFonts w:ascii="PT Astra Serif" w:hAnsi="PT Astra Serif"/>
          <w:szCs w:val="26"/>
        </w:rPr>
        <w:t>доковидного</w:t>
      </w:r>
      <w:proofErr w:type="spellEnd"/>
      <w:r w:rsidRPr="00A8180A">
        <w:rPr>
          <w:rFonts w:ascii="PT Astra Serif" w:hAnsi="PT Astra Serif"/>
          <w:szCs w:val="26"/>
        </w:rPr>
        <w:t xml:space="preserve"> уровня позволило обеспечить в 2022 году индексацию заработных плат работникам в Томской области. Кроме того, двухэтапное увеличение минимального размера оплаты труда (с 1 января на 8,6% и 1 июня 2022 года </w:t>
      </w:r>
      <w:r w:rsidR="00A8180A">
        <w:rPr>
          <w:rFonts w:ascii="PT Astra Serif" w:hAnsi="PT Astra Serif"/>
          <w:szCs w:val="26"/>
        </w:rPr>
        <w:br/>
      </w:r>
      <w:r w:rsidRPr="00A8180A">
        <w:rPr>
          <w:rFonts w:ascii="PT Astra Serif" w:hAnsi="PT Astra Serif"/>
          <w:szCs w:val="26"/>
        </w:rPr>
        <w:t>на 10,0%) оказывает дополнительное влияние на рост заработных плат в регионе.</w:t>
      </w:r>
    </w:p>
    <w:p w:rsidR="009B0383" w:rsidRPr="00A8180A" w:rsidRDefault="009B0383" w:rsidP="00A8180A">
      <w:pPr>
        <w:jc w:val="both"/>
        <w:rPr>
          <w:rFonts w:ascii="PT Astra Serif" w:hAnsi="PT Astra Serif"/>
          <w:szCs w:val="26"/>
        </w:rPr>
      </w:pPr>
      <w:r w:rsidRPr="00A8180A">
        <w:rPr>
          <w:rFonts w:ascii="PT Astra Serif" w:hAnsi="PT Astra Serif"/>
          <w:szCs w:val="26"/>
        </w:rPr>
        <w:lastRenderedPageBreak/>
        <w:t xml:space="preserve">За первое полугодие 2022 года заработной плата выросла на 7,8% </w:t>
      </w:r>
      <w:r w:rsidR="00A8180A">
        <w:rPr>
          <w:rFonts w:ascii="PT Astra Serif" w:hAnsi="PT Astra Serif"/>
          <w:szCs w:val="26"/>
        </w:rPr>
        <w:br/>
      </w:r>
      <w:r w:rsidRPr="00A8180A">
        <w:rPr>
          <w:rFonts w:ascii="PT Astra Serif" w:hAnsi="PT Astra Serif"/>
          <w:szCs w:val="26"/>
        </w:rPr>
        <w:t xml:space="preserve">по сравнению с аналогичным периодом прошлого года и составила </w:t>
      </w:r>
      <w:r w:rsidR="00A8180A">
        <w:rPr>
          <w:rFonts w:ascii="PT Astra Serif" w:hAnsi="PT Astra Serif"/>
          <w:szCs w:val="26"/>
        </w:rPr>
        <w:br/>
      </w:r>
      <w:r w:rsidRPr="00A8180A">
        <w:rPr>
          <w:rFonts w:ascii="PT Astra Serif" w:hAnsi="PT Astra Serif"/>
          <w:szCs w:val="26"/>
        </w:rPr>
        <w:t>54,5 тыс. рублей.</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В реальном секторе экономики опережающие </w:t>
      </w:r>
      <w:proofErr w:type="spellStart"/>
      <w:r w:rsidRPr="00A8180A">
        <w:rPr>
          <w:rFonts w:ascii="PT Astra Serif" w:hAnsi="PT Astra Serif"/>
          <w:szCs w:val="26"/>
        </w:rPr>
        <w:t>среднеобластное</w:t>
      </w:r>
      <w:proofErr w:type="spellEnd"/>
      <w:r w:rsidRPr="00A8180A">
        <w:rPr>
          <w:rFonts w:ascii="PT Astra Serif" w:hAnsi="PT Astra Serif"/>
          <w:szCs w:val="26"/>
        </w:rPr>
        <w:t xml:space="preserve"> значение темпы роста заработной платы в первом полугодии 2022 года показывают такие основные отрасли как:</w:t>
      </w:r>
    </w:p>
    <w:p w:rsidR="009B0383" w:rsidRPr="00A8180A" w:rsidRDefault="009B0383" w:rsidP="00A8180A">
      <w:pPr>
        <w:jc w:val="both"/>
        <w:rPr>
          <w:rFonts w:ascii="PT Astra Serif" w:hAnsi="PT Astra Serif"/>
          <w:szCs w:val="26"/>
        </w:rPr>
      </w:pPr>
      <w:r w:rsidRPr="00A8180A">
        <w:rPr>
          <w:rFonts w:ascii="PT Astra Serif" w:hAnsi="PT Astra Serif"/>
          <w:szCs w:val="26"/>
        </w:rPr>
        <w:t>обрабатывающие производства – одна из наиболее крупных отраслей региональной экономики по среднесписочной численности работников и размеру фонда заработной платы, при среднеотраслевом темпе роста заработной платы 111,8% более высокие темпы фиксируются в основных сферах: производстве пищевых продуктов (113,5%), деревообрабатывающей промышленности (119,6%), производстве электрического оборудования (116,9%);</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деятельность в области информации и связи – стремительно развивающаяся отрасль, за последние четыре года фонд заработной платы увеличился более чем </w:t>
      </w:r>
      <w:r w:rsidR="00FE78E1">
        <w:rPr>
          <w:rFonts w:ascii="PT Astra Serif" w:hAnsi="PT Astra Serif"/>
          <w:szCs w:val="26"/>
        </w:rPr>
        <w:br/>
      </w:r>
      <w:r w:rsidRPr="00A8180A">
        <w:rPr>
          <w:rFonts w:ascii="PT Astra Serif" w:hAnsi="PT Astra Serif"/>
          <w:szCs w:val="26"/>
        </w:rPr>
        <w:t xml:space="preserve">в два раза, дополнительным драйвером роста отрасли стал масштабный переход </w:t>
      </w:r>
      <w:r w:rsidR="00FE78E1">
        <w:rPr>
          <w:rFonts w:ascii="PT Astra Serif" w:hAnsi="PT Astra Serif"/>
          <w:szCs w:val="26"/>
        </w:rPr>
        <w:br/>
      </w:r>
      <w:r w:rsidRPr="00A8180A">
        <w:rPr>
          <w:rFonts w:ascii="PT Astra Serif" w:hAnsi="PT Astra Serif"/>
          <w:szCs w:val="26"/>
        </w:rPr>
        <w:t>на дистанционные форматы обучения и работы начиная с 2020 года; за первое полугодие темп роста заработной платы составил 120,1%;</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торговля </w:t>
      </w:r>
      <w:r w:rsidR="00FE78E1">
        <w:rPr>
          <w:rFonts w:ascii="PT Astra Serif" w:hAnsi="PT Astra Serif"/>
          <w:szCs w:val="26"/>
        </w:rPr>
        <w:t>–</w:t>
      </w:r>
      <w:r w:rsidRPr="00A8180A">
        <w:rPr>
          <w:rFonts w:ascii="PT Astra Serif" w:hAnsi="PT Astra Serif"/>
          <w:szCs w:val="26"/>
        </w:rPr>
        <w:t xml:space="preserve"> темп роста заработной платы составил 115,1%, в данный период отмечается существенный рост оборота торговли </w:t>
      </w:r>
      <w:r w:rsidR="00FE78E1">
        <w:rPr>
          <w:rFonts w:ascii="PT Astra Serif" w:hAnsi="PT Astra Serif"/>
          <w:szCs w:val="26"/>
        </w:rPr>
        <w:t>–</w:t>
      </w:r>
      <w:r w:rsidRPr="00A8180A">
        <w:rPr>
          <w:rFonts w:ascii="PT Astra Serif" w:hAnsi="PT Astra Serif"/>
          <w:szCs w:val="26"/>
        </w:rPr>
        <w:t xml:space="preserve"> на 49% (в том числе индекса физического объема на 8,6%) к первому полугодию 2021 года;</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добыча полезных ископаемых </w:t>
      </w:r>
      <w:r w:rsidR="00FE78E1">
        <w:rPr>
          <w:rFonts w:ascii="PT Astra Serif" w:hAnsi="PT Astra Serif"/>
          <w:szCs w:val="26"/>
        </w:rPr>
        <w:t>–</w:t>
      </w:r>
      <w:r w:rsidRPr="00A8180A">
        <w:rPr>
          <w:rFonts w:ascii="PT Astra Serif" w:hAnsi="PT Astra Serif"/>
          <w:szCs w:val="26"/>
        </w:rPr>
        <w:t xml:space="preserve"> за первое полугодие темп роста заработной платы составил 109,4% в связи с увеличением объемов добываемого углеводородного сырья и предоставляемых услуг на нефтегазовых месторождениях по причине отсутствия ограничений сделки ОПЕК+ по сокращению объ</w:t>
      </w:r>
      <w:r w:rsidR="00FE78E1">
        <w:rPr>
          <w:rFonts w:ascii="PT Astra Serif" w:hAnsi="PT Astra Serif"/>
          <w:szCs w:val="26"/>
        </w:rPr>
        <w:t>е</w:t>
      </w:r>
      <w:r w:rsidRPr="00A8180A">
        <w:rPr>
          <w:rFonts w:ascii="PT Astra Serif" w:hAnsi="PT Astra Serif"/>
          <w:szCs w:val="26"/>
        </w:rPr>
        <w:t xml:space="preserve">мов </w:t>
      </w:r>
      <w:proofErr w:type="spellStart"/>
      <w:r w:rsidRPr="00A8180A">
        <w:rPr>
          <w:rFonts w:ascii="PT Astra Serif" w:hAnsi="PT Astra Serif"/>
          <w:szCs w:val="26"/>
        </w:rPr>
        <w:t>нефтегазодобычи</w:t>
      </w:r>
      <w:proofErr w:type="spellEnd"/>
      <w:r w:rsidRPr="00A8180A">
        <w:rPr>
          <w:rFonts w:ascii="PT Astra Serif" w:hAnsi="PT Astra Serif"/>
          <w:szCs w:val="26"/>
        </w:rPr>
        <w:t>.</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В бюджетном секторе драйвером роста заработных плат выступает самый крупный вид экономической деятельности региона (по среднесписочной численности работников и размеру фонда заработной платы) </w:t>
      </w:r>
      <w:r w:rsidR="00FE78E1">
        <w:rPr>
          <w:rFonts w:ascii="PT Astra Serif" w:hAnsi="PT Astra Serif"/>
          <w:szCs w:val="26"/>
        </w:rPr>
        <w:t>–</w:t>
      </w:r>
      <w:r w:rsidRPr="00A8180A">
        <w:rPr>
          <w:rFonts w:ascii="PT Astra Serif" w:hAnsi="PT Astra Serif"/>
          <w:szCs w:val="26"/>
        </w:rPr>
        <w:t xml:space="preserve"> сфера образования. За первое полугодие заработная плата выросла на 10,6% по сравнению </w:t>
      </w:r>
      <w:r w:rsidR="00FE78E1">
        <w:rPr>
          <w:rFonts w:ascii="PT Astra Serif" w:hAnsi="PT Astra Serif"/>
          <w:szCs w:val="26"/>
        </w:rPr>
        <w:br/>
      </w:r>
      <w:r w:rsidRPr="00A8180A">
        <w:rPr>
          <w:rFonts w:ascii="PT Astra Serif" w:hAnsi="PT Astra Serif"/>
          <w:szCs w:val="26"/>
        </w:rPr>
        <w:t xml:space="preserve">с аналогичным периодом прошлого года. Росту способствовало установление </w:t>
      </w:r>
      <w:r w:rsidR="00FE78E1">
        <w:rPr>
          <w:rFonts w:ascii="PT Astra Serif" w:hAnsi="PT Astra Serif"/>
          <w:szCs w:val="26"/>
        </w:rPr>
        <w:br/>
      </w:r>
      <w:r w:rsidRPr="00A8180A">
        <w:rPr>
          <w:rFonts w:ascii="PT Astra Serif" w:hAnsi="PT Astra Serif"/>
          <w:szCs w:val="26"/>
        </w:rPr>
        <w:t>с 1 сентября 2021 года ежемесячного денежного вознаграждения за классное руководство (кураторство) педагогическим работникам государственных профессиональных образовательных организаций, реализующих за счет средств областного бюджета образовательные программы среднего профессионального образования.</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По итогам 2022 года ожидается, что в целом по региону номинальная заработная плата увеличится на 12,3% и составит 57,2 тыс. рублей, в России </w:t>
      </w:r>
      <w:r w:rsidR="006A3B3D" w:rsidRPr="001138E4">
        <w:rPr>
          <w:rFonts w:ascii="PT Astra Serif" w:hAnsi="PT Astra Serif"/>
          <w:szCs w:val="26"/>
        </w:rPr>
        <w:t xml:space="preserve">увеличится </w:t>
      </w:r>
      <w:r w:rsidRPr="001138E4">
        <w:rPr>
          <w:rFonts w:ascii="PT Astra Serif" w:hAnsi="PT Astra Serif"/>
          <w:szCs w:val="26"/>
        </w:rPr>
        <w:t>н</w:t>
      </w:r>
      <w:r w:rsidRPr="00A8180A">
        <w:rPr>
          <w:rFonts w:ascii="PT Astra Serif" w:hAnsi="PT Astra Serif"/>
          <w:szCs w:val="26"/>
        </w:rPr>
        <w:t>а 12,1% и составит 63,4 тыс. рублей.</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Однако высокое инфляционное давление (оценка среднегодового индекса потребительских цен на 2022 год </w:t>
      </w:r>
      <w:r w:rsidR="00FE78E1">
        <w:rPr>
          <w:rFonts w:ascii="PT Astra Serif" w:hAnsi="PT Astra Serif"/>
          <w:szCs w:val="26"/>
        </w:rPr>
        <w:t>–</w:t>
      </w:r>
      <w:r w:rsidRPr="00A8180A">
        <w:rPr>
          <w:rFonts w:ascii="PT Astra Serif" w:hAnsi="PT Astra Serif"/>
          <w:szCs w:val="26"/>
        </w:rPr>
        <w:t xml:space="preserve"> 115,6%) приведет к снижению реальной заработной платы на 2,9% и она составит по итогам года 97,1% (в России – 96,2%).</w:t>
      </w:r>
    </w:p>
    <w:p w:rsidR="009B0383" w:rsidRPr="00A8180A" w:rsidRDefault="009B0383" w:rsidP="00A8180A">
      <w:pPr>
        <w:jc w:val="both"/>
        <w:rPr>
          <w:rFonts w:ascii="PT Astra Serif" w:eastAsia="Calibri" w:hAnsi="PT Astra Serif"/>
          <w:szCs w:val="26"/>
        </w:rPr>
      </w:pPr>
      <w:r w:rsidRPr="00A8180A">
        <w:rPr>
          <w:rFonts w:ascii="PT Astra Serif" w:eastAsia="Calibri" w:hAnsi="PT Astra Serif"/>
          <w:szCs w:val="26"/>
        </w:rPr>
        <w:t>В прогнозный период ожидается рост заработной платы как в номинальном, так и в реальном выражении. Динамику обусловливает ежегодное повышение минимального размера оплаты труда, а также дальнейшее сохранение результатов, достигнутых в сфере заработной платы работников социальной сферы.</w:t>
      </w:r>
    </w:p>
    <w:p w:rsidR="009B0383" w:rsidRPr="00A8180A" w:rsidRDefault="009B0383" w:rsidP="00A8180A">
      <w:pPr>
        <w:jc w:val="both"/>
        <w:rPr>
          <w:rFonts w:ascii="PT Astra Serif" w:hAnsi="PT Astra Serif"/>
          <w:szCs w:val="26"/>
        </w:rPr>
      </w:pPr>
      <w:r w:rsidRPr="00A8180A">
        <w:rPr>
          <w:rFonts w:ascii="PT Astra Serif" w:hAnsi="PT Astra Serif"/>
          <w:szCs w:val="26"/>
        </w:rPr>
        <w:t xml:space="preserve">Кроме того, в регионе осуществляется поддержка индивидуальной предпринимательской инициативы, продолжается работа по повышению производительности труда, содействию реализации на территории региона </w:t>
      </w:r>
      <w:r w:rsidRPr="00A8180A">
        <w:rPr>
          <w:rFonts w:ascii="PT Astra Serif" w:hAnsi="PT Astra Serif"/>
          <w:szCs w:val="26"/>
        </w:rPr>
        <w:lastRenderedPageBreak/>
        <w:t>инвестиционных проектов, способствующих созданию новых высокопроизводительных рабочих мест.</w:t>
      </w:r>
    </w:p>
    <w:p w:rsidR="009B0383" w:rsidRPr="00A8180A" w:rsidRDefault="009B0383" w:rsidP="00A8180A">
      <w:pPr>
        <w:jc w:val="both"/>
        <w:rPr>
          <w:rFonts w:ascii="PT Astra Serif" w:eastAsia="Calibri" w:hAnsi="PT Astra Serif"/>
          <w:szCs w:val="26"/>
        </w:rPr>
      </w:pPr>
      <w:r w:rsidRPr="00A8180A">
        <w:rPr>
          <w:rFonts w:ascii="PT Astra Serif" w:eastAsia="Calibri" w:hAnsi="PT Astra Serif"/>
          <w:szCs w:val="26"/>
        </w:rPr>
        <w:t xml:space="preserve">По базовому варианту Прогноза к 2025 году ожидается, что величина заработной платы в номинальном выражении достигнет 69,5 тыс. рублей. </w:t>
      </w:r>
      <w:r w:rsidR="00FE78E1">
        <w:rPr>
          <w:rFonts w:ascii="PT Astra Serif" w:eastAsia="Calibri" w:hAnsi="PT Astra Serif"/>
          <w:szCs w:val="26"/>
        </w:rPr>
        <w:br/>
      </w:r>
      <w:r w:rsidRPr="00A8180A">
        <w:rPr>
          <w:rFonts w:ascii="PT Astra Serif" w:eastAsia="Calibri" w:hAnsi="PT Astra Serif"/>
          <w:szCs w:val="26"/>
        </w:rPr>
        <w:t xml:space="preserve">Рост заработных плат прогнозируется темпами, опережающими инфляцию. </w:t>
      </w:r>
      <w:r w:rsidR="00FE78E1">
        <w:rPr>
          <w:rFonts w:ascii="PT Astra Serif" w:eastAsia="Calibri" w:hAnsi="PT Astra Serif"/>
          <w:szCs w:val="26"/>
        </w:rPr>
        <w:br/>
      </w:r>
      <w:r w:rsidRPr="00A8180A">
        <w:rPr>
          <w:rFonts w:ascii="PT Astra Serif" w:eastAsia="Calibri" w:hAnsi="PT Astra Serif"/>
          <w:szCs w:val="26"/>
        </w:rPr>
        <w:t xml:space="preserve">В прогнозный период 2023 </w:t>
      </w:r>
      <w:r w:rsidR="00FE78E1">
        <w:rPr>
          <w:rFonts w:ascii="PT Astra Serif" w:eastAsia="Calibri" w:hAnsi="PT Astra Serif"/>
          <w:szCs w:val="26"/>
        </w:rPr>
        <w:t>–</w:t>
      </w:r>
      <w:r w:rsidRPr="00A8180A">
        <w:rPr>
          <w:rFonts w:ascii="PT Astra Serif" w:eastAsia="Calibri" w:hAnsi="PT Astra Serif"/>
          <w:szCs w:val="26"/>
        </w:rPr>
        <w:t xml:space="preserve"> 2025 годов по базовому варианту в условиях снижения инфляционного давления динамика реальной заработной платы ожидается в диапазоне 100,0%</w:t>
      </w:r>
      <w:r w:rsidR="00FE78E1">
        <w:rPr>
          <w:rFonts w:ascii="PT Astra Serif" w:eastAsia="Calibri" w:hAnsi="PT Astra Serif"/>
          <w:szCs w:val="26"/>
        </w:rPr>
        <w:t xml:space="preserve"> </w:t>
      </w:r>
      <w:r w:rsidRPr="00A8180A">
        <w:rPr>
          <w:rFonts w:ascii="PT Astra Serif" w:eastAsia="Calibri" w:hAnsi="PT Astra Serif"/>
          <w:szCs w:val="26"/>
        </w:rPr>
        <w:t>−</w:t>
      </w:r>
      <w:r w:rsidR="00FE78E1">
        <w:rPr>
          <w:rFonts w:ascii="PT Astra Serif" w:eastAsia="Calibri" w:hAnsi="PT Astra Serif"/>
          <w:szCs w:val="26"/>
        </w:rPr>
        <w:t xml:space="preserve"> </w:t>
      </w:r>
      <w:r w:rsidRPr="00A8180A">
        <w:rPr>
          <w:rFonts w:ascii="PT Astra Serif" w:eastAsia="Calibri" w:hAnsi="PT Astra Serif"/>
          <w:szCs w:val="26"/>
        </w:rPr>
        <w:t>102,5%.</w:t>
      </w:r>
    </w:p>
    <w:p w:rsidR="009B0383" w:rsidRPr="00A8180A" w:rsidRDefault="009B0383" w:rsidP="00A8180A">
      <w:pPr>
        <w:jc w:val="both"/>
        <w:rPr>
          <w:rFonts w:ascii="PT Astra Serif" w:hAnsi="PT Astra Serif"/>
          <w:b/>
          <w:i/>
          <w:color w:val="0070C0"/>
          <w:szCs w:val="26"/>
        </w:rPr>
      </w:pPr>
    </w:p>
    <w:p w:rsidR="009B0383" w:rsidRDefault="009B0383" w:rsidP="00A8180A">
      <w:pPr>
        <w:jc w:val="both"/>
        <w:rPr>
          <w:rFonts w:ascii="PT Astra Serif" w:hAnsi="PT Astra Serif"/>
          <w:szCs w:val="26"/>
        </w:rPr>
      </w:pPr>
      <w:r w:rsidRPr="00A8180A">
        <w:rPr>
          <w:rFonts w:ascii="PT Astra Serif" w:hAnsi="PT Astra Serif"/>
          <w:szCs w:val="26"/>
        </w:rPr>
        <w:t>Денежные доходы населения и уровень бедности</w:t>
      </w:r>
    </w:p>
    <w:p w:rsidR="00FE78E1" w:rsidRPr="00A8180A" w:rsidRDefault="00FE78E1" w:rsidP="00A8180A">
      <w:pPr>
        <w:jc w:val="both"/>
        <w:rPr>
          <w:rFonts w:ascii="PT Astra Serif" w:hAnsi="PT Astra Serif"/>
          <w:szCs w:val="26"/>
        </w:rPr>
      </w:pPr>
    </w:p>
    <w:p w:rsidR="009B0383" w:rsidRPr="00A8180A" w:rsidRDefault="009B0383" w:rsidP="00A8180A">
      <w:pPr>
        <w:jc w:val="both"/>
        <w:rPr>
          <w:rFonts w:ascii="PT Astra Serif" w:hAnsi="PT Astra Serif"/>
          <w:szCs w:val="26"/>
          <w:highlight w:val="lightGray"/>
        </w:rPr>
      </w:pPr>
      <w:r w:rsidRPr="00A8180A">
        <w:rPr>
          <w:rFonts w:ascii="PT Astra Serif" w:hAnsi="PT Astra Serif"/>
          <w:szCs w:val="26"/>
        </w:rPr>
        <w:t>Номинальные среднедушевые денежные доходы населения по итогам первого полугодия 2022 года</w:t>
      </w:r>
      <w:r w:rsidR="00FE78E1">
        <w:rPr>
          <w:rFonts w:ascii="PT Astra Serif" w:hAnsi="PT Astra Serif"/>
          <w:szCs w:val="26"/>
        </w:rPr>
        <w:t>,</w:t>
      </w:r>
      <w:r w:rsidRPr="00A8180A">
        <w:rPr>
          <w:rFonts w:ascii="PT Astra Serif" w:hAnsi="PT Astra Serif"/>
          <w:szCs w:val="26"/>
        </w:rPr>
        <w:t xml:space="preserve"> по предварительным оценкам </w:t>
      </w:r>
      <w:proofErr w:type="spellStart"/>
      <w:r w:rsidRPr="00A8180A">
        <w:rPr>
          <w:rFonts w:ascii="PT Astra Serif" w:hAnsi="PT Astra Serif"/>
          <w:szCs w:val="26"/>
        </w:rPr>
        <w:t>Томскстата</w:t>
      </w:r>
      <w:proofErr w:type="spellEnd"/>
      <w:r w:rsidR="00FE78E1">
        <w:rPr>
          <w:rFonts w:ascii="PT Astra Serif" w:hAnsi="PT Astra Serif"/>
          <w:szCs w:val="26"/>
        </w:rPr>
        <w:t>,</w:t>
      </w:r>
      <w:r w:rsidRPr="00A8180A">
        <w:rPr>
          <w:rFonts w:ascii="PT Astra Serif" w:hAnsi="PT Astra Serif"/>
          <w:szCs w:val="26"/>
        </w:rPr>
        <w:t xml:space="preserve"> составили 33,0 тыс. рублей в месяц (111,7% к аналогичному периоду прошлого года).</w:t>
      </w:r>
    </w:p>
    <w:p w:rsidR="009B0383" w:rsidRPr="00A8180A" w:rsidRDefault="009B0383" w:rsidP="00A8180A">
      <w:pPr>
        <w:jc w:val="both"/>
        <w:rPr>
          <w:rFonts w:ascii="PT Astra Serif" w:hAnsi="PT Astra Serif"/>
          <w:szCs w:val="26"/>
        </w:rPr>
      </w:pPr>
      <w:r w:rsidRPr="00A8180A">
        <w:rPr>
          <w:rFonts w:ascii="PT Astra Serif" w:hAnsi="PT Astra Serif"/>
          <w:szCs w:val="26"/>
        </w:rPr>
        <w:t>Динамика денежных доходов населения обусловлена:</w:t>
      </w:r>
    </w:p>
    <w:p w:rsidR="009B0383" w:rsidRPr="00A8180A" w:rsidRDefault="00FE78E1" w:rsidP="00FE78E1">
      <w:pPr>
        <w:tabs>
          <w:tab w:val="left" w:pos="1134"/>
        </w:tabs>
        <w:contextualSpacing/>
        <w:jc w:val="both"/>
        <w:rPr>
          <w:rFonts w:ascii="PT Astra Serif" w:hAnsi="PT Astra Serif"/>
          <w:szCs w:val="26"/>
        </w:rPr>
      </w:pPr>
      <w:r>
        <w:rPr>
          <w:rFonts w:ascii="PT Astra Serif" w:hAnsi="PT Astra Serif"/>
          <w:szCs w:val="26"/>
        </w:rPr>
        <w:t>1. </w:t>
      </w:r>
      <w:r w:rsidR="009B0383" w:rsidRPr="00A8180A">
        <w:rPr>
          <w:rFonts w:ascii="PT Astra Serif" w:hAnsi="PT Astra Serif"/>
          <w:szCs w:val="26"/>
        </w:rPr>
        <w:t>Высокими темпами роста трудовых доходов населения, имеющих преобладающую долю в структуре денежных доходов населения. Динамика обусловлена как ростом фонда заработных плат на 11,4%, так и увеличением доходов от предпринимательской и иной производственной деятельности на 19,5%.</w:t>
      </w:r>
    </w:p>
    <w:p w:rsidR="009B0383" w:rsidRPr="00A8180A" w:rsidRDefault="00FE78E1" w:rsidP="00FE78E1">
      <w:pPr>
        <w:tabs>
          <w:tab w:val="left" w:pos="1134"/>
          <w:tab w:val="left" w:pos="1560"/>
        </w:tabs>
        <w:contextualSpacing/>
        <w:jc w:val="both"/>
        <w:rPr>
          <w:rFonts w:ascii="PT Astra Serif" w:hAnsi="PT Astra Serif"/>
          <w:szCs w:val="26"/>
        </w:rPr>
      </w:pPr>
      <w:r>
        <w:rPr>
          <w:rFonts w:ascii="PT Astra Serif" w:hAnsi="PT Astra Serif"/>
          <w:szCs w:val="26"/>
        </w:rPr>
        <w:t>2. </w:t>
      </w:r>
      <w:r w:rsidR="009B0383" w:rsidRPr="00A8180A">
        <w:rPr>
          <w:rFonts w:ascii="PT Astra Serif" w:hAnsi="PT Astra Serif"/>
          <w:szCs w:val="26"/>
        </w:rPr>
        <w:t xml:space="preserve">Увеличением объема социальных выплат на 9,5%. При этом по выплатам по пенсионному обеспечению, имеющим преобладающую долю в структуре социальных выплат, отмечается сдержанный рост (только на 5%) вследствие сокращения численности пенсионеров, состоящих на учете в Отделении Пенсионного фонда России по Томской области. За год их численность сократилась на 3,6 тыс. человек или на 1,2% по сравнению с данными </w:t>
      </w:r>
      <w:r>
        <w:rPr>
          <w:rFonts w:ascii="PT Astra Serif" w:hAnsi="PT Astra Serif"/>
          <w:szCs w:val="26"/>
        </w:rPr>
        <w:br/>
      </w:r>
      <w:r w:rsidR="009B0383" w:rsidRPr="00A8180A">
        <w:rPr>
          <w:rFonts w:ascii="PT Astra Serif" w:hAnsi="PT Astra Serif"/>
          <w:szCs w:val="26"/>
        </w:rPr>
        <w:t>по состоянию на 1 июля 2021</w:t>
      </w:r>
      <w:r>
        <w:rPr>
          <w:rFonts w:ascii="PT Astra Serif" w:hAnsi="PT Astra Serif"/>
          <w:szCs w:val="26"/>
        </w:rPr>
        <w:t xml:space="preserve"> года</w:t>
      </w:r>
      <w:r w:rsidR="009B0383" w:rsidRPr="00A8180A">
        <w:rPr>
          <w:rFonts w:ascii="PT Astra Serif" w:hAnsi="PT Astra Serif"/>
          <w:szCs w:val="26"/>
        </w:rPr>
        <w:t>. При этом средний размер назначенных пенсий по состоянию на 1 июля 2022</w:t>
      </w:r>
      <w:r>
        <w:rPr>
          <w:rFonts w:ascii="PT Astra Serif" w:hAnsi="PT Astra Serif"/>
          <w:szCs w:val="26"/>
        </w:rPr>
        <w:t xml:space="preserve"> года</w:t>
      </w:r>
      <w:r w:rsidR="009B0383" w:rsidRPr="00A8180A">
        <w:rPr>
          <w:rFonts w:ascii="PT Astra Serif" w:hAnsi="PT Astra Serif"/>
          <w:szCs w:val="26"/>
        </w:rPr>
        <w:t xml:space="preserve"> составил 20,0 тыс. рублей, увеличившись </w:t>
      </w:r>
      <w:r>
        <w:rPr>
          <w:rFonts w:ascii="PT Astra Serif" w:hAnsi="PT Astra Serif"/>
          <w:szCs w:val="26"/>
        </w:rPr>
        <w:br/>
      </w:r>
      <w:r w:rsidR="009B0383" w:rsidRPr="00A8180A">
        <w:rPr>
          <w:rFonts w:ascii="PT Astra Serif" w:hAnsi="PT Astra Serif"/>
          <w:szCs w:val="26"/>
        </w:rPr>
        <w:t>за год на 16,5%.</w:t>
      </w:r>
    </w:p>
    <w:p w:rsidR="009B0383" w:rsidRPr="00A8180A" w:rsidRDefault="009B0383" w:rsidP="00A8180A">
      <w:pPr>
        <w:jc w:val="both"/>
        <w:rPr>
          <w:rFonts w:ascii="PT Astra Serif" w:hAnsi="PT Astra Serif"/>
          <w:szCs w:val="26"/>
        </w:rPr>
      </w:pPr>
      <w:r w:rsidRPr="00A8180A">
        <w:rPr>
          <w:rFonts w:ascii="PT Astra Serif" w:hAnsi="PT Astra Serif"/>
          <w:szCs w:val="26"/>
        </w:rPr>
        <w:t>Несмотря на высокие темпы роста денежных доходов населения</w:t>
      </w:r>
      <w:r w:rsidR="006A3B3D">
        <w:rPr>
          <w:rFonts w:ascii="PT Astra Serif" w:hAnsi="PT Astra Serif"/>
          <w:szCs w:val="26"/>
        </w:rPr>
        <w:t>,</w:t>
      </w:r>
      <w:r w:rsidRPr="00A8180A">
        <w:rPr>
          <w:rFonts w:ascii="PT Astra Serif" w:hAnsi="PT Astra Serif"/>
          <w:szCs w:val="26"/>
        </w:rPr>
        <w:t xml:space="preserve"> реальные располагаемые денежные доходы населения (доходы за вычетом обязательных платежей, скорректированные на индекс потребительских цен)</w:t>
      </w:r>
      <w:r w:rsidR="006A3B3D">
        <w:rPr>
          <w:rFonts w:ascii="PT Astra Serif" w:hAnsi="PT Astra Serif"/>
          <w:szCs w:val="26"/>
        </w:rPr>
        <w:t>,</w:t>
      </w:r>
      <w:r w:rsidRPr="00A8180A">
        <w:rPr>
          <w:rFonts w:ascii="PT Astra Serif" w:hAnsi="PT Astra Serif"/>
          <w:szCs w:val="26"/>
        </w:rPr>
        <w:t xml:space="preserve"> по данным </w:t>
      </w:r>
      <w:proofErr w:type="spellStart"/>
      <w:r w:rsidRPr="00A8180A">
        <w:rPr>
          <w:rFonts w:ascii="PT Astra Serif" w:hAnsi="PT Astra Serif"/>
          <w:szCs w:val="26"/>
        </w:rPr>
        <w:t>Томскстата</w:t>
      </w:r>
      <w:proofErr w:type="spellEnd"/>
      <w:r w:rsidR="006A3B3D">
        <w:rPr>
          <w:rFonts w:ascii="PT Astra Serif" w:hAnsi="PT Astra Serif"/>
          <w:szCs w:val="26"/>
        </w:rPr>
        <w:t>,</w:t>
      </w:r>
      <w:r w:rsidRPr="00A8180A">
        <w:rPr>
          <w:rFonts w:ascii="PT Astra Serif" w:hAnsi="PT Astra Serif"/>
          <w:szCs w:val="26"/>
        </w:rPr>
        <w:t xml:space="preserve"> в первом полугодии 2022 года составили 98,2%. Динамика показателя сложилась под воздействием инфляционного давления (индекс потребительских цен за январь </w:t>
      </w:r>
      <w:r w:rsidR="00FE78E1">
        <w:rPr>
          <w:rFonts w:ascii="PT Astra Serif" w:hAnsi="PT Astra Serif"/>
          <w:szCs w:val="26"/>
        </w:rPr>
        <w:t>–</w:t>
      </w:r>
      <w:r w:rsidRPr="00A8180A">
        <w:rPr>
          <w:rFonts w:ascii="PT Astra Serif" w:hAnsi="PT Astra Serif"/>
          <w:szCs w:val="26"/>
        </w:rPr>
        <w:t xml:space="preserve"> июнь 2022 года в процентах к январю </w:t>
      </w:r>
      <w:r w:rsidR="00FE78E1">
        <w:rPr>
          <w:rFonts w:ascii="PT Astra Serif" w:hAnsi="PT Astra Serif"/>
          <w:szCs w:val="26"/>
        </w:rPr>
        <w:t>–</w:t>
      </w:r>
      <w:r w:rsidRPr="00A8180A">
        <w:rPr>
          <w:rFonts w:ascii="PT Astra Serif" w:hAnsi="PT Astra Serif"/>
          <w:szCs w:val="26"/>
        </w:rPr>
        <w:t xml:space="preserve"> июню 2020 года составил 114,6%).</w:t>
      </w:r>
    </w:p>
    <w:p w:rsidR="009B0383" w:rsidRPr="00A8180A" w:rsidRDefault="009B0383" w:rsidP="00A8180A">
      <w:pPr>
        <w:jc w:val="both"/>
        <w:rPr>
          <w:rFonts w:ascii="PT Astra Serif" w:hAnsi="PT Astra Serif"/>
          <w:szCs w:val="26"/>
        </w:rPr>
      </w:pPr>
      <w:r w:rsidRPr="00A8180A">
        <w:rPr>
          <w:rFonts w:ascii="PT Astra Serif" w:hAnsi="PT Astra Serif"/>
          <w:szCs w:val="26"/>
        </w:rPr>
        <w:t>Отмечается умеренный рост обязательных платежей (104,8%) по сравнению с динамикой общего объ</w:t>
      </w:r>
      <w:r w:rsidR="00AD3441">
        <w:rPr>
          <w:rFonts w:ascii="PT Astra Serif" w:hAnsi="PT Astra Serif"/>
          <w:szCs w:val="26"/>
        </w:rPr>
        <w:t>е</w:t>
      </w:r>
      <w:r w:rsidRPr="00A8180A">
        <w:rPr>
          <w:rFonts w:ascii="PT Astra Serif" w:hAnsi="PT Astra Serif"/>
          <w:szCs w:val="26"/>
        </w:rPr>
        <w:t>ма денежных доходов (111,5%).</w:t>
      </w:r>
    </w:p>
    <w:p w:rsidR="009B0383" w:rsidRPr="00A8180A" w:rsidRDefault="009B0383" w:rsidP="00A8180A">
      <w:pPr>
        <w:jc w:val="both"/>
        <w:rPr>
          <w:rFonts w:ascii="PT Astra Serif" w:eastAsia="Calibri" w:hAnsi="PT Astra Serif"/>
          <w:szCs w:val="26"/>
        </w:rPr>
      </w:pPr>
      <w:r w:rsidRPr="00A8180A">
        <w:rPr>
          <w:rFonts w:ascii="PT Astra Serif" w:hAnsi="PT Astra Serif"/>
          <w:szCs w:val="26"/>
        </w:rPr>
        <w:t xml:space="preserve">Увеличение минимального размера оплаты труда, а также индексация заработных плат работникам бюджетной сферы с 1 июня 2022 года позволят скорректировать значение реальных располагаемых денежных доходов населения до 98,7% по итогам года. </w:t>
      </w:r>
      <w:r w:rsidRPr="00A8180A">
        <w:rPr>
          <w:rFonts w:ascii="PT Astra Serif" w:eastAsia="Calibri" w:hAnsi="PT Astra Serif"/>
          <w:szCs w:val="26"/>
        </w:rPr>
        <w:t>Кроме того, в условиях сохранения адресности мер социальной поддержки населения уровень бедности</w:t>
      </w:r>
      <w:r w:rsidR="007421D6">
        <w:rPr>
          <w:rFonts w:ascii="PT Astra Serif" w:eastAsia="Calibri" w:hAnsi="PT Astra Serif"/>
          <w:szCs w:val="26"/>
        </w:rPr>
        <w:t>,</w:t>
      </w:r>
      <w:r w:rsidRPr="00A8180A">
        <w:rPr>
          <w:rFonts w:ascii="PT Astra Serif" w:eastAsia="Calibri" w:hAnsi="PT Astra Serif"/>
          <w:szCs w:val="26"/>
        </w:rPr>
        <w:t xml:space="preserve"> по оценке</w:t>
      </w:r>
      <w:r w:rsidR="007421D6">
        <w:rPr>
          <w:rFonts w:ascii="PT Astra Serif" w:eastAsia="Calibri" w:hAnsi="PT Astra Serif"/>
          <w:szCs w:val="26"/>
        </w:rPr>
        <w:t>,</w:t>
      </w:r>
      <w:r w:rsidRPr="00A8180A">
        <w:rPr>
          <w:rFonts w:ascii="PT Astra Serif" w:eastAsia="Calibri" w:hAnsi="PT Astra Serif"/>
          <w:szCs w:val="26"/>
        </w:rPr>
        <w:t xml:space="preserve"> составит по итогам года 13,6%.</w:t>
      </w:r>
    </w:p>
    <w:p w:rsidR="009B0383" w:rsidRPr="00A8180A" w:rsidRDefault="009B0383" w:rsidP="00A8180A">
      <w:pPr>
        <w:jc w:val="both"/>
        <w:rPr>
          <w:rFonts w:ascii="PT Astra Serif" w:eastAsia="Calibri" w:hAnsi="PT Astra Serif"/>
          <w:szCs w:val="26"/>
        </w:rPr>
      </w:pPr>
      <w:r w:rsidRPr="00A8180A">
        <w:rPr>
          <w:rFonts w:ascii="PT Astra Serif" w:eastAsia="Calibri" w:hAnsi="PT Astra Serif"/>
          <w:szCs w:val="26"/>
        </w:rPr>
        <w:t>В среднесрочном периоде до 2025 года по базовому варианту прогноза ожидается положительная динамика реальных располагаемых денежных доходов населения (100,3%</w:t>
      </w:r>
      <w:r w:rsidR="00FE78E1">
        <w:rPr>
          <w:rFonts w:ascii="PT Astra Serif" w:eastAsia="Calibri" w:hAnsi="PT Astra Serif"/>
          <w:szCs w:val="26"/>
        </w:rPr>
        <w:t xml:space="preserve"> </w:t>
      </w:r>
      <w:r w:rsidRPr="00A8180A">
        <w:rPr>
          <w:rFonts w:ascii="PT Astra Serif" w:eastAsia="Calibri" w:hAnsi="PT Astra Serif"/>
          <w:szCs w:val="26"/>
        </w:rPr>
        <w:t>–</w:t>
      </w:r>
      <w:r w:rsidR="00FE78E1">
        <w:rPr>
          <w:rFonts w:ascii="PT Astra Serif" w:eastAsia="Calibri" w:hAnsi="PT Astra Serif"/>
          <w:szCs w:val="26"/>
        </w:rPr>
        <w:t xml:space="preserve"> </w:t>
      </w:r>
      <w:r w:rsidRPr="00A8180A">
        <w:rPr>
          <w:rFonts w:ascii="PT Astra Serif" w:eastAsia="Calibri" w:hAnsi="PT Astra Serif"/>
          <w:szCs w:val="26"/>
        </w:rPr>
        <w:t xml:space="preserve">102,7%). Рост показателя будет обеспечен комплексными мероприятиями в сфере труда и занятости, социального обеспечения, развитием </w:t>
      </w:r>
      <w:r w:rsidRPr="00A8180A">
        <w:rPr>
          <w:rFonts w:ascii="PT Astra Serif" w:eastAsia="Calibri" w:hAnsi="PT Astra Serif"/>
          <w:szCs w:val="26"/>
        </w:rPr>
        <w:lastRenderedPageBreak/>
        <w:t>инфраструктуры малого предпринимательства, ростом числа плательщиков налога на профессиональный доход в Томской области.</w:t>
      </w:r>
    </w:p>
    <w:p w:rsidR="009B0383" w:rsidRPr="00A8180A" w:rsidRDefault="009B0383" w:rsidP="00A8180A">
      <w:pPr>
        <w:jc w:val="both"/>
        <w:rPr>
          <w:rFonts w:ascii="PT Astra Serif" w:eastAsia="Calibri" w:hAnsi="PT Astra Serif"/>
          <w:szCs w:val="26"/>
        </w:rPr>
      </w:pPr>
      <w:r w:rsidRPr="00A8180A">
        <w:rPr>
          <w:rFonts w:ascii="PT Astra Serif" w:eastAsia="Calibri" w:hAnsi="PT Astra Serif"/>
          <w:szCs w:val="26"/>
        </w:rPr>
        <w:t xml:space="preserve">Преобладающую долю в структуре денежных доходов населения </w:t>
      </w:r>
      <w:r w:rsidR="00FE78E1">
        <w:rPr>
          <w:rFonts w:ascii="PT Astra Serif" w:eastAsia="Calibri" w:hAnsi="PT Astra Serif"/>
          <w:szCs w:val="26"/>
        </w:rPr>
        <w:br/>
      </w:r>
      <w:r w:rsidRPr="00A8180A">
        <w:rPr>
          <w:rFonts w:ascii="PT Astra Serif" w:eastAsia="Calibri" w:hAnsi="PT Astra Serif"/>
          <w:szCs w:val="26"/>
        </w:rPr>
        <w:t xml:space="preserve">в прогнозном периоде 2023 – 2025 годов по-прежнему будут составлять трудовые доходы (70%), включающие заработную плату и доходы от предпринимательской </w:t>
      </w:r>
      <w:r w:rsidR="00FE78E1">
        <w:rPr>
          <w:rFonts w:ascii="PT Astra Serif" w:eastAsia="Calibri" w:hAnsi="PT Astra Serif"/>
          <w:szCs w:val="26"/>
        </w:rPr>
        <w:br/>
      </w:r>
      <w:r w:rsidRPr="00A8180A">
        <w:rPr>
          <w:rFonts w:ascii="PT Astra Serif" w:eastAsia="Calibri" w:hAnsi="PT Astra Serif"/>
          <w:szCs w:val="26"/>
        </w:rPr>
        <w:t xml:space="preserve">и иной производственной деятельности. Динамику роста заработной платы </w:t>
      </w:r>
      <w:r w:rsidR="00FE78E1">
        <w:rPr>
          <w:rFonts w:ascii="PT Astra Serif" w:eastAsia="Calibri" w:hAnsi="PT Astra Serif"/>
          <w:szCs w:val="26"/>
        </w:rPr>
        <w:br/>
      </w:r>
      <w:r w:rsidRPr="00A8180A">
        <w:rPr>
          <w:rFonts w:ascii="PT Astra Serif" w:eastAsia="Calibri" w:hAnsi="PT Astra Serif"/>
          <w:szCs w:val="26"/>
        </w:rPr>
        <w:t>(106,1%</w:t>
      </w:r>
      <w:r w:rsidR="00FE78E1">
        <w:rPr>
          <w:rFonts w:ascii="PT Astra Serif" w:eastAsia="Calibri" w:hAnsi="PT Astra Serif"/>
          <w:szCs w:val="26"/>
        </w:rPr>
        <w:t> </w:t>
      </w:r>
      <w:r w:rsidR="00FE78E1">
        <w:rPr>
          <w:rFonts w:ascii="PT Astra Serif" w:hAnsi="PT Astra Serif"/>
          <w:szCs w:val="26"/>
        </w:rPr>
        <w:t>–</w:t>
      </w:r>
      <w:r w:rsidR="00FE78E1">
        <w:rPr>
          <w:rFonts w:ascii="PT Astra Serif" w:eastAsia="Calibri" w:hAnsi="PT Astra Serif"/>
          <w:szCs w:val="26"/>
        </w:rPr>
        <w:t> </w:t>
      </w:r>
      <w:r w:rsidRPr="00A8180A">
        <w:rPr>
          <w:rFonts w:ascii="PT Astra Serif" w:eastAsia="Calibri" w:hAnsi="PT Astra Serif"/>
          <w:szCs w:val="26"/>
        </w:rPr>
        <w:t xml:space="preserve">106,2%) дополнят доходы от предпринимательской и иной производственной деятельности. Мероприятия, направленные на стимулирование потребительского спроса, поддержку бизнеса и института </w:t>
      </w:r>
      <w:proofErr w:type="spellStart"/>
      <w:r w:rsidRPr="00A8180A">
        <w:rPr>
          <w:rFonts w:ascii="PT Astra Serif" w:eastAsia="Calibri" w:hAnsi="PT Astra Serif"/>
          <w:szCs w:val="26"/>
        </w:rPr>
        <w:t>самозанятых</w:t>
      </w:r>
      <w:proofErr w:type="spellEnd"/>
      <w:r w:rsidRPr="00A8180A">
        <w:rPr>
          <w:rFonts w:ascii="PT Astra Serif" w:eastAsia="Calibri" w:hAnsi="PT Astra Serif"/>
          <w:szCs w:val="26"/>
        </w:rPr>
        <w:t xml:space="preserve"> в регионе, обеспечат рост данных доходов на уровне 109,0%</w:t>
      </w:r>
      <w:r w:rsidR="00FE78E1">
        <w:rPr>
          <w:rFonts w:ascii="PT Astra Serif" w:eastAsia="Calibri" w:hAnsi="PT Astra Serif"/>
          <w:szCs w:val="26"/>
        </w:rPr>
        <w:t xml:space="preserve"> </w:t>
      </w:r>
      <w:r w:rsidR="00FE78E1">
        <w:rPr>
          <w:rFonts w:ascii="PT Astra Serif" w:hAnsi="PT Astra Serif"/>
          <w:szCs w:val="26"/>
        </w:rPr>
        <w:t>–</w:t>
      </w:r>
      <w:r w:rsidR="00FE78E1">
        <w:rPr>
          <w:rFonts w:ascii="PT Astra Serif" w:eastAsia="Calibri" w:hAnsi="PT Astra Serif"/>
          <w:szCs w:val="26"/>
        </w:rPr>
        <w:t xml:space="preserve"> </w:t>
      </w:r>
      <w:r w:rsidRPr="00A8180A">
        <w:rPr>
          <w:rFonts w:ascii="PT Astra Serif" w:eastAsia="Calibri" w:hAnsi="PT Astra Serif"/>
          <w:szCs w:val="26"/>
        </w:rPr>
        <w:t>113,0% по базовому варианту прогноза.</w:t>
      </w:r>
    </w:p>
    <w:p w:rsidR="009B0383" w:rsidRPr="00A8180A" w:rsidRDefault="009B0383" w:rsidP="00A8180A">
      <w:pPr>
        <w:tabs>
          <w:tab w:val="left" w:pos="1134"/>
        </w:tabs>
        <w:jc w:val="both"/>
        <w:rPr>
          <w:rFonts w:ascii="PT Astra Serif" w:eastAsia="Calibri" w:hAnsi="PT Astra Serif"/>
          <w:szCs w:val="26"/>
        </w:rPr>
      </w:pPr>
      <w:r w:rsidRPr="00A8180A">
        <w:rPr>
          <w:rFonts w:ascii="PT Astra Serif" w:eastAsia="Calibri" w:hAnsi="PT Astra Serif"/>
          <w:szCs w:val="26"/>
        </w:rPr>
        <w:t>Ежегодная индексация большинства видов социального обеспечения темпами, опережающими инфляцию, будет способствовать росту реальных располагаемых денежных доходов и в среднесрочной перспективе.</w:t>
      </w:r>
    </w:p>
    <w:p w:rsidR="009B0383" w:rsidRPr="00A8180A" w:rsidRDefault="009B0383" w:rsidP="00A8180A">
      <w:pPr>
        <w:tabs>
          <w:tab w:val="left" w:pos="1134"/>
        </w:tabs>
        <w:jc w:val="both"/>
        <w:rPr>
          <w:rFonts w:ascii="PT Astra Serif" w:eastAsia="Calibri" w:hAnsi="PT Astra Serif"/>
          <w:szCs w:val="26"/>
        </w:rPr>
      </w:pPr>
      <w:r w:rsidRPr="00A8180A">
        <w:rPr>
          <w:rFonts w:ascii="PT Astra Serif" w:eastAsia="Calibri" w:hAnsi="PT Astra Serif"/>
          <w:szCs w:val="26"/>
        </w:rPr>
        <w:t xml:space="preserve">В соответствии с постановлением Администрации Томской области </w:t>
      </w:r>
      <w:r w:rsidR="00FE78E1">
        <w:rPr>
          <w:rFonts w:ascii="PT Astra Serif" w:eastAsia="Calibri" w:hAnsi="PT Astra Serif"/>
          <w:szCs w:val="26"/>
        </w:rPr>
        <w:br/>
      </w:r>
      <w:r w:rsidRPr="00A8180A">
        <w:rPr>
          <w:rFonts w:ascii="PT Astra Serif" w:eastAsia="Calibri" w:hAnsi="PT Astra Serif"/>
          <w:szCs w:val="26"/>
        </w:rPr>
        <w:t xml:space="preserve">от 26.08.2021 № 353а «Об установлении величины прожиточного минимума </w:t>
      </w:r>
      <w:r w:rsidR="00FE78E1">
        <w:rPr>
          <w:rFonts w:ascii="PT Astra Serif" w:eastAsia="Calibri" w:hAnsi="PT Astra Serif"/>
          <w:szCs w:val="26"/>
        </w:rPr>
        <w:br/>
      </w:r>
      <w:r w:rsidRPr="00A8180A">
        <w:rPr>
          <w:rFonts w:ascii="PT Astra Serif" w:eastAsia="Calibri" w:hAnsi="PT Astra Serif"/>
          <w:szCs w:val="26"/>
        </w:rPr>
        <w:t>на душу населения и по основным социально-демографическим группам населения в Томской области на 2022 год» величина прожиточного минимума на душу населения установлена на уровне 14</w:t>
      </w:r>
      <w:r w:rsidR="00FE78E1">
        <w:rPr>
          <w:rFonts w:ascii="PT Astra Serif" w:eastAsia="Calibri" w:hAnsi="PT Astra Serif"/>
          <w:szCs w:val="26"/>
        </w:rPr>
        <w:t> </w:t>
      </w:r>
      <w:r w:rsidRPr="00A8180A">
        <w:rPr>
          <w:rFonts w:ascii="PT Astra Serif" w:eastAsia="Calibri" w:hAnsi="PT Astra Serif"/>
          <w:szCs w:val="26"/>
        </w:rPr>
        <w:t>004</w:t>
      </w:r>
      <w:r w:rsidR="00FE78E1">
        <w:rPr>
          <w:rFonts w:ascii="PT Astra Serif" w:eastAsia="Calibri" w:hAnsi="PT Astra Serif"/>
          <w:szCs w:val="26"/>
        </w:rPr>
        <w:t> </w:t>
      </w:r>
      <w:r w:rsidRPr="00A8180A">
        <w:rPr>
          <w:rFonts w:ascii="PT Astra Serif" w:eastAsia="Calibri" w:hAnsi="PT Astra Serif"/>
          <w:szCs w:val="26"/>
        </w:rPr>
        <w:t xml:space="preserve">рублей. Динамика величины прожиточного минимума населения на 2023 </w:t>
      </w:r>
      <w:r w:rsidR="00FE78E1">
        <w:rPr>
          <w:rFonts w:ascii="PT Astra Serif" w:eastAsia="Calibri" w:hAnsi="PT Astra Serif"/>
          <w:szCs w:val="26"/>
        </w:rPr>
        <w:t>–</w:t>
      </w:r>
      <w:r w:rsidRPr="00A8180A">
        <w:rPr>
          <w:rFonts w:ascii="PT Astra Serif" w:eastAsia="Calibri" w:hAnsi="PT Astra Serif"/>
          <w:szCs w:val="26"/>
        </w:rPr>
        <w:t xml:space="preserve"> 2025 годы определяется траекторией доведения соотношения региональной величины к величине прожиточного минимума населения в целом по Российской Федерации, соответствующей коэффициенту региональной дифференциации, установленному для Томской области постановлением Правительства Российской Федерации от 26.06.2021 </w:t>
      </w:r>
      <w:r w:rsidRPr="00A8180A">
        <w:rPr>
          <w:rFonts w:ascii="PT Astra Serif" w:eastAsia="Calibri" w:hAnsi="PT Astra Serif"/>
          <w:szCs w:val="26"/>
        </w:rPr>
        <w:br/>
        <w:t xml:space="preserve">№ 1022 «Об утверждении Правил установления величины прожиточного минимума на душу населения и по основным социально-демографическим группам населения в субъектах Российской Федерации на очередной год» (0,98). </w:t>
      </w:r>
      <w:r w:rsidR="00FE78E1">
        <w:rPr>
          <w:rFonts w:ascii="PT Astra Serif" w:eastAsia="Calibri" w:hAnsi="PT Astra Serif"/>
          <w:szCs w:val="26"/>
        </w:rPr>
        <w:br/>
      </w:r>
      <w:r w:rsidRPr="00A8180A">
        <w:rPr>
          <w:rFonts w:ascii="PT Astra Serif" w:eastAsia="Calibri" w:hAnsi="PT Astra Serif"/>
          <w:szCs w:val="26"/>
        </w:rPr>
        <w:t xml:space="preserve">К окончанию прогнозного периода значение величины прожиточного минимума </w:t>
      </w:r>
      <w:r w:rsidR="00FE78E1">
        <w:rPr>
          <w:rFonts w:ascii="PT Astra Serif" w:eastAsia="Calibri" w:hAnsi="PT Astra Serif"/>
          <w:szCs w:val="26"/>
        </w:rPr>
        <w:br/>
      </w:r>
      <w:r w:rsidRPr="00A8180A">
        <w:rPr>
          <w:rFonts w:ascii="PT Astra Serif" w:eastAsia="Calibri" w:hAnsi="PT Astra Serif"/>
          <w:szCs w:val="26"/>
        </w:rPr>
        <w:t>на душу населения вырастет до 17,7 тыс. рублей.</w:t>
      </w:r>
    </w:p>
    <w:p w:rsidR="009B0383" w:rsidRPr="00A8180A" w:rsidRDefault="009B0383" w:rsidP="00A8180A">
      <w:pPr>
        <w:tabs>
          <w:tab w:val="left" w:pos="1134"/>
        </w:tabs>
        <w:jc w:val="both"/>
        <w:rPr>
          <w:rFonts w:ascii="PT Astra Serif" w:eastAsia="Calibri" w:hAnsi="PT Astra Serif"/>
          <w:szCs w:val="26"/>
        </w:rPr>
      </w:pPr>
      <w:r w:rsidRPr="00A8180A">
        <w:rPr>
          <w:rFonts w:ascii="PT Astra Serif" w:eastAsia="Calibri" w:hAnsi="PT Astra Serif"/>
          <w:szCs w:val="26"/>
        </w:rPr>
        <w:t xml:space="preserve">Реализация общесистемных мер, таких как ежегодное установление минимального размера оплаты труда не ниже величины прожиточного минимума </w:t>
      </w:r>
      <w:r w:rsidR="00FE78E1">
        <w:rPr>
          <w:rFonts w:ascii="PT Astra Serif" w:eastAsia="Calibri" w:hAnsi="PT Astra Serif"/>
          <w:szCs w:val="26"/>
        </w:rPr>
        <w:br/>
      </w:r>
      <w:r w:rsidRPr="00A8180A">
        <w:rPr>
          <w:rFonts w:ascii="PT Astra Serif" w:eastAsia="Calibri" w:hAnsi="PT Astra Serif"/>
          <w:szCs w:val="26"/>
        </w:rPr>
        <w:t xml:space="preserve">и привязка минимального размера оплаты труда к медианной заработной плате, обеспечит рост минимальной оплаты труда тем же темпом, что и медианная заработная плата. </w:t>
      </w:r>
    </w:p>
    <w:p w:rsidR="009B0383" w:rsidRPr="00A8180A" w:rsidRDefault="009B0383" w:rsidP="00A8180A">
      <w:pPr>
        <w:tabs>
          <w:tab w:val="left" w:pos="1134"/>
        </w:tabs>
        <w:jc w:val="both"/>
        <w:rPr>
          <w:rFonts w:ascii="PT Astra Serif" w:eastAsia="Calibri" w:hAnsi="PT Astra Serif"/>
          <w:szCs w:val="26"/>
        </w:rPr>
      </w:pPr>
      <w:r w:rsidRPr="00A8180A">
        <w:rPr>
          <w:rFonts w:ascii="PT Astra Serif" w:eastAsia="Calibri" w:hAnsi="PT Astra Serif"/>
          <w:szCs w:val="26"/>
        </w:rPr>
        <w:t xml:space="preserve">В соответствии с постановлением Администрации Томской области </w:t>
      </w:r>
      <w:r w:rsidR="00FE78E1">
        <w:rPr>
          <w:rFonts w:ascii="PT Astra Serif" w:eastAsia="Calibri" w:hAnsi="PT Astra Serif"/>
          <w:szCs w:val="26"/>
        </w:rPr>
        <w:br/>
      </w:r>
      <w:r w:rsidRPr="00A8180A">
        <w:rPr>
          <w:rFonts w:ascii="PT Astra Serif" w:eastAsia="Calibri" w:hAnsi="PT Astra Serif"/>
          <w:szCs w:val="26"/>
        </w:rPr>
        <w:t xml:space="preserve">от 27.09.2019 № 361а «Об утверждении государственной программы «Социальная поддержка населения Томской области» определен целевой показатель «Уровень бедности». В соответствии с паспортом данной государственной программы плановые значения показателя уровня бедности в 2022 году составят 14%, </w:t>
      </w:r>
      <w:r w:rsidR="00FE78E1">
        <w:rPr>
          <w:rFonts w:ascii="PT Astra Serif" w:eastAsia="Calibri" w:hAnsi="PT Astra Serif"/>
          <w:szCs w:val="26"/>
        </w:rPr>
        <w:br/>
      </w:r>
      <w:r w:rsidRPr="00A8180A">
        <w:rPr>
          <w:rFonts w:ascii="PT Astra Serif" w:eastAsia="Calibri" w:hAnsi="PT Astra Serif"/>
          <w:szCs w:val="26"/>
        </w:rPr>
        <w:t>в 2023</w:t>
      </w:r>
      <w:r w:rsidR="00FE78E1">
        <w:rPr>
          <w:rFonts w:ascii="PT Astra Serif" w:eastAsia="Calibri" w:hAnsi="PT Astra Serif"/>
          <w:szCs w:val="26"/>
        </w:rPr>
        <w:t xml:space="preserve"> году</w:t>
      </w:r>
      <w:r w:rsidRPr="00A8180A">
        <w:rPr>
          <w:rFonts w:ascii="PT Astra Serif" w:eastAsia="Calibri" w:hAnsi="PT Astra Serif"/>
          <w:szCs w:val="26"/>
        </w:rPr>
        <w:t xml:space="preserve"> </w:t>
      </w:r>
      <w:r w:rsidR="00FE78E1">
        <w:rPr>
          <w:rFonts w:ascii="PT Astra Serif" w:eastAsia="Calibri" w:hAnsi="PT Astra Serif"/>
          <w:szCs w:val="26"/>
        </w:rPr>
        <w:t>–</w:t>
      </w:r>
      <w:r w:rsidRPr="00A8180A">
        <w:rPr>
          <w:rFonts w:ascii="PT Astra Serif" w:eastAsia="Calibri" w:hAnsi="PT Astra Serif"/>
          <w:szCs w:val="26"/>
        </w:rPr>
        <w:t xml:space="preserve"> 13,6%, в прогнозном периоде до 2025 года – 11,9%. </w:t>
      </w:r>
    </w:p>
    <w:p w:rsidR="009B0383" w:rsidRPr="00A8180A" w:rsidRDefault="009B0383" w:rsidP="00A8180A">
      <w:pPr>
        <w:tabs>
          <w:tab w:val="left" w:pos="1134"/>
        </w:tabs>
        <w:jc w:val="both"/>
        <w:rPr>
          <w:rFonts w:ascii="PT Astra Serif" w:eastAsia="Calibri" w:hAnsi="PT Astra Serif"/>
          <w:szCs w:val="26"/>
        </w:rPr>
      </w:pPr>
      <w:r w:rsidRPr="00A8180A">
        <w:rPr>
          <w:rFonts w:ascii="PT Astra Serif" w:eastAsia="Calibri" w:hAnsi="PT Astra Serif"/>
          <w:szCs w:val="26"/>
        </w:rPr>
        <w:t xml:space="preserve">Учитывая темп роста, заложенный Единым планом по достижению национальных целей развития Российской Федерации на период до 2024 года </w:t>
      </w:r>
      <w:r w:rsidR="00FE78E1">
        <w:rPr>
          <w:rFonts w:ascii="PT Astra Serif" w:eastAsia="Calibri" w:hAnsi="PT Astra Serif"/>
          <w:szCs w:val="26"/>
        </w:rPr>
        <w:br/>
      </w:r>
      <w:r w:rsidRPr="00A8180A">
        <w:rPr>
          <w:rFonts w:ascii="PT Astra Serif" w:eastAsia="Calibri" w:hAnsi="PT Astra Serif"/>
          <w:szCs w:val="26"/>
        </w:rPr>
        <w:t xml:space="preserve">и на плановый период до 2030 года, утвержденным распоряжением </w:t>
      </w:r>
      <w:r w:rsidR="00FE78E1">
        <w:rPr>
          <w:rFonts w:ascii="PT Astra Serif" w:eastAsia="Calibri" w:hAnsi="PT Astra Serif"/>
          <w:szCs w:val="26"/>
        </w:rPr>
        <w:br/>
      </w:r>
      <w:r w:rsidRPr="00A8180A">
        <w:rPr>
          <w:rFonts w:ascii="PT Astra Serif" w:eastAsia="Calibri" w:hAnsi="PT Astra Serif"/>
          <w:szCs w:val="26"/>
        </w:rPr>
        <w:t xml:space="preserve">Правительства РФ от 01.10.2021 </w:t>
      </w:r>
      <w:r w:rsidR="00AD3441">
        <w:rPr>
          <w:rFonts w:ascii="PT Astra Serif" w:eastAsia="Calibri" w:hAnsi="PT Astra Serif"/>
          <w:szCs w:val="26"/>
        </w:rPr>
        <w:t xml:space="preserve">№ </w:t>
      </w:r>
      <w:r w:rsidRPr="00A8180A">
        <w:rPr>
          <w:rFonts w:ascii="PT Astra Serif" w:eastAsia="Calibri" w:hAnsi="PT Astra Serif"/>
          <w:szCs w:val="26"/>
        </w:rPr>
        <w:t>2765-р, к 2025 году уровень бедности в регио</w:t>
      </w:r>
      <w:r w:rsidR="00AD3441">
        <w:rPr>
          <w:rFonts w:ascii="PT Astra Serif" w:eastAsia="Calibri" w:hAnsi="PT Astra Serif"/>
          <w:szCs w:val="26"/>
        </w:rPr>
        <w:t>не должен достичь значения 10,6</w:t>
      </w:r>
      <w:r w:rsidRPr="00A8180A">
        <w:rPr>
          <w:rFonts w:ascii="PT Astra Serif" w:eastAsia="Calibri" w:hAnsi="PT Astra Serif"/>
          <w:szCs w:val="26"/>
        </w:rPr>
        <w:t>%.</w:t>
      </w:r>
    </w:p>
    <w:p w:rsidR="009B0383" w:rsidRDefault="009B0383" w:rsidP="00A8180A">
      <w:pPr>
        <w:tabs>
          <w:tab w:val="left" w:pos="1134"/>
        </w:tabs>
        <w:jc w:val="both"/>
        <w:rPr>
          <w:rFonts w:ascii="PT Astra Serif" w:eastAsia="Calibri" w:hAnsi="PT Astra Serif"/>
          <w:szCs w:val="26"/>
        </w:rPr>
      </w:pPr>
      <w:r w:rsidRPr="00A8180A">
        <w:rPr>
          <w:rFonts w:ascii="PT Astra Serif" w:eastAsia="Calibri" w:hAnsi="PT Astra Serif"/>
          <w:szCs w:val="26"/>
        </w:rPr>
        <w:t xml:space="preserve">Для достижения показателя необходимы эффективные инструменты: адресность предоставления мер социальной поддержки, проведение мероприятий  </w:t>
      </w:r>
      <w:r w:rsidRPr="00A8180A">
        <w:rPr>
          <w:rFonts w:ascii="PT Astra Serif" w:eastAsia="Calibri" w:hAnsi="PT Astra Serif"/>
          <w:szCs w:val="26"/>
        </w:rPr>
        <w:lastRenderedPageBreak/>
        <w:t>по улучшению качества жизни, стимулирование активных действий по поиску источников доходов.</w:t>
      </w:r>
    </w:p>
    <w:p w:rsidR="00A8180A" w:rsidRPr="00FE78E1" w:rsidRDefault="00A8180A" w:rsidP="00FE78E1">
      <w:pPr>
        <w:tabs>
          <w:tab w:val="left" w:pos="1134"/>
        </w:tabs>
        <w:ind w:firstLine="0"/>
        <w:jc w:val="both"/>
        <w:rPr>
          <w:rFonts w:ascii="PT Astra Serif" w:hAnsi="PT Astra Serif"/>
          <w:color w:val="000000"/>
          <w:szCs w:val="26"/>
        </w:rPr>
      </w:pPr>
    </w:p>
    <w:p w:rsidR="009B0383" w:rsidRPr="00FE78E1" w:rsidRDefault="009B0383" w:rsidP="00FE78E1">
      <w:pPr>
        <w:tabs>
          <w:tab w:val="left" w:pos="993"/>
        </w:tabs>
        <w:autoSpaceDE w:val="0"/>
        <w:autoSpaceDN w:val="0"/>
        <w:adjustRightInd w:val="0"/>
        <w:ind w:firstLine="0"/>
        <w:jc w:val="center"/>
        <w:rPr>
          <w:rFonts w:ascii="PT Astra Serif" w:hAnsi="PT Astra Serif"/>
          <w:szCs w:val="26"/>
        </w:rPr>
      </w:pPr>
      <w:r w:rsidRPr="00FE78E1">
        <w:rPr>
          <w:rFonts w:ascii="PT Astra Serif" w:hAnsi="PT Astra Serif"/>
          <w:szCs w:val="26"/>
        </w:rPr>
        <w:t>4.12. Демографическая ситуация</w:t>
      </w:r>
    </w:p>
    <w:p w:rsidR="009B0383" w:rsidRPr="00FE78E1" w:rsidRDefault="009B0383" w:rsidP="00FE78E1">
      <w:pPr>
        <w:tabs>
          <w:tab w:val="left" w:pos="993"/>
        </w:tabs>
        <w:autoSpaceDE w:val="0"/>
        <w:autoSpaceDN w:val="0"/>
        <w:adjustRightInd w:val="0"/>
        <w:ind w:firstLine="0"/>
        <w:jc w:val="center"/>
        <w:rPr>
          <w:rFonts w:ascii="PT Astra Serif" w:hAnsi="PT Astra Serif"/>
          <w:b/>
          <w:color w:val="0070C0"/>
          <w:szCs w:val="26"/>
          <w:highlight w:val="yellow"/>
        </w:rPr>
      </w:pPr>
    </w:p>
    <w:p w:rsidR="009B0383" w:rsidRPr="00FE78E1" w:rsidRDefault="009B0383" w:rsidP="00FE78E1">
      <w:pPr>
        <w:jc w:val="both"/>
        <w:rPr>
          <w:rFonts w:ascii="PT Astra Serif" w:hAnsi="PT Astra Serif"/>
          <w:szCs w:val="26"/>
        </w:rPr>
      </w:pPr>
      <w:r w:rsidRPr="00FE78E1">
        <w:rPr>
          <w:rFonts w:ascii="PT Astra Serif" w:hAnsi="PT Astra Serif"/>
          <w:szCs w:val="26"/>
        </w:rPr>
        <w:t>В 2022 году, по оценке, среднегодовая численность населения Томской области сократится на 0,7% и составит 1 062,3 тыс. человек.</w:t>
      </w:r>
    </w:p>
    <w:p w:rsidR="009B0383" w:rsidRPr="00FE78E1" w:rsidRDefault="009B0383" w:rsidP="00FE78E1">
      <w:pPr>
        <w:jc w:val="both"/>
        <w:rPr>
          <w:rFonts w:ascii="PT Astra Serif" w:hAnsi="PT Astra Serif"/>
          <w:szCs w:val="26"/>
        </w:rPr>
      </w:pPr>
      <w:r w:rsidRPr="00FE78E1">
        <w:rPr>
          <w:rFonts w:ascii="PT Astra Serif" w:hAnsi="PT Astra Serif"/>
          <w:szCs w:val="26"/>
        </w:rPr>
        <w:t>Тренд на снижение рождаемости в 2022 году сохранится. Сейчас семьи создают малочисленные поколения 90-х годов, что определяет текущую демографическую ситуацию, характерную для большей части субъектов Российской Федерации. Модель построения современной молодой семьи нацелена на откладывание рождения детей в более позднем возрасте. Общий коэффициент рождаемости в регионе, по оценке, составит 8,0 случаев рождений на тысячу человек населения.</w:t>
      </w:r>
    </w:p>
    <w:p w:rsidR="009B0383" w:rsidRPr="00FE78E1" w:rsidRDefault="009B0383" w:rsidP="00FE78E1">
      <w:pPr>
        <w:jc w:val="both"/>
        <w:rPr>
          <w:rFonts w:ascii="PT Astra Serif" w:hAnsi="PT Astra Serif"/>
          <w:szCs w:val="26"/>
        </w:rPr>
      </w:pPr>
      <w:r w:rsidRPr="00FE78E1">
        <w:rPr>
          <w:rFonts w:ascii="PT Astra Serif" w:hAnsi="PT Astra Serif"/>
          <w:szCs w:val="26"/>
        </w:rPr>
        <w:t xml:space="preserve">В 2022 году отмечается снижение смертности населения после ее роста </w:t>
      </w:r>
      <w:r w:rsidR="00FE78E1">
        <w:rPr>
          <w:rFonts w:ascii="PT Astra Serif" w:hAnsi="PT Astra Serif"/>
          <w:szCs w:val="26"/>
        </w:rPr>
        <w:br/>
      </w:r>
      <w:r w:rsidRPr="00FE78E1">
        <w:rPr>
          <w:rFonts w:ascii="PT Astra Serif" w:hAnsi="PT Astra Serif"/>
          <w:szCs w:val="26"/>
        </w:rPr>
        <w:t xml:space="preserve">в последние два года под влиянием распространения коронавирусной инфекции. Проводимые в рамках национальных проектов «Демография» и «Здравоохранение» мероприятия по сокращению уровня смертности, а также увеличение охвата вакцинации от </w:t>
      </w:r>
      <w:r w:rsidRPr="001138E4">
        <w:rPr>
          <w:rFonts w:ascii="PT Astra Serif" w:hAnsi="PT Astra Serif"/>
          <w:szCs w:val="26"/>
        </w:rPr>
        <w:t>корон</w:t>
      </w:r>
      <w:r w:rsidR="00AD3441" w:rsidRPr="001138E4">
        <w:rPr>
          <w:rFonts w:ascii="PT Astra Serif" w:hAnsi="PT Astra Serif"/>
          <w:szCs w:val="26"/>
        </w:rPr>
        <w:t>а</w:t>
      </w:r>
      <w:r w:rsidRPr="001138E4">
        <w:rPr>
          <w:rFonts w:ascii="PT Astra Serif" w:hAnsi="PT Astra Serif"/>
          <w:szCs w:val="26"/>
        </w:rPr>
        <w:t>вирусной инфекции позволят обеспечить снижение общего коэффициента смертности до 13,3 случа</w:t>
      </w:r>
      <w:r w:rsidR="00AD3441" w:rsidRPr="001138E4">
        <w:rPr>
          <w:rFonts w:ascii="PT Astra Serif" w:hAnsi="PT Astra Serif"/>
          <w:szCs w:val="26"/>
        </w:rPr>
        <w:t>я</w:t>
      </w:r>
      <w:r w:rsidRPr="00FE78E1">
        <w:rPr>
          <w:rFonts w:ascii="PT Astra Serif" w:hAnsi="PT Astra Serif"/>
          <w:szCs w:val="26"/>
        </w:rPr>
        <w:t xml:space="preserve"> на</w:t>
      </w:r>
      <w:r w:rsidR="00FE78E1">
        <w:rPr>
          <w:rFonts w:ascii="PT Astra Serif" w:hAnsi="PT Astra Serif"/>
          <w:szCs w:val="26"/>
        </w:rPr>
        <w:t xml:space="preserve"> </w:t>
      </w:r>
      <w:r w:rsidRPr="00FE78E1">
        <w:rPr>
          <w:rFonts w:ascii="PT Astra Serif" w:hAnsi="PT Astra Serif"/>
          <w:szCs w:val="26"/>
        </w:rPr>
        <w:t>тысячу человек населения.</w:t>
      </w:r>
    </w:p>
    <w:p w:rsidR="009B0383" w:rsidRPr="00FE78E1" w:rsidRDefault="009B0383" w:rsidP="00FE78E1">
      <w:pPr>
        <w:jc w:val="both"/>
        <w:rPr>
          <w:rFonts w:ascii="PT Astra Serif" w:hAnsi="PT Astra Serif"/>
          <w:szCs w:val="26"/>
        </w:rPr>
      </w:pPr>
      <w:r w:rsidRPr="00FE78E1">
        <w:rPr>
          <w:rFonts w:ascii="PT Astra Serif" w:hAnsi="PT Astra Serif"/>
          <w:noProof/>
          <w:szCs w:val="26"/>
        </w:rPr>
        <w:t xml:space="preserve">Снижение смертности в 2022 году позволит снизить коэффициент естественной убыли населения (с 6,6 </w:t>
      </w:r>
      <w:r w:rsidRPr="00FE78E1">
        <w:rPr>
          <w:rFonts w:ascii="PT Astra Serif" w:hAnsi="PT Astra Serif"/>
          <w:szCs w:val="26"/>
        </w:rPr>
        <w:t>на тысячу человек населения</w:t>
      </w:r>
      <w:r w:rsidRPr="00FE78E1">
        <w:rPr>
          <w:rFonts w:ascii="PT Astra Serif" w:hAnsi="PT Astra Serif"/>
          <w:noProof/>
          <w:szCs w:val="26"/>
        </w:rPr>
        <w:t xml:space="preserve"> в</w:t>
      </w:r>
      <w:r w:rsidR="00FE78E1">
        <w:rPr>
          <w:rFonts w:ascii="PT Astra Serif" w:hAnsi="PT Astra Serif"/>
          <w:noProof/>
          <w:szCs w:val="26"/>
        </w:rPr>
        <w:t xml:space="preserve"> </w:t>
      </w:r>
      <w:r w:rsidRPr="00FE78E1">
        <w:rPr>
          <w:rFonts w:ascii="PT Astra Serif" w:hAnsi="PT Astra Serif"/>
          <w:noProof/>
          <w:szCs w:val="26"/>
        </w:rPr>
        <w:t>2021</w:t>
      </w:r>
      <w:r w:rsidR="00FE78E1">
        <w:rPr>
          <w:rFonts w:ascii="PT Astra Serif" w:hAnsi="PT Astra Serif"/>
          <w:noProof/>
          <w:szCs w:val="26"/>
        </w:rPr>
        <w:t xml:space="preserve"> </w:t>
      </w:r>
      <w:r w:rsidRPr="00FE78E1">
        <w:rPr>
          <w:rFonts w:ascii="PT Astra Serif" w:hAnsi="PT Astra Serif"/>
          <w:noProof/>
          <w:szCs w:val="26"/>
        </w:rPr>
        <w:t xml:space="preserve">году </w:t>
      </w:r>
      <w:r w:rsidR="00FE78E1">
        <w:rPr>
          <w:rFonts w:ascii="PT Astra Serif" w:hAnsi="PT Astra Serif"/>
          <w:noProof/>
          <w:szCs w:val="26"/>
        </w:rPr>
        <w:br/>
      </w:r>
      <w:r w:rsidRPr="00FE78E1">
        <w:rPr>
          <w:rFonts w:ascii="PT Astra Serif" w:hAnsi="PT Astra Serif"/>
          <w:noProof/>
          <w:szCs w:val="26"/>
        </w:rPr>
        <w:t xml:space="preserve">до 5,3 </w:t>
      </w:r>
      <w:r w:rsidRPr="00FE78E1">
        <w:rPr>
          <w:rFonts w:ascii="PT Astra Serif" w:hAnsi="PT Astra Serif"/>
          <w:szCs w:val="26"/>
        </w:rPr>
        <w:t>на тысячу человек населения</w:t>
      </w:r>
      <w:r w:rsidRPr="00FE78E1">
        <w:rPr>
          <w:rFonts w:ascii="PT Astra Serif" w:hAnsi="PT Astra Serif"/>
          <w:noProof/>
          <w:szCs w:val="26"/>
        </w:rPr>
        <w:t xml:space="preserve"> в 2022 году)</w:t>
      </w:r>
      <w:r w:rsidRPr="00FE78E1">
        <w:rPr>
          <w:rFonts w:ascii="PT Astra Serif" w:hAnsi="PT Astra Serif"/>
          <w:szCs w:val="26"/>
        </w:rPr>
        <w:t>.</w:t>
      </w:r>
    </w:p>
    <w:p w:rsidR="009B0383" w:rsidRPr="00FE78E1" w:rsidRDefault="009B0383" w:rsidP="00FE78E1">
      <w:pPr>
        <w:jc w:val="both"/>
        <w:rPr>
          <w:rFonts w:ascii="PT Astra Serif" w:hAnsi="PT Astra Serif"/>
          <w:szCs w:val="26"/>
        </w:rPr>
      </w:pPr>
      <w:r w:rsidRPr="00FE78E1">
        <w:rPr>
          <w:rFonts w:ascii="PT Astra Serif" w:hAnsi="PT Astra Serif"/>
          <w:szCs w:val="26"/>
        </w:rPr>
        <w:t xml:space="preserve">В 2022 году в связи с обострением геополитической ситуации отмечается миграционный отток населения. Разгон миграционной убыли произошел за счет международного оттока, в большей степени (до 90%) в страны </w:t>
      </w:r>
      <w:r w:rsidR="00FE78E1">
        <w:rPr>
          <w:rFonts w:ascii="PT Astra Serif" w:hAnsi="PT Astra Serif"/>
          <w:szCs w:val="26"/>
        </w:rPr>
        <w:t>–</w:t>
      </w:r>
      <w:r w:rsidRPr="00FE78E1">
        <w:rPr>
          <w:rFonts w:ascii="PT Astra Serif" w:hAnsi="PT Astra Serif"/>
          <w:szCs w:val="26"/>
        </w:rPr>
        <w:t xml:space="preserve"> участники СНГ (Казахстан, Киргизия, Узбекистан). Число прибывших по этим направлениям сопоставимо с прошлогодними данными, но число выбывших выросло в разы.</w:t>
      </w:r>
    </w:p>
    <w:p w:rsidR="009B0383" w:rsidRPr="00FE78E1" w:rsidRDefault="009B0383" w:rsidP="00FE78E1">
      <w:pPr>
        <w:jc w:val="both"/>
        <w:rPr>
          <w:rFonts w:ascii="PT Astra Serif" w:hAnsi="PT Astra Serif"/>
          <w:szCs w:val="26"/>
        </w:rPr>
      </w:pPr>
      <w:r w:rsidRPr="00FE78E1">
        <w:rPr>
          <w:rFonts w:ascii="PT Astra Serif" w:hAnsi="PT Astra Serif"/>
          <w:szCs w:val="26"/>
        </w:rPr>
        <w:t xml:space="preserve">Основной контингент выбывших – студенты. В связи с нестабильной геополитической ситуацией и введением санкций российская система образования столкнулась с проблемой. Возникли сложности с перечислением денежных средств через границы других стран, в том числе из средней Азии, проблема транспортной доступности (отмена/перенос рейсов, резкое удорожание стоимости билетов и пр.). Для сохранения контингента иностранных студентов </w:t>
      </w:r>
      <w:r w:rsidR="00AD3441">
        <w:rPr>
          <w:rFonts w:ascii="PT Astra Serif" w:hAnsi="PT Astra Serif"/>
          <w:szCs w:val="26"/>
        </w:rPr>
        <w:t>вуз</w:t>
      </w:r>
      <w:r w:rsidRPr="00FE78E1">
        <w:rPr>
          <w:rFonts w:ascii="PT Astra Serif" w:hAnsi="PT Astra Serif"/>
          <w:szCs w:val="26"/>
        </w:rPr>
        <w:t>ы проводят активную работу по привлечению абитуриентов.</w:t>
      </w:r>
    </w:p>
    <w:p w:rsidR="009B0383" w:rsidRPr="00FE78E1" w:rsidRDefault="009B0383" w:rsidP="00FE78E1">
      <w:pPr>
        <w:jc w:val="both"/>
        <w:rPr>
          <w:rFonts w:ascii="PT Astra Serif" w:hAnsi="PT Astra Serif"/>
          <w:szCs w:val="26"/>
        </w:rPr>
      </w:pPr>
      <w:r w:rsidRPr="00FE78E1">
        <w:rPr>
          <w:rFonts w:ascii="PT Astra Serif" w:hAnsi="PT Astra Serif"/>
          <w:szCs w:val="26"/>
        </w:rPr>
        <w:t>По итогам 2022 года миграционная убыль</w:t>
      </w:r>
      <w:r w:rsidR="00AD3441">
        <w:rPr>
          <w:rFonts w:ascii="PT Astra Serif" w:hAnsi="PT Astra Serif"/>
          <w:szCs w:val="26"/>
        </w:rPr>
        <w:t>,</w:t>
      </w:r>
      <w:r w:rsidRPr="00FE78E1">
        <w:rPr>
          <w:rFonts w:ascii="PT Astra Serif" w:hAnsi="PT Astra Serif"/>
          <w:szCs w:val="26"/>
        </w:rPr>
        <w:t xml:space="preserve"> по оценке</w:t>
      </w:r>
      <w:r w:rsidR="00AD3441">
        <w:rPr>
          <w:rFonts w:ascii="PT Astra Serif" w:hAnsi="PT Astra Serif"/>
          <w:szCs w:val="26"/>
        </w:rPr>
        <w:t>,</w:t>
      </w:r>
      <w:r w:rsidRPr="00FE78E1">
        <w:rPr>
          <w:rFonts w:ascii="PT Astra Serif" w:hAnsi="PT Astra Serif"/>
          <w:szCs w:val="26"/>
        </w:rPr>
        <w:t xml:space="preserve"> составит </w:t>
      </w:r>
      <w:r w:rsidR="00AD3441">
        <w:rPr>
          <w:rFonts w:ascii="PT Astra Serif" w:hAnsi="PT Astra Serif"/>
          <w:szCs w:val="26"/>
        </w:rPr>
        <w:br/>
      </w:r>
      <w:r w:rsidRPr="00FE78E1">
        <w:rPr>
          <w:rFonts w:ascii="PT Astra Serif" w:hAnsi="PT Astra Serif"/>
          <w:szCs w:val="26"/>
        </w:rPr>
        <w:t>6,3 тыс</w:t>
      </w:r>
      <w:r w:rsidR="00AD3441">
        <w:rPr>
          <w:rFonts w:ascii="PT Astra Serif" w:hAnsi="PT Astra Serif"/>
          <w:szCs w:val="26"/>
        </w:rPr>
        <w:t>.</w:t>
      </w:r>
      <w:r w:rsidRPr="00FE78E1">
        <w:rPr>
          <w:rFonts w:ascii="PT Astra Serif" w:hAnsi="PT Astra Serif"/>
          <w:szCs w:val="26"/>
        </w:rPr>
        <w:t xml:space="preserve"> населения. </w:t>
      </w:r>
    </w:p>
    <w:p w:rsidR="009B0383" w:rsidRPr="00FE78E1" w:rsidRDefault="009B0383" w:rsidP="00FE78E1">
      <w:pPr>
        <w:jc w:val="both"/>
        <w:rPr>
          <w:rFonts w:ascii="PT Astra Serif" w:hAnsi="PT Astra Serif"/>
          <w:szCs w:val="26"/>
        </w:rPr>
      </w:pPr>
      <w:r w:rsidRPr="00FE78E1">
        <w:rPr>
          <w:rFonts w:ascii="PT Astra Serif" w:hAnsi="PT Astra Serif"/>
          <w:szCs w:val="26"/>
        </w:rPr>
        <w:t xml:space="preserve">Отрицательная динамика естественных и миграционных потоков приведет </w:t>
      </w:r>
      <w:r w:rsidR="00FE78E1">
        <w:rPr>
          <w:rFonts w:ascii="PT Astra Serif" w:hAnsi="PT Astra Serif"/>
          <w:szCs w:val="26"/>
        </w:rPr>
        <w:br/>
      </w:r>
      <w:r w:rsidRPr="00FE78E1">
        <w:rPr>
          <w:rFonts w:ascii="PT Astra Serif" w:hAnsi="PT Astra Serif"/>
          <w:szCs w:val="26"/>
        </w:rPr>
        <w:t>к снижению в 2022 году среднегодовой численности населения Томской области, по оценке, на 7,0 тыс. человек до 1 062,3 тыс. человек.</w:t>
      </w:r>
    </w:p>
    <w:p w:rsidR="009B0383" w:rsidRPr="00FE78E1" w:rsidRDefault="009B0383" w:rsidP="00FE78E1">
      <w:pPr>
        <w:jc w:val="both"/>
        <w:rPr>
          <w:rFonts w:ascii="PT Astra Serif" w:hAnsi="PT Astra Serif"/>
          <w:szCs w:val="26"/>
        </w:rPr>
      </w:pPr>
      <w:r w:rsidRPr="00FE78E1">
        <w:rPr>
          <w:rFonts w:ascii="PT Astra Serif" w:eastAsia="Calibri" w:hAnsi="PT Astra Serif"/>
          <w:szCs w:val="26"/>
        </w:rPr>
        <w:t xml:space="preserve">В среднесрочном периоде тенденция низкой рождаемости сохранится. </w:t>
      </w:r>
      <w:r w:rsidRPr="00FE78E1">
        <w:rPr>
          <w:rFonts w:ascii="PT Astra Serif" w:hAnsi="PT Astra Serif"/>
          <w:szCs w:val="26"/>
        </w:rPr>
        <w:t xml:space="preserve">Тренд определяет деформация возрастной структуры населения, заложенная прошлыми периодами. Кроме того, особенностью региона является наличие большого числа студентов (10% жителей областного центра), большинство из которых </w:t>
      </w:r>
      <w:r w:rsidR="00FE78E1">
        <w:rPr>
          <w:rFonts w:ascii="PT Astra Serif" w:hAnsi="PT Astra Serif"/>
          <w:szCs w:val="26"/>
        </w:rPr>
        <w:br/>
      </w:r>
      <w:r w:rsidRPr="00FE78E1">
        <w:rPr>
          <w:rFonts w:ascii="PT Astra Serif" w:hAnsi="PT Astra Serif"/>
          <w:szCs w:val="26"/>
        </w:rPr>
        <w:t>не планируют заводить семью и рожать детей до окончания вуза.</w:t>
      </w:r>
    </w:p>
    <w:p w:rsidR="009B0383" w:rsidRPr="00FE78E1" w:rsidRDefault="009B0383" w:rsidP="00FE78E1">
      <w:pPr>
        <w:jc w:val="both"/>
        <w:rPr>
          <w:rFonts w:ascii="PT Astra Serif" w:hAnsi="PT Astra Serif"/>
          <w:szCs w:val="26"/>
        </w:rPr>
      </w:pPr>
      <w:r w:rsidRPr="00FE78E1">
        <w:rPr>
          <w:rFonts w:ascii="PT Astra Serif" w:hAnsi="PT Astra Serif"/>
          <w:szCs w:val="26"/>
        </w:rPr>
        <w:t xml:space="preserve">Вместе с тем расширение государственных мер социальной поддержки семей с детьми будет способствовать удержанию рождаемости на текущем уровне, несмотря на дальнейшее снижение числа женщин фертильного возраста. Общий </w:t>
      </w:r>
      <w:r w:rsidRPr="00FE78E1">
        <w:rPr>
          <w:rFonts w:ascii="PT Astra Serif" w:hAnsi="PT Astra Serif"/>
          <w:szCs w:val="26"/>
        </w:rPr>
        <w:lastRenderedPageBreak/>
        <w:t xml:space="preserve">коэффициент рождаемости по базовому варианту прогноза составит в 2025 году </w:t>
      </w:r>
      <w:r w:rsidR="00FE78E1">
        <w:rPr>
          <w:rFonts w:ascii="PT Astra Serif" w:hAnsi="PT Astra Serif"/>
          <w:szCs w:val="26"/>
        </w:rPr>
        <w:br/>
      </w:r>
      <w:r w:rsidRPr="00FE78E1">
        <w:rPr>
          <w:rFonts w:ascii="PT Astra Serif" w:hAnsi="PT Astra Serif"/>
          <w:szCs w:val="26"/>
        </w:rPr>
        <w:t xml:space="preserve">8,3 на тысячу человек населения. </w:t>
      </w:r>
    </w:p>
    <w:p w:rsidR="009B0383" w:rsidRPr="00FE78E1" w:rsidRDefault="009B0383" w:rsidP="00FE78E1">
      <w:pPr>
        <w:jc w:val="both"/>
        <w:rPr>
          <w:rFonts w:ascii="PT Astra Serif" w:hAnsi="PT Astra Serif"/>
          <w:szCs w:val="26"/>
        </w:rPr>
      </w:pPr>
      <w:r w:rsidRPr="00FE78E1">
        <w:rPr>
          <w:rFonts w:ascii="PT Astra Serif" w:hAnsi="PT Astra Serif"/>
          <w:szCs w:val="26"/>
        </w:rPr>
        <w:t xml:space="preserve">К 2025 году по базовому варианту прогноза уровень смертности снизится </w:t>
      </w:r>
      <w:r w:rsidR="00FE78E1">
        <w:rPr>
          <w:rFonts w:ascii="PT Astra Serif" w:hAnsi="PT Astra Serif"/>
          <w:szCs w:val="26"/>
        </w:rPr>
        <w:br/>
      </w:r>
      <w:r w:rsidRPr="00FE78E1">
        <w:rPr>
          <w:rFonts w:ascii="PT Astra Serif" w:hAnsi="PT Astra Serif"/>
          <w:szCs w:val="26"/>
        </w:rPr>
        <w:t xml:space="preserve">до 13,0 на тысячу человек населения. Умеренная динамика снижения обусловлена изменениями демографических тенденций </w:t>
      </w:r>
      <w:r w:rsidR="00FE78E1">
        <w:rPr>
          <w:rFonts w:ascii="PT Astra Serif" w:hAnsi="PT Astra Serif"/>
          <w:szCs w:val="26"/>
        </w:rPr>
        <w:t>–</w:t>
      </w:r>
      <w:r w:rsidRPr="00FE78E1">
        <w:rPr>
          <w:rFonts w:ascii="PT Astra Serif" w:hAnsi="PT Astra Serif"/>
          <w:szCs w:val="26"/>
        </w:rPr>
        <w:t xml:space="preserve"> старение населения (численность населения в возрасте старше 60 лет за последние 5 лет увеличилась на 15,1%), </w:t>
      </w:r>
      <w:r w:rsidR="00FE78E1">
        <w:rPr>
          <w:rFonts w:ascii="PT Astra Serif" w:hAnsi="PT Astra Serif"/>
          <w:szCs w:val="26"/>
        </w:rPr>
        <w:br/>
      </w:r>
      <w:r w:rsidRPr="00FE78E1">
        <w:rPr>
          <w:rFonts w:ascii="PT Astra Serif" w:hAnsi="PT Astra Serif"/>
          <w:szCs w:val="26"/>
        </w:rPr>
        <w:t xml:space="preserve">а также негативным влиянием фактора пандемии COVID-19, обострившей </w:t>
      </w:r>
      <w:r w:rsidR="00FE78E1">
        <w:rPr>
          <w:rFonts w:ascii="PT Astra Serif" w:hAnsi="PT Astra Serif"/>
          <w:szCs w:val="26"/>
        </w:rPr>
        <w:br/>
      </w:r>
      <w:r w:rsidRPr="00FE78E1">
        <w:rPr>
          <w:rFonts w:ascii="PT Astra Serif" w:hAnsi="PT Astra Serif"/>
          <w:szCs w:val="26"/>
        </w:rPr>
        <w:t>у населения, в том числе из групп риска</w:t>
      </w:r>
      <w:r w:rsidR="00AD3441">
        <w:rPr>
          <w:rFonts w:ascii="PT Astra Serif" w:hAnsi="PT Astra Serif"/>
          <w:szCs w:val="26"/>
        </w:rPr>
        <w:t>,</w:t>
      </w:r>
      <w:r w:rsidRPr="00FE78E1">
        <w:rPr>
          <w:rFonts w:ascii="PT Astra Serif" w:hAnsi="PT Astra Serif"/>
          <w:szCs w:val="26"/>
        </w:rPr>
        <w:t xml:space="preserve"> заражения, развитие хронических заболеваний.</w:t>
      </w:r>
    </w:p>
    <w:p w:rsidR="009B0383" w:rsidRPr="00FE78E1" w:rsidRDefault="009B0383" w:rsidP="00FE78E1">
      <w:pPr>
        <w:jc w:val="both"/>
        <w:rPr>
          <w:rFonts w:ascii="PT Astra Serif" w:eastAsia="Calibri" w:hAnsi="PT Astra Serif"/>
          <w:szCs w:val="26"/>
        </w:rPr>
      </w:pPr>
      <w:r w:rsidRPr="00FE78E1">
        <w:rPr>
          <w:rFonts w:ascii="PT Astra Serif" w:eastAsia="Calibri" w:hAnsi="PT Astra Serif"/>
          <w:szCs w:val="26"/>
        </w:rPr>
        <w:t>Таким образом, в базовом варианте прогноза естественная убыль в</w:t>
      </w:r>
      <w:r w:rsidR="00FE78E1">
        <w:rPr>
          <w:rFonts w:ascii="PT Astra Serif" w:eastAsia="Calibri" w:hAnsi="PT Astra Serif"/>
          <w:szCs w:val="26"/>
        </w:rPr>
        <w:t xml:space="preserve"> </w:t>
      </w:r>
      <w:r w:rsidRPr="00FE78E1">
        <w:rPr>
          <w:rFonts w:ascii="PT Astra Serif" w:eastAsia="Calibri" w:hAnsi="PT Astra Serif"/>
          <w:szCs w:val="26"/>
        </w:rPr>
        <w:t>2025 году составит 4,7 на тысячу человек населения.</w:t>
      </w:r>
    </w:p>
    <w:p w:rsidR="009B0383" w:rsidRPr="00FE78E1" w:rsidRDefault="009B0383" w:rsidP="00FE78E1">
      <w:pPr>
        <w:jc w:val="both"/>
        <w:rPr>
          <w:rFonts w:ascii="PT Astra Serif" w:eastAsia="Calibri" w:hAnsi="PT Astra Serif"/>
          <w:noProof/>
          <w:szCs w:val="26"/>
        </w:rPr>
      </w:pPr>
      <w:r w:rsidRPr="00FE78E1">
        <w:rPr>
          <w:rFonts w:ascii="PT Astra Serif" w:eastAsia="Calibri" w:hAnsi="PT Astra Serif"/>
          <w:noProof/>
          <w:szCs w:val="26"/>
        </w:rPr>
        <w:t>По мере ослабевания санкционного давления, открытия современного многофункционального студенческого городка на территории Томской области ожидается постепенное восстановление миграционного прироста в</w:t>
      </w:r>
      <w:r w:rsidR="00FE78E1">
        <w:rPr>
          <w:rFonts w:ascii="PT Astra Serif" w:eastAsia="Calibri" w:hAnsi="PT Astra Serif"/>
          <w:noProof/>
          <w:szCs w:val="26"/>
        </w:rPr>
        <w:t xml:space="preserve"> </w:t>
      </w:r>
      <w:r w:rsidRPr="00FE78E1">
        <w:rPr>
          <w:rFonts w:ascii="PT Astra Serif" w:eastAsia="Calibri" w:hAnsi="PT Astra Serif"/>
          <w:noProof/>
          <w:szCs w:val="26"/>
        </w:rPr>
        <w:t>регионе, который по базовому варианту прогноза к 2025 году достигнет 2,5 тыс</w:t>
      </w:r>
      <w:r w:rsidR="00AD3441">
        <w:rPr>
          <w:rFonts w:ascii="PT Astra Serif" w:eastAsia="Calibri" w:hAnsi="PT Astra Serif"/>
          <w:noProof/>
          <w:szCs w:val="26"/>
        </w:rPr>
        <w:t>.</w:t>
      </w:r>
      <w:r w:rsidRPr="00FE78E1">
        <w:rPr>
          <w:rFonts w:ascii="PT Astra Serif" w:eastAsia="Calibri" w:hAnsi="PT Astra Serif"/>
          <w:noProof/>
          <w:szCs w:val="26"/>
        </w:rPr>
        <w:t xml:space="preserve"> человек населения.</w:t>
      </w:r>
    </w:p>
    <w:p w:rsidR="009B0383" w:rsidRPr="00FE78E1" w:rsidRDefault="009B0383" w:rsidP="00FE78E1">
      <w:pPr>
        <w:jc w:val="both"/>
        <w:rPr>
          <w:rFonts w:ascii="PT Astra Serif" w:hAnsi="PT Astra Serif"/>
          <w:szCs w:val="26"/>
          <w:highlight w:val="yellow"/>
        </w:rPr>
      </w:pPr>
      <w:r w:rsidRPr="00FE78E1">
        <w:rPr>
          <w:rFonts w:ascii="PT Astra Serif" w:eastAsia="Calibri" w:hAnsi="PT Astra Serif"/>
          <w:noProof/>
          <w:szCs w:val="26"/>
        </w:rPr>
        <w:t xml:space="preserve">Таким образом, к 2025 году среднегодовая численность населения составит </w:t>
      </w:r>
      <w:r w:rsidR="00FE78E1">
        <w:rPr>
          <w:rFonts w:ascii="PT Astra Serif" w:eastAsia="Calibri" w:hAnsi="PT Astra Serif"/>
          <w:noProof/>
          <w:szCs w:val="26"/>
        </w:rPr>
        <w:br/>
      </w:r>
      <w:r w:rsidRPr="00FE78E1">
        <w:rPr>
          <w:rFonts w:ascii="PT Astra Serif" w:eastAsia="Calibri" w:hAnsi="PT Astra Serif"/>
          <w:noProof/>
          <w:szCs w:val="26"/>
        </w:rPr>
        <w:t>1 047,1 тыс. человек по базовому варианту прогноза.</w:t>
      </w:r>
    </w:p>
    <w:p w:rsidR="009B0383" w:rsidRPr="00FE78E1" w:rsidRDefault="009B0383" w:rsidP="00FE78E1">
      <w:pPr>
        <w:jc w:val="both"/>
        <w:rPr>
          <w:rFonts w:ascii="PT Astra Serif" w:hAnsi="PT Astra Serif"/>
          <w:szCs w:val="26"/>
        </w:rPr>
      </w:pPr>
      <w:r w:rsidRPr="00FE78E1">
        <w:rPr>
          <w:rFonts w:ascii="PT Astra Serif" w:hAnsi="PT Astra Serif"/>
          <w:szCs w:val="26"/>
        </w:rPr>
        <w:t>В среднесрочном периоде прогноз численности населения трудоспособного возраста и старше трудоспособного возраста по базовому варианту составлен исходя из параметров пенсионной реформы. В</w:t>
      </w:r>
      <w:r w:rsidR="00FE78E1">
        <w:rPr>
          <w:rFonts w:ascii="PT Astra Serif" w:hAnsi="PT Astra Serif"/>
          <w:szCs w:val="26"/>
        </w:rPr>
        <w:t xml:space="preserve"> </w:t>
      </w:r>
      <w:r w:rsidRPr="00FE78E1">
        <w:rPr>
          <w:rFonts w:ascii="PT Astra Serif" w:hAnsi="PT Astra Serif"/>
          <w:szCs w:val="26"/>
        </w:rPr>
        <w:t xml:space="preserve">результате поэтапного увеличения пенсионного возраста к 2025 году ожидается сохранение численности трудоспособного населения на уровне 2021 года, при этом численность населения старше трудоспособного возраста сократится на 3,7%. </w:t>
      </w:r>
    </w:p>
    <w:p w:rsidR="009B0383" w:rsidRPr="00D4175C" w:rsidRDefault="009B0383" w:rsidP="00FE78E1">
      <w:pPr>
        <w:jc w:val="both"/>
        <w:rPr>
          <w:rFonts w:ascii="PT Astra Serif" w:hAnsi="PT Astra Serif"/>
          <w:sz w:val="28"/>
          <w:szCs w:val="28"/>
        </w:rPr>
      </w:pPr>
      <w:r w:rsidRPr="00FE78E1">
        <w:rPr>
          <w:rFonts w:ascii="PT Astra Serif" w:hAnsi="PT Astra Serif"/>
          <w:szCs w:val="26"/>
        </w:rPr>
        <w:t>В результате коэффициент демографической нагрузки на</w:t>
      </w:r>
      <w:r w:rsidR="00FE78E1">
        <w:rPr>
          <w:rFonts w:ascii="PT Astra Serif" w:hAnsi="PT Astra Serif"/>
          <w:szCs w:val="26"/>
        </w:rPr>
        <w:t xml:space="preserve"> </w:t>
      </w:r>
      <w:r w:rsidRPr="00FE78E1">
        <w:rPr>
          <w:rFonts w:ascii="PT Astra Serif" w:hAnsi="PT Astra Serif"/>
          <w:szCs w:val="26"/>
        </w:rPr>
        <w:t>трудоспособное население по базовому варианту прогноза снизится к</w:t>
      </w:r>
      <w:r w:rsidR="00FE78E1">
        <w:rPr>
          <w:rFonts w:ascii="PT Astra Serif" w:hAnsi="PT Astra Serif"/>
          <w:szCs w:val="26"/>
        </w:rPr>
        <w:t xml:space="preserve"> </w:t>
      </w:r>
      <w:r w:rsidRPr="00FE78E1">
        <w:rPr>
          <w:rFonts w:ascii="PT Astra Serif" w:hAnsi="PT Astra Serif"/>
          <w:szCs w:val="26"/>
        </w:rPr>
        <w:t>2025</w:t>
      </w:r>
      <w:r w:rsidR="00FE78E1">
        <w:rPr>
          <w:rFonts w:ascii="PT Astra Serif" w:hAnsi="PT Astra Serif"/>
          <w:szCs w:val="26"/>
        </w:rPr>
        <w:t>  </w:t>
      </w:r>
      <w:r w:rsidRPr="00FE78E1">
        <w:rPr>
          <w:rFonts w:ascii="PT Astra Serif" w:hAnsi="PT Astra Serif"/>
          <w:szCs w:val="26"/>
        </w:rPr>
        <w:t xml:space="preserve">году </w:t>
      </w:r>
      <w:r w:rsidR="00AD3441">
        <w:rPr>
          <w:rFonts w:ascii="PT Astra Serif" w:hAnsi="PT Astra Serif"/>
          <w:szCs w:val="26"/>
        </w:rPr>
        <w:br/>
      </w:r>
      <w:r w:rsidRPr="00FE78E1">
        <w:rPr>
          <w:rFonts w:ascii="PT Astra Serif" w:hAnsi="PT Astra Serif"/>
          <w:szCs w:val="26"/>
        </w:rPr>
        <w:t xml:space="preserve">до 685,4 нетрудоспособных на 1000 лиц трудоспособного возраста (на начало </w:t>
      </w:r>
      <w:r w:rsidR="00FE78E1">
        <w:rPr>
          <w:rFonts w:ascii="PT Astra Serif" w:hAnsi="PT Astra Serif"/>
          <w:szCs w:val="26"/>
        </w:rPr>
        <w:br/>
      </w:r>
      <w:r w:rsidRPr="00FE78E1">
        <w:rPr>
          <w:rFonts w:ascii="PT Astra Serif" w:hAnsi="PT Astra Serif"/>
          <w:szCs w:val="26"/>
        </w:rPr>
        <w:t>2021 года – 720,2).</w:t>
      </w:r>
    </w:p>
    <w:p w:rsidR="009B0383" w:rsidRPr="00FE78E1" w:rsidRDefault="009B0383" w:rsidP="00FE78E1">
      <w:pPr>
        <w:autoSpaceDE w:val="0"/>
        <w:autoSpaceDN w:val="0"/>
        <w:adjustRightInd w:val="0"/>
        <w:ind w:firstLine="0"/>
        <w:jc w:val="both"/>
        <w:rPr>
          <w:rFonts w:ascii="PT Astra Serif" w:eastAsia="Calibri" w:hAnsi="PT Astra Serif"/>
          <w:szCs w:val="26"/>
          <w:highlight w:val="yellow"/>
        </w:rPr>
      </w:pPr>
    </w:p>
    <w:p w:rsidR="009B0383" w:rsidRPr="00FE78E1" w:rsidRDefault="009B0383" w:rsidP="00FE78E1">
      <w:pPr>
        <w:autoSpaceDE w:val="0"/>
        <w:autoSpaceDN w:val="0"/>
        <w:adjustRightInd w:val="0"/>
        <w:ind w:firstLine="0"/>
        <w:jc w:val="center"/>
        <w:rPr>
          <w:rFonts w:ascii="PT Astra Serif" w:hAnsi="PT Astra Serif"/>
          <w:szCs w:val="26"/>
        </w:rPr>
      </w:pPr>
      <w:r w:rsidRPr="00FE78E1">
        <w:rPr>
          <w:rFonts w:ascii="PT Astra Serif" w:hAnsi="PT Astra Serif"/>
          <w:szCs w:val="26"/>
        </w:rPr>
        <w:t>4.13. Занятость населения, рынок труда</w:t>
      </w:r>
    </w:p>
    <w:p w:rsidR="009B0383" w:rsidRPr="00FE78E1" w:rsidRDefault="009B0383" w:rsidP="00FE78E1">
      <w:pPr>
        <w:ind w:firstLine="0"/>
        <w:jc w:val="both"/>
        <w:rPr>
          <w:rFonts w:ascii="PT Astra Serif" w:hAnsi="PT Astra Serif"/>
          <w:szCs w:val="26"/>
        </w:rPr>
      </w:pPr>
    </w:p>
    <w:p w:rsidR="009B0383" w:rsidRPr="00FE78E1" w:rsidRDefault="009B0383" w:rsidP="00FE78E1">
      <w:pPr>
        <w:jc w:val="both"/>
        <w:rPr>
          <w:rFonts w:ascii="PT Astra Serif" w:hAnsi="PT Astra Serif"/>
          <w:szCs w:val="26"/>
        </w:rPr>
      </w:pPr>
      <w:r w:rsidRPr="00FE78E1">
        <w:rPr>
          <w:rFonts w:ascii="PT Astra Serif" w:hAnsi="PT Astra Serif"/>
          <w:szCs w:val="26"/>
        </w:rPr>
        <w:t xml:space="preserve">Распространение новой коронавирусной инфекции в 2020 </w:t>
      </w:r>
      <w:r w:rsidR="00CB6816">
        <w:rPr>
          <w:rFonts w:ascii="PT Astra Serif" w:hAnsi="PT Astra Serif"/>
          <w:szCs w:val="26"/>
        </w:rPr>
        <w:t>–</w:t>
      </w:r>
      <w:r w:rsidRPr="00FE78E1">
        <w:rPr>
          <w:rFonts w:ascii="PT Astra Serif" w:hAnsi="PT Astra Serif"/>
          <w:szCs w:val="26"/>
        </w:rPr>
        <w:t xml:space="preserve"> 2021 годах оказывало значительное влияние на ситуацию с занятостью в Томской области, </w:t>
      </w:r>
      <w:r w:rsidR="00CB6816">
        <w:rPr>
          <w:rFonts w:ascii="PT Astra Serif" w:hAnsi="PT Astra Serif"/>
          <w:szCs w:val="26"/>
        </w:rPr>
        <w:br/>
      </w:r>
      <w:r w:rsidRPr="00FE78E1">
        <w:rPr>
          <w:rFonts w:ascii="PT Astra Serif" w:hAnsi="PT Astra Serif"/>
          <w:szCs w:val="26"/>
        </w:rPr>
        <w:t xml:space="preserve">но благодаря реализации комплекса мер по восстановлению занятости населения региона к началу 2022 года значения показателей, характеризующих занятость </w:t>
      </w:r>
      <w:r w:rsidR="00CB6816">
        <w:rPr>
          <w:rFonts w:ascii="PT Astra Serif" w:hAnsi="PT Astra Serif"/>
          <w:szCs w:val="26"/>
        </w:rPr>
        <w:br/>
      </w:r>
      <w:r w:rsidRPr="00FE78E1">
        <w:rPr>
          <w:rFonts w:ascii="PT Astra Serif" w:hAnsi="PT Astra Serif"/>
          <w:szCs w:val="26"/>
        </w:rPr>
        <w:t xml:space="preserve">и безработицу, значительно улучшились: </w:t>
      </w:r>
    </w:p>
    <w:p w:rsidR="009B0383" w:rsidRPr="00FE78E1" w:rsidRDefault="009B0383" w:rsidP="00FE78E1">
      <w:pPr>
        <w:jc w:val="both"/>
        <w:rPr>
          <w:rFonts w:ascii="PT Astra Serif" w:hAnsi="PT Astra Serif"/>
          <w:szCs w:val="26"/>
        </w:rPr>
      </w:pPr>
      <w:r w:rsidRPr="00FE78E1">
        <w:rPr>
          <w:rFonts w:ascii="PT Astra Serif" w:hAnsi="PT Astra Serif"/>
          <w:szCs w:val="26"/>
        </w:rPr>
        <w:t>уровень регистрируемой безработицы сократился до 1,4% (в 4,2 раза);</w:t>
      </w:r>
    </w:p>
    <w:p w:rsidR="009B0383" w:rsidRPr="00FE78E1" w:rsidRDefault="009B0383" w:rsidP="00FE78E1">
      <w:pPr>
        <w:jc w:val="both"/>
        <w:rPr>
          <w:rFonts w:ascii="PT Astra Serif" w:hAnsi="PT Astra Serif"/>
          <w:szCs w:val="26"/>
        </w:rPr>
      </w:pPr>
      <w:r w:rsidRPr="00FE78E1">
        <w:rPr>
          <w:rFonts w:ascii="PT Astra Serif" w:hAnsi="PT Astra Serif"/>
          <w:szCs w:val="26"/>
        </w:rPr>
        <w:t xml:space="preserve">численность зарегистрированных безработных уменьшилась </w:t>
      </w:r>
      <w:r w:rsidR="00CB6816">
        <w:rPr>
          <w:rFonts w:ascii="PT Astra Serif" w:hAnsi="PT Astra Serif"/>
          <w:szCs w:val="26"/>
        </w:rPr>
        <w:br/>
      </w:r>
      <w:r w:rsidRPr="00FE78E1">
        <w:rPr>
          <w:rFonts w:ascii="PT Astra Serif" w:hAnsi="PT Astra Serif"/>
          <w:szCs w:val="26"/>
        </w:rPr>
        <w:t>до 7,3 тыс. человек;</w:t>
      </w:r>
    </w:p>
    <w:p w:rsidR="009B0383" w:rsidRPr="00FE78E1" w:rsidRDefault="009B0383" w:rsidP="00FE78E1">
      <w:pPr>
        <w:jc w:val="both"/>
        <w:rPr>
          <w:rFonts w:ascii="PT Astra Serif" w:hAnsi="PT Astra Serif"/>
          <w:szCs w:val="26"/>
        </w:rPr>
      </w:pPr>
      <w:r w:rsidRPr="00FE78E1">
        <w:rPr>
          <w:rFonts w:ascii="PT Astra Serif" w:hAnsi="PT Astra Serif"/>
          <w:szCs w:val="26"/>
        </w:rPr>
        <w:t>уровень безработицы по методологии МОТ сократился до 6,8% (в 1,3 раза).</w:t>
      </w:r>
    </w:p>
    <w:p w:rsidR="009B0383" w:rsidRPr="00FE78E1" w:rsidRDefault="009B0383" w:rsidP="00FE78E1">
      <w:pPr>
        <w:jc w:val="both"/>
        <w:rPr>
          <w:rFonts w:ascii="PT Astra Serif" w:hAnsi="PT Astra Serif"/>
          <w:szCs w:val="26"/>
        </w:rPr>
      </w:pPr>
      <w:r w:rsidRPr="00FE78E1">
        <w:rPr>
          <w:rFonts w:ascii="PT Astra Serif" w:hAnsi="PT Astra Serif"/>
          <w:szCs w:val="26"/>
        </w:rPr>
        <w:t>В январе – июне 2022 года на рынке труда Томской области сохранялись позитивные тенденции второй половины 2021 года. По данным Росстата</w:t>
      </w:r>
      <w:r w:rsidR="00AD3441">
        <w:rPr>
          <w:rFonts w:ascii="PT Astra Serif" w:hAnsi="PT Astra Serif"/>
          <w:szCs w:val="26"/>
        </w:rPr>
        <w:t>,</w:t>
      </w:r>
      <w:r w:rsidRPr="00FE78E1">
        <w:rPr>
          <w:rFonts w:ascii="PT Astra Serif" w:hAnsi="PT Astra Serif"/>
          <w:szCs w:val="26"/>
        </w:rPr>
        <w:t xml:space="preserve"> в среднем за апрель – июнь 2022 года уровень безработицы, рассчитанный по методологии Международной организации труда, сократился до 5,5 (в 1,3 раза), уровень регистрируемой безработицы за 6 месяцев 2022 года снизился с 1,4% до 1,1%.</w:t>
      </w:r>
    </w:p>
    <w:p w:rsidR="009B0383" w:rsidRPr="00FE78E1" w:rsidRDefault="009B0383" w:rsidP="00FE78E1">
      <w:pPr>
        <w:jc w:val="both"/>
        <w:rPr>
          <w:rFonts w:ascii="PT Astra Serif" w:hAnsi="PT Astra Serif"/>
          <w:szCs w:val="26"/>
        </w:rPr>
      </w:pPr>
      <w:r w:rsidRPr="00FE78E1">
        <w:rPr>
          <w:rFonts w:ascii="PT Astra Serif" w:hAnsi="PT Astra Serif"/>
          <w:szCs w:val="26"/>
        </w:rPr>
        <w:t xml:space="preserve">На 1июля 2022 </w:t>
      </w:r>
      <w:r w:rsidR="00B74289" w:rsidRPr="001138E4">
        <w:rPr>
          <w:rFonts w:ascii="PT Astra Serif" w:hAnsi="PT Astra Serif"/>
          <w:szCs w:val="26"/>
        </w:rPr>
        <w:t xml:space="preserve">года </w:t>
      </w:r>
      <w:r w:rsidRPr="001138E4">
        <w:rPr>
          <w:rFonts w:ascii="PT Astra Serif" w:hAnsi="PT Astra Serif"/>
          <w:szCs w:val="26"/>
        </w:rPr>
        <w:t>на учете</w:t>
      </w:r>
      <w:r w:rsidRPr="00FE78E1">
        <w:rPr>
          <w:rFonts w:ascii="PT Astra Serif" w:hAnsi="PT Astra Serif"/>
          <w:szCs w:val="26"/>
        </w:rPr>
        <w:t xml:space="preserve"> в центрах занятости населения Томской области состояли</w:t>
      </w:r>
      <w:r w:rsidRPr="00FE78E1">
        <w:rPr>
          <w:rFonts w:ascii="PT Astra Serif" w:hAnsi="PT Astra Serif"/>
          <w:color w:val="FF0000"/>
          <w:szCs w:val="26"/>
        </w:rPr>
        <w:t xml:space="preserve"> </w:t>
      </w:r>
      <w:r w:rsidRPr="00FE78E1">
        <w:rPr>
          <w:rFonts w:ascii="PT Astra Serif" w:hAnsi="PT Astra Serif"/>
          <w:szCs w:val="26"/>
        </w:rPr>
        <w:t xml:space="preserve">6,2 тыс. безработных граждан, что на 1,1 тыс. человек меньше чем на начало года. Численность граждан, обратившихся в органы службы </w:t>
      </w:r>
      <w:r w:rsidRPr="00FE78E1">
        <w:rPr>
          <w:rFonts w:ascii="PT Astra Serif" w:hAnsi="PT Astra Serif"/>
          <w:szCs w:val="26"/>
        </w:rPr>
        <w:lastRenderedPageBreak/>
        <w:t xml:space="preserve">занятости за январь </w:t>
      </w:r>
      <w:r w:rsidR="00CB6816">
        <w:rPr>
          <w:rFonts w:ascii="PT Astra Serif" w:hAnsi="PT Astra Serif"/>
          <w:szCs w:val="26"/>
        </w:rPr>
        <w:t>–</w:t>
      </w:r>
      <w:r w:rsidRPr="00FE78E1">
        <w:rPr>
          <w:rFonts w:ascii="PT Astra Serif" w:hAnsi="PT Astra Serif"/>
          <w:szCs w:val="26"/>
        </w:rPr>
        <w:t xml:space="preserve"> июль 2022 года, в 1,6 раз</w:t>
      </w:r>
      <w:r w:rsidR="00CB6816">
        <w:rPr>
          <w:rFonts w:ascii="PT Astra Serif" w:hAnsi="PT Astra Serif"/>
          <w:szCs w:val="26"/>
        </w:rPr>
        <w:t>а</w:t>
      </w:r>
      <w:r w:rsidRPr="00FE78E1">
        <w:rPr>
          <w:rFonts w:ascii="PT Astra Serif" w:hAnsi="PT Astra Serif"/>
          <w:szCs w:val="26"/>
        </w:rPr>
        <w:t xml:space="preserve"> меньше обратившихся </w:t>
      </w:r>
      <w:r w:rsidR="00B74289">
        <w:rPr>
          <w:rFonts w:ascii="PT Astra Serif" w:hAnsi="PT Astra Serif"/>
          <w:szCs w:val="26"/>
        </w:rPr>
        <w:br/>
      </w:r>
      <w:r w:rsidRPr="00FE78E1">
        <w:rPr>
          <w:rFonts w:ascii="PT Astra Serif" w:hAnsi="PT Astra Serif"/>
          <w:szCs w:val="26"/>
        </w:rPr>
        <w:t xml:space="preserve">за аналогичный период прошлого года. </w:t>
      </w:r>
    </w:p>
    <w:p w:rsidR="009B0383" w:rsidRPr="00FE78E1" w:rsidRDefault="009B0383" w:rsidP="00FE78E1">
      <w:pPr>
        <w:jc w:val="both"/>
        <w:rPr>
          <w:rFonts w:ascii="PT Astra Serif" w:hAnsi="PT Astra Serif"/>
          <w:szCs w:val="26"/>
        </w:rPr>
      </w:pPr>
      <w:r w:rsidRPr="00FE78E1">
        <w:rPr>
          <w:rFonts w:ascii="PT Astra Serif" w:hAnsi="PT Astra Serif"/>
          <w:szCs w:val="26"/>
        </w:rPr>
        <w:t xml:space="preserve">Коэффициент напряженности на регистрируемом рынке труда (численность безработных граждан, зарегистрированных в органах службы занятости, в расчете на одно вакантное рабочее место) относительно 1 июля 2021 уменьшился с 1,0 </w:t>
      </w:r>
      <w:r w:rsidR="00CB6816">
        <w:rPr>
          <w:rFonts w:ascii="PT Astra Serif" w:hAnsi="PT Astra Serif"/>
          <w:szCs w:val="26"/>
        </w:rPr>
        <w:br/>
      </w:r>
      <w:r w:rsidRPr="00FE78E1">
        <w:rPr>
          <w:rFonts w:ascii="PT Astra Serif" w:hAnsi="PT Astra Serif"/>
          <w:szCs w:val="26"/>
        </w:rPr>
        <w:t>до 0,5 человека.</w:t>
      </w:r>
    </w:p>
    <w:p w:rsidR="009B0383" w:rsidRPr="00FE78E1" w:rsidRDefault="009B0383" w:rsidP="00FE78E1">
      <w:pPr>
        <w:jc w:val="both"/>
        <w:rPr>
          <w:rFonts w:ascii="PT Astra Serif" w:hAnsi="PT Astra Serif"/>
          <w:szCs w:val="26"/>
        </w:rPr>
      </w:pPr>
      <w:r w:rsidRPr="00FE78E1">
        <w:rPr>
          <w:rFonts w:ascii="PT Astra Serif" w:hAnsi="PT Astra Serif"/>
          <w:szCs w:val="26"/>
        </w:rPr>
        <w:t xml:space="preserve">Вместе с тем адаптация российской экономики в условиях внешнего </w:t>
      </w:r>
      <w:proofErr w:type="spellStart"/>
      <w:r w:rsidRPr="00FE78E1">
        <w:rPr>
          <w:rFonts w:ascii="PT Astra Serif" w:hAnsi="PT Astra Serif"/>
          <w:szCs w:val="26"/>
        </w:rPr>
        <w:t>санкционного</w:t>
      </w:r>
      <w:proofErr w:type="spellEnd"/>
      <w:r w:rsidRPr="00FE78E1">
        <w:rPr>
          <w:rFonts w:ascii="PT Astra Serif" w:hAnsi="PT Astra Serif"/>
          <w:szCs w:val="26"/>
        </w:rPr>
        <w:t xml:space="preserve"> давления влечет риски роста напряженности на рынке труда. </w:t>
      </w:r>
      <w:r w:rsidR="00CB6816">
        <w:rPr>
          <w:rFonts w:ascii="PT Astra Serif" w:hAnsi="PT Astra Serif"/>
          <w:szCs w:val="26"/>
        </w:rPr>
        <w:br/>
      </w:r>
      <w:r w:rsidRPr="00FE78E1">
        <w:rPr>
          <w:rFonts w:ascii="PT Astra Serif" w:hAnsi="PT Astra Serif"/>
          <w:szCs w:val="26"/>
        </w:rPr>
        <w:t>По оценке</w:t>
      </w:r>
      <w:r w:rsidR="00B74289">
        <w:rPr>
          <w:rFonts w:ascii="PT Astra Serif" w:hAnsi="PT Astra Serif"/>
          <w:szCs w:val="26"/>
        </w:rPr>
        <w:t>,</w:t>
      </w:r>
      <w:r w:rsidRPr="00FE78E1">
        <w:rPr>
          <w:rFonts w:ascii="PT Astra Serif" w:hAnsi="PT Astra Serif"/>
          <w:szCs w:val="26"/>
        </w:rPr>
        <w:t xml:space="preserve"> среднегодовая численность занятых в экономике региона в 2022 году снизится на 5,9 тыс. человек – до 490,7 тыс. человек.</w:t>
      </w:r>
    </w:p>
    <w:p w:rsidR="009B0383" w:rsidRPr="00FE78E1" w:rsidRDefault="009B0383" w:rsidP="00FE78E1">
      <w:pPr>
        <w:jc w:val="both"/>
        <w:rPr>
          <w:rFonts w:ascii="PT Astra Serif" w:hAnsi="PT Astra Serif"/>
          <w:szCs w:val="26"/>
        </w:rPr>
      </w:pPr>
      <w:r w:rsidRPr="00FE78E1">
        <w:rPr>
          <w:rFonts w:ascii="PT Astra Serif" w:hAnsi="PT Astra Serif"/>
          <w:szCs w:val="26"/>
        </w:rPr>
        <w:t xml:space="preserve">Кроме того, ожидается ухудшение показателей безработицы: </w:t>
      </w:r>
    </w:p>
    <w:p w:rsidR="009B0383" w:rsidRPr="00FE78E1" w:rsidRDefault="009B0383" w:rsidP="00FE78E1">
      <w:pPr>
        <w:jc w:val="both"/>
        <w:rPr>
          <w:rFonts w:ascii="PT Astra Serif" w:hAnsi="PT Astra Serif"/>
          <w:szCs w:val="26"/>
        </w:rPr>
      </w:pPr>
      <w:r w:rsidRPr="00FE78E1">
        <w:rPr>
          <w:rFonts w:ascii="PT Astra Serif" w:hAnsi="PT Astra Serif"/>
          <w:szCs w:val="26"/>
        </w:rPr>
        <w:t>численность безработных, зарегистрированных в органах службы занятости населения, увеличится до 8,4 тыс. человек и составит 1,5% рабочей силы;</w:t>
      </w:r>
    </w:p>
    <w:p w:rsidR="009B0383" w:rsidRPr="00FE78E1" w:rsidRDefault="009B0383" w:rsidP="00FE78E1">
      <w:pPr>
        <w:jc w:val="both"/>
        <w:rPr>
          <w:rFonts w:ascii="PT Astra Serif" w:hAnsi="PT Astra Serif"/>
          <w:szCs w:val="26"/>
        </w:rPr>
      </w:pPr>
      <w:r w:rsidRPr="00FE78E1">
        <w:rPr>
          <w:rFonts w:ascii="PT Astra Serif" w:hAnsi="PT Astra Serif"/>
          <w:szCs w:val="26"/>
        </w:rPr>
        <w:t xml:space="preserve">уровень безработицы по методологии МОТ увеличится до 8,0%, численность безработных составит 42,9 тыс. человек. </w:t>
      </w:r>
    </w:p>
    <w:p w:rsidR="009B0383" w:rsidRPr="001138E4" w:rsidRDefault="009B0383" w:rsidP="00FE78E1">
      <w:pPr>
        <w:jc w:val="both"/>
        <w:rPr>
          <w:rFonts w:ascii="PT Astra Serif" w:hAnsi="PT Astra Serif"/>
          <w:szCs w:val="26"/>
        </w:rPr>
      </w:pPr>
      <w:r w:rsidRPr="00FE78E1">
        <w:rPr>
          <w:rFonts w:ascii="PT Astra Serif" w:hAnsi="PT Astra Serif"/>
          <w:szCs w:val="26"/>
        </w:rPr>
        <w:t xml:space="preserve">В целях повышения устойчивости социально-экономического развития региона в условиях внешнего </w:t>
      </w:r>
      <w:proofErr w:type="spellStart"/>
      <w:r w:rsidRPr="00FE78E1">
        <w:rPr>
          <w:rFonts w:ascii="PT Astra Serif" w:hAnsi="PT Astra Serif"/>
          <w:szCs w:val="26"/>
        </w:rPr>
        <w:t>санкционного</w:t>
      </w:r>
      <w:proofErr w:type="spellEnd"/>
      <w:r w:rsidRPr="00FE78E1">
        <w:rPr>
          <w:rFonts w:ascii="PT Astra Serif" w:hAnsi="PT Astra Serif"/>
          <w:szCs w:val="26"/>
        </w:rPr>
        <w:t xml:space="preserve"> давления в Томской области реализуются следующие меры поддержки </w:t>
      </w:r>
      <w:r w:rsidRPr="001138E4">
        <w:rPr>
          <w:rFonts w:ascii="PT Astra Serif" w:hAnsi="PT Astra Serif"/>
          <w:szCs w:val="26"/>
        </w:rPr>
        <w:t>работодателей</w:t>
      </w:r>
      <w:r w:rsidR="00B74289" w:rsidRPr="001138E4">
        <w:rPr>
          <w:rFonts w:ascii="PT Astra Serif" w:hAnsi="PT Astra Serif"/>
          <w:szCs w:val="26"/>
        </w:rPr>
        <w:t>,</w:t>
      </w:r>
      <w:r w:rsidRPr="001138E4">
        <w:rPr>
          <w:rFonts w:ascii="PT Astra Serif" w:hAnsi="PT Astra Serif"/>
          <w:szCs w:val="26"/>
        </w:rPr>
        <w:t xml:space="preserve"> направленны</w:t>
      </w:r>
      <w:r w:rsidR="00B74289" w:rsidRPr="001138E4">
        <w:rPr>
          <w:rFonts w:ascii="PT Astra Serif" w:hAnsi="PT Astra Serif"/>
          <w:szCs w:val="26"/>
        </w:rPr>
        <w:t>е</w:t>
      </w:r>
      <w:r w:rsidRPr="001138E4">
        <w:rPr>
          <w:rFonts w:ascii="PT Astra Serif" w:hAnsi="PT Astra Serif"/>
          <w:szCs w:val="26"/>
        </w:rPr>
        <w:t xml:space="preserve"> </w:t>
      </w:r>
      <w:r w:rsidR="00CB6816" w:rsidRPr="001138E4">
        <w:rPr>
          <w:rFonts w:ascii="PT Astra Serif" w:hAnsi="PT Astra Serif"/>
          <w:szCs w:val="26"/>
        </w:rPr>
        <w:br/>
      </w:r>
      <w:r w:rsidRPr="001138E4">
        <w:rPr>
          <w:rFonts w:ascii="PT Astra Serif" w:hAnsi="PT Astra Serif"/>
          <w:szCs w:val="26"/>
        </w:rPr>
        <w:t>на снижение напряженности на рынке труда:</w:t>
      </w:r>
    </w:p>
    <w:p w:rsidR="009B0383" w:rsidRPr="001138E4" w:rsidRDefault="009B0383" w:rsidP="00FE78E1">
      <w:pPr>
        <w:jc w:val="both"/>
        <w:rPr>
          <w:rFonts w:ascii="PT Astra Serif" w:hAnsi="PT Astra Serif"/>
          <w:szCs w:val="26"/>
        </w:rPr>
      </w:pPr>
      <w:r w:rsidRPr="001138E4">
        <w:rPr>
          <w:rFonts w:ascii="PT Astra Serif" w:hAnsi="PT Astra Serif"/>
          <w:szCs w:val="26"/>
        </w:rPr>
        <w:t xml:space="preserve">финансовое обеспечение затрат работодателей на частичную оплату труда при организации общественных работ для граждан, зарегистрированных в органах службы занятости в целях поиска подходящей работы, включая безработных граждан. По состоянию на 1августа 2022 года поступило 75 заявок </w:t>
      </w:r>
      <w:r w:rsidR="00CB6816" w:rsidRPr="001138E4">
        <w:rPr>
          <w:rFonts w:ascii="PT Astra Serif" w:hAnsi="PT Astra Serif"/>
          <w:szCs w:val="26"/>
        </w:rPr>
        <w:br/>
      </w:r>
      <w:r w:rsidRPr="001138E4">
        <w:rPr>
          <w:rFonts w:ascii="PT Astra Serif" w:hAnsi="PT Astra Serif"/>
          <w:szCs w:val="26"/>
        </w:rPr>
        <w:t>от работодателей, 52 одобрен</w:t>
      </w:r>
      <w:r w:rsidR="00B74289" w:rsidRPr="001138E4">
        <w:rPr>
          <w:rFonts w:ascii="PT Astra Serif" w:hAnsi="PT Astra Serif"/>
          <w:szCs w:val="26"/>
        </w:rPr>
        <w:t>ы</w:t>
      </w:r>
      <w:r w:rsidRPr="001138E4">
        <w:rPr>
          <w:rFonts w:ascii="PT Astra Serif" w:hAnsi="PT Astra Serif"/>
          <w:szCs w:val="26"/>
        </w:rPr>
        <w:t>, 199 человек трудоустроен</w:t>
      </w:r>
      <w:r w:rsidR="00B74289" w:rsidRPr="001138E4">
        <w:rPr>
          <w:rFonts w:ascii="PT Astra Serif" w:hAnsi="PT Astra Serif"/>
          <w:szCs w:val="26"/>
        </w:rPr>
        <w:t>ы</w:t>
      </w:r>
      <w:r w:rsidRPr="001138E4">
        <w:rPr>
          <w:rFonts w:ascii="PT Astra Serif" w:hAnsi="PT Astra Serif"/>
          <w:szCs w:val="26"/>
        </w:rPr>
        <w:t xml:space="preserve">, профинансировано </w:t>
      </w:r>
      <w:r w:rsidR="00B74289" w:rsidRPr="001138E4">
        <w:rPr>
          <w:rFonts w:ascii="PT Astra Serif" w:hAnsi="PT Astra Serif"/>
          <w:szCs w:val="26"/>
        </w:rPr>
        <w:br/>
      </w:r>
      <w:r w:rsidRPr="001138E4">
        <w:rPr>
          <w:rFonts w:ascii="PT Astra Serif" w:hAnsi="PT Astra Serif"/>
          <w:szCs w:val="26"/>
        </w:rPr>
        <w:t>на сумму 13,1 млн. рублей</w:t>
      </w:r>
      <w:r w:rsidR="00CB6816" w:rsidRPr="001138E4">
        <w:rPr>
          <w:rFonts w:ascii="PT Astra Serif" w:hAnsi="PT Astra Serif"/>
          <w:szCs w:val="26"/>
        </w:rPr>
        <w:t>;</w:t>
      </w:r>
    </w:p>
    <w:p w:rsidR="009B0383" w:rsidRPr="00FE78E1" w:rsidRDefault="009B0383" w:rsidP="00FE78E1">
      <w:pPr>
        <w:jc w:val="both"/>
        <w:rPr>
          <w:rFonts w:ascii="PT Astra Serif" w:hAnsi="PT Astra Serif"/>
          <w:szCs w:val="26"/>
        </w:rPr>
      </w:pPr>
      <w:r w:rsidRPr="001138E4">
        <w:rPr>
          <w:rFonts w:ascii="PT Astra Serif" w:hAnsi="PT Astra Serif"/>
          <w:szCs w:val="26"/>
        </w:rPr>
        <w:t xml:space="preserve">финансовое обеспечение затрат работодателей на частичную оплату труда </w:t>
      </w:r>
      <w:r w:rsidR="00CB6816" w:rsidRPr="001138E4">
        <w:rPr>
          <w:rFonts w:ascii="PT Astra Serif" w:hAnsi="PT Astra Serif"/>
          <w:szCs w:val="26"/>
        </w:rPr>
        <w:br/>
      </w:r>
      <w:r w:rsidRPr="001138E4">
        <w:rPr>
          <w:rFonts w:ascii="PT Astra Serif" w:hAnsi="PT Astra Serif"/>
          <w:szCs w:val="26"/>
        </w:rPr>
        <w:t xml:space="preserve">и материально-техническое оснащение при организации временного трудоустройства работников организаций, находящихся под риском увольнения. По состоянию на 1августа 2022 года поступило 8 заявок от работодателей, из них </w:t>
      </w:r>
      <w:r w:rsidR="00B74289" w:rsidRPr="001138E4">
        <w:rPr>
          <w:rFonts w:ascii="PT Astra Serif" w:hAnsi="PT Astra Serif"/>
          <w:szCs w:val="26"/>
        </w:rPr>
        <w:br/>
      </w:r>
      <w:r w:rsidRPr="001138E4">
        <w:rPr>
          <w:rFonts w:ascii="PT Astra Serif" w:hAnsi="PT Astra Serif"/>
          <w:szCs w:val="26"/>
        </w:rPr>
        <w:t>2 одобрен</w:t>
      </w:r>
      <w:r w:rsidR="00B74289" w:rsidRPr="001138E4">
        <w:rPr>
          <w:rFonts w:ascii="PT Astra Serif" w:hAnsi="PT Astra Serif"/>
          <w:szCs w:val="26"/>
        </w:rPr>
        <w:t>ы</w:t>
      </w:r>
      <w:r w:rsidRPr="001138E4">
        <w:rPr>
          <w:rFonts w:ascii="PT Astra Serif" w:hAnsi="PT Astra Serif"/>
          <w:szCs w:val="26"/>
        </w:rPr>
        <w:t>, 16 человек трудоустроен</w:t>
      </w:r>
      <w:r w:rsidR="00B74289" w:rsidRPr="001138E4">
        <w:rPr>
          <w:rFonts w:ascii="PT Astra Serif" w:hAnsi="PT Astra Serif"/>
          <w:szCs w:val="26"/>
        </w:rPr>
        <w:t>ы</w:t>
      </w:r>
      <w:r w:rsidRPr="001138E4">
        <w:rPr>
          <w:rFonts w:ascii="PT Astra Serif" w:hAnsi="PT Astra Serif"/>
          <w:szCs w:val="26"/>
        </w:rPr>
        <w:t>, профинансировано</w:t>
      </w:r>
      <w:r w:rsidRPr="00FE78E1">
        <w:rPr>
          <w:rFonts w:ascii="PT Astra Serif" w:hAnsi="PT Astra Serif"/>
          <w:szCs w:val="26"/>
        </w:rPr>
        <w:t xml:space="preserve"> на сумму </w:t>
      </w:r>
      <w:r w:rsidR="00B74289">
        <w:rPr>
          <w:rFonts w:ascii="PT Astra Serif" w:hAnsi="PT Astra Serif"/>
          <w:szCs w:val="26"/>
        </w:rPr>
        <w:br/>
      </w:r>
      <w:r w:rsidRPr="00FE78E1">
        <w:rPr>
          <w:rFonts w:ascii="PT Astra Serif" w:hAnsi="PT Astra Serif"/>
          <w:szCs w:val="26"/>
        </w:rPr>
        <w:t>1,4 млн. рублей</w:t>
      </w:r>
      <w:r w:rsidR="00CB6816">
        <w:rPr>
          <w:rFonts w:ascii="PT Astra Serif" w:hAnsi="PT Astra Serif"/>
          <w:szCs w:val="26"/>
        </w:rPr>
        <w:t>;</w:t>
      </w:r>
      <w:r w:rsidRPr="00FE78E1">
        <w:rPr>
          <w:rFonts w:ascii="PT Astra Serif" w:hAnsi="PT Astra Serif"/>
          <w:szCs w:val="26"/>
        </w:rPr>
        <w:t xml:space="preserve"> </w:t>
      </w:r>
    </w:p>
    <w:p w:rsidR="009B0383" w:rsidRPr="00FE78E1" w:rsidRDefault="009B0383" w:rsidP="00FE78E1">
      <w:pPr>
        <w:jc w:val="both"/>
        <w:rPr>
          <w:rFonts w:ascii="PT Astra Serif" w:hAnsi="PT Astra Serif"/>
          <w:szCs w:val="26"/>
        </w:rPr>
      </w:pPr>
      <w:r w:rsidRPr="00FE78E1">
        <w:rPr>
          <w:rFonts w:ascii="PT Astra Serif" w:hAnsi="PT Astra Serif"/>
          <w:szCs w:val="26"/>
        </w:rPr>
        <w:t xml:space="preserve">финансовое обеспечение затрат работодателей на профессиональное обучение и дополнительное профессиональное образование работников промышленных предприятий, находящихся под риском увольнения. Заявки </w:t>
      </w:r>
      <w:r w:rsidR="00CB6816">
        <w:rPr>
          <w:rFonts w:ascii="PT Astra Serif" w:hAnsi="PT Astra Serif"/>
          <w:szCs w:val="26"/>
        </w:rPr>
        <w:br/>
      </w:r>
      <w:r w:rsidRPr="00FE78E1">
        <w:rPr>
          <w:rFonts w:ascii="PT Astra Serif" w:hAnsi="PT Astra Serif"/>
          <w:szCs w:val="26"/>
        </w:rPr>
        <w:t>от работодателей не поступали.</w:t>
      </w:r>
    </w:p>
    <w:p w:rsidR="009B0383" w:rsidRPr="00FE78E1" w:rsidRDefault="009B0383" w:rsidP="00FE78E1">
      <w:pPr>
        <w:jc w:val="both"/>
        <w:rPr>
          <w:rFonts w:ascii="PT Astra Serif" w:hAnsi="PT Astra Serif"/>
          <w:szCs w:val="26"/>
        </w:rPr>
      </w:pPr>
      <w:r w:rsidRPr="00FE78E1">
        <w:rPr>
          <w:rFonts w:ascii="PT Astra Serif" w:hAnsi="PT Astra Serif"/>
          <w:szCs w:val="26"/>
        </w:rPr>
        <w:t xml:space="preserve">Также в 2022 году осуществляется государственная поддержка работодателей в целях стимулирования занятости отдельных категорий граждан. </w:t>
      </w:r>
      <w:r w:rsidR="00CB6816">
        <w:rPr>
          <w:rFonts w:ascii="PT Astra Serif" w:hAnsi="PT Astra Serif"/>
          <w:szCs w:val="26"/>
        </w:rPr>
        <w:br/>
      </w:r>
      <w:r w:rsidRPr="00FE78E1">
        <w:rPr>
          <w:rFonts w:ascii="PT Astra Serif" w:hAnsi="PT Astra Serif"/>
          <w:szCs w:val="26"/>
        </w:rPr>
        <w:t xml:space="preserve">В рамках мероприятия работодатели Томской области могут получить частичную компенсацию затрат на выплату заработной платы работникам из числа отдельных категорий граждан в возрасте до 30 лет, трудоустроенных по направлению органов службы занятости. В числе участников мероприятия – молодые люди </w:t>
      </w:r>
      <w:r w:rsidR="00CB6816">
        <w:rPr>
          <w:rFonts w:ascii="PT Astra Serif" w:hAnsi="PT Astra Serif"/>
          <w:szCs w:val="26"/>
        </w:rPr>
        <w:br/>
      </w:r>
      <w:r w:rsidRPr="00FE78E1">
        <w:rPr>
          <w:rFonts w:ascii="PT Astra Serif" w:hAnsi="PT Astra Serif"/>
          <w:szCs w:val="26"/>
        </w:rPr>
        <w:t>с инвалидностью, не занятые после окончания военной службы по призыву, выпускники колледжей и вузов без опыта работы, молодые люди без среднего профессионального или высшего образования, освобожденные из учреждений, исполняющих наказание в виде лишения свободы, дети</w:t>
      </w:r>
      <w:r w:rsidR="00B74289">
        <w:rPr>
          <w:rFonts w:ascii="PT Astra Serif" w:hAnsi="PT Astra Serif"/>
          <w:szCs w:val="26"/>
        </w:rPr>
        <w:t>-</w:t>
      </w:r>
      <w:r w:rsidRPr="00FE78E1">
        <w:rPr>
          <w:rFonts w:ascii="PT Astra Serif" w:hAnsi="PT Astra Serif"/>
          <w:szCs w:val="26"/>
        </w:rPr>
        <w:t xml:space="preserve">сироты, лица, состоящие на учете в комиссии по делам несовершеннолетних, родители несовершеннолетних детей. По состоянию на 01.08.2022 получили субсидию 6 организаций в отношении 6 работников, сумма субсидии </w:t>
      </w:r>
      <w:r w:rsidR="00B74289">
        <w:rPr>
          <w:rFonts w:ascii="PT Astra Serif" w:hAnsi="PT Astra Serif"/>
          <w:szCs w:val="26"/>
        </w:rPr>
        <w:t xml:space="preserve">– </w:t>
      </w:r>
      <w:r w:rsidRPr="00FE78E1">
        <w:rPr>
          <w:rFonts w:ascii="PT Astra Serif" w:hAnsi="PT Astra Serif"/>
          <w:szCs w:val="26"/>
        </w:rPr>
        <w:t xml:space="preserve">198,2 тыс. рублей. </w:t>
      </w:r>
    </w:p>
    <w:p w:rsidR="009B0383" w:rsidRPr="00FE78E1" w:rsidRDefault="009B0383" w:rsidP="00FE78E1">
      <w:pPr>
        <w:jc w:val="both"/>
        <w:rPr>
          <w:rFonts w:ascii="PT Astra Serif" w:hAnsi="PT Astra Serif"/>
          <w:bCs/>
          <w:szCs w:val="26"/>
        </w:rPr>
      </w:pPr>
      <w:r w:rsidRPr="00FE78E1">
        <w:rPr>
          <w:rFonts w:ascii="PT Astra Serif" w:hAnsi="PT Astra Serif"/>
          <w:szCs w:val="26"/>
        </w:rPr>
        <w:lastRenderedPageBreak/>
        <w:t>Кроме того, в рамках</w:t>
      </w:r>
      <w:r w:rsidRPr="00FE78E1">
        <w:rPr>
          <w:rFonts w:ascii="PT Astra Serif" w:hAnsi="PT Astra Serif"/>
          <w:bCs/>
          <w:szCs w:val="26"/>
        </w:rPr>
        <w:t xml:space="preserve"> федерального проекта «Содействие занятости» национального проекта «Демография» в регионе реализуются мероприятия </w:t>
      </w:r>
      <w:r w:rsidR="00CB6816">
        <w:rPr>
          <w:rFonts w:ascii="PT Astra Serif" w:hAnsi="PT Astra Serif"/>
          <w:bCs/>
          <w:szCs w:val="26"/>
        </w:rPr>
        <w:br/>
      </w:r>
      <w:r w:rsidRPr="00FE78E1">
        <w:rPr>
          <w:rFonts w:ascii="PT Astra Serif" w:hAnsi="PT Astra Serif"/>
          <w:bCs/>
          <w:szCs w:val="26"/>
        </w:rPr>
        <w:t xml:space="preserve">по организации бесплатного профессионального обучения и дополнительного профессионального образования для безработных и граждан, находящихся </w:t>
      </w:r>
      <w:r w:rsidR="00CB6816">
        <w:rPr>
          <w:rFonts w:ascii="PT Astra Serif" w:hAnsi="PT Astra Serif"/>
          <w:bCs/>
          <w:szCs w:val="26"/>
        </w:rPr>
        <w:br/>
      </w:r>
      <w:r w:rsidRPr="00FE78E1">
        <w:rPr>
          <w:rFonts w:ascii="PT Astra Serif" w:hAnsi="PT Astra Serif"/>
          <w:bCs/>
          <w:szCs w:val="26"/>
        </w:rPr>
        <w:t xml:space="preserve">под риском увольнения. </w:t>
      </w:r>
    </w:p>
    <w:p w:rsidR="009B0383" w:rsidRPr="00FE78E1" w:rsidRDefault="009B0383" w:rsidP="00FE78E1">
      <w:pPr>
        <w:jc w:val="both"/>
        <w:rPr>
          <w:rFonts w:ascii="PT Astra Serif" w:hAnsi="PT Astra Serif"/>
          <w:bCs/>
          <w:szCs w:val="26"/>
        </w:rPr>
      </w:pPr>
      <w:r w:rsidRPr="00FE78E1">
        <w:rPr>
          <w:rFonts w:ascii="PT Astra Serif" w:hAnsi="PT Astra Serif"/>
          <w:bCs/>
          <w:szCs w:val="26"/>
        </w:rPr>
        <w:t xml:space="preserve">В регионе обучение организуют три федеральных оператора: </w:t>
      </w:r>
      <w:proofErr w:type="spellStart"/>
      <w:r w:rsidRPr="00FE78E1">
        <w:rPr>
          <w:rFonts w:ascii="PT Astra Serif" w:hAnsi="PT Astra Serif"/>
          <w:bCs/>
          <w:szCs w:val="26"/>
        </w:rPr>
        <w:t>Ворлдскиллс</w:t>
      </w:r>
      <w:proofErr w:type="spellEnd"/>
      <w:r w:rsidRPr="00FE78E1">
        <w:rPr>
          <w:rFonts w:ascii="PT Astra Serif" w:hAnsi="PT Astra Serif"/>
          <w:bCs/>
          <w:szCs w:val="26"/>
        </w:rPr>
        <w:t xml:space="preserve"> Россия, Российская академия народного хозяйства и государственной службы, Томский государственный университет.</w:t>
      </w:r>
    </w:p>
    <w:p w:rsidR="009B0383" w:rsidRPr="00FE78E1" w:rsidRDefault="009B0383" w:rsidP="00FE78E1">
      <w:pPr>
        <w:jc w:val="both"/>
        <w:rPr>
          <w:rFonts w:ascii="PT Astra Serif" w:hAnsi="PT Astra Serif"/>
          <w:szCs w:val="26"/>
        </w:rPr>
      </w:pPr>
      <w:r w:rsidRPr="00FE78E1">
        <w:rPr>
          <w:rFonts w:ascii="PT Astra Serif" w:hAnsi="PT Astra Serif"/>
          <w:bCs/>
          <w:szCs w:val="26"/>
        </w:rPr>
        <w:t xml:space="preserve">Соискателям доступно свыше 24 тыс. программ переподготовки. Программы подобраны с учетом востребованности знаний и навыков на локальном рынке труда. Кроме того, на старте обучения можно заключить трехсторонний договор </w:t>
      </w:r>
      <w:r w:rsidR="00CB6816">
        <w:rPr>
          <w:rFonts w:ascii="PT Astra Serif" w:hAnsi="PT Astra Serif"/>
          <w:bCs/>
          <w:szCs w:val="26"/>
        </w:rPr>
        <w:br/>
      </w:r>
      <w:r w:rsidRPr="00FE78E1">
        <w:rPr>
          <w:rFonts w:ascii="PT Astra Serif" w:hAnsi="PT Astra Serif"/>
          <w:bCs/>
          <w:szCs w:val="26"/>
        </w:rPr>
        <w:t>с будущим работодателем.</w:t>
      </w:r>
      <w:r w:rsidRPr="00FE78E1">
        <w:rPr>
          <w:rFonts w:ascii="PT Astra Serif" w:hAnsi="PT Astra Serif"/>
          <w:szCs w:val="26"/>
        </w:rPr>
        <w:t xml:space="preserve"> </w:t>
      </w:r>
    </w:p>
    <w:p w:rsidR="009B0383" w:rsidRPr="00FE78E1" w:rsidRDefault="009B0383" w:rsidP="00FE78E1">
      <w:pPr>
        <w:jc w:val="both"/>
        <w:rPr>
          <w:rFonts w:ascii="PT Astra Serif" w:hAnsi="PT Astra Serif"/>
          <w:szCs w:val="26"/>
        </w:rPr>
      </w:pPr>
      <w:r w:rsidRPr="00FE78E1">
        <w:rPr>
          <w:rFonts w:ascii="PT Astra Serif" w:hAnsi="PT Astra Serif"/>
          <w:szCs w:val="26"/>
        </w:rPr>
        <w:t xml:space="preserve">Пройти бесплатное переобучение или освоить новую специальность, а также </w:t>
      </w:r>
      <w:r w:rsidRPr="00FE78E1">
        <w:rPr>
          <w:rFonts w:ascii="PT Astra Serif" w:hAnsi="PT Astra Serif"/>
          <w:bCs/>
          <w:szCs w:val="26"/>
        </w:rPr>
        <w:t xml:space="preserve">получить знания и навыки, обеспечивающие конкурентоспособность </w:t>
      </w:r>
      <w:r w:rsidR="00CB6816">
        <w:rPr>
          <w:rFonts w:ascii="PT Astra Serif" w:hAnsi="PT Astra Serif"/>
          <w:bCs/>
          <w:szCs w:val="26"/>
        </w:rPr>
        <w:br/>
      </w:r>
      <w:r w:rsidRPr="00FE78E1">
        <w:rPr>
          <w:rFonts w:ascii="PT Astra Serif" w:hAnsi="PT Astra Serif"/>
          <w:bCs/>
          <w:szCs w:val="26"/>
        </w:rPr>
        <w:t>и профессиональную мобильность на рынке труда</w:t>
      </w:r>
      <w:r w:rsidR="00B74289">
        <w:rPr>
          <w:rFonts w:ascii="PT Astra Serif" w:hAnsi="PT Astra Serif"/>
          <w:bCs/>
          <w:szCs w:val="26"/>
        </w:rPr>
        <w:t>,</w:t>
      </w:r>
      <w:r w:rsidRPr="00FE78E1">
        <w:rPr>
          <w:rFonts w:ascii="PT Astra Serif" w:hAnsi="PT Astra Serif"/>
          <w:szCs w:val="26"/>
        </w:rPr>
        <w:t xml:space="preserve"> могут граждане в возрасте </w:t>
      </w:r>
      <w:r w:rsidR="00CB6816">
        <w:rPr>
          <w:rFonts w:ascii="PT Astra Serif" w:hAnsi="PT Astra Serif"/>
          <w:szCs w:val="26"/>
        </w:rPr>
        <w:br/>
      </w:r>
      <w:r w:rsidRPr="00FE78E1">
        <w:rPr>
          <w:rFonts w:ascii="PT Astra Serif" w:hAnsi="PT Astra Serif"/>
          <w:szCs w:val="26"/>
        </w:rPr>
        <w:t xml:space="preserve">50 лет и старше, граждане </w:t>
      </w:r>
      <w:proofErr w:type="spellStart"/>
      <w:r w:rsidRPr="00FE78E1">
        <w:rPr>
          <w:rFonts w:ascii="PT Astra Serif" w:hAnsi="PT Astra Serif"/>
          <w:szCs w:val="26"/>
        </w:rPr>
        <w:t>предпенсионного</w:t>
      </w:r>
      <w:proofErr w:type="spellEnd"/>
      <w:r w:rsidRPr="00FE78E1">
        <w:rPr>
          <w:rFonts w:ascii="PT Astra Serif" w:hAnsi="PT Astra Serif"/>
          <w:szCs w:val="26"/>
        </w:rPr>
        <w:t xml:space="preserve"> возраста, женщины, находящиеся </w:t>
      </w:r>
      <w:r w:rsidR="00CB6816">
        <w:rPr>
          <w:rFonts w:ascii="PT Astra Serif" w:hAnsi="PT Astra Serif"/>
          <w:szCs w:val="26"/>
        </w:rPr>
        <w:br/>
      </w:r>
      <w:r w:rsidRPr="00FE78E1">
        <w:rPr>
          <w:rFonts w:ascii="PT Astra Serif" w:hAnsi="PT Astra Serif"/>
          <w:szCs w:val="26"/>
        </w:rPr>
        <w:t xml:space="preserve">в отпуске по уходу за ребенком до достижения им возраста 3 лет, женщины, </w:t>
      </w:r>
      <w:r w:rsidR="00CB6816">
        <w:rPr>
          <w:rFonts w:ascii="PT Astra Serif" w:hAnsi="PT Astra Serif"/>
          <w:szCs w:val="26"/>
        </w:rPr>
        <w:br/>
      </w:r>
      <w:r w:rsidRPr="00FE78E1">
        <w:rPr>
          <w:rFonts w:ascii="PT Astra Serif" w:hAnsi="PT Astra Serif"/>
          <w:szCs w:val="26"/>
        </w:rPr>
        <w:t xml:space="preserve">не состоящие в трудовых отношениях и имеющие детей дошкольного возраста </w:t>
      </w:r>
      <w:r w:rsidR="00CB6816">
        <w:rPr>
          <w:rFonts w:ascii="PT Astra Serif" w:hAnsi="PT Astra Serif"/>
          <w:szCs w:val="26"/>
        </w:rPr>
        <w:br/>
      </w:r>
      <w:r w:rsidRPr="00FE78E1">
        <w:rPr>
          <w:rFonts w:ascii="PT Astra Serif" w:hAnsi="PT Astra Serif"/>
          <w:szCs w:val="26"/>
        </w:rPr>
        <w:t>в возрасте от 0 до 7 лет включительно, отдельные категории молод</w:t>
      </w:r>
      <w:r w:rsidR="00B74289">
        <w:rPr>
          <w:rFonts w:ascii="PT Astra Serif" w:hAnsi="PT Astra Serif"/>
          <w:szCs w:val="26"/>
        </w:rPr>
        <w:t>е</w:t>
      </w:r>
      <w:r w:rsidRPr="00FE78E1">
        <w:rPr>
          <w:rFonts w:ascii="PT Astra Serif" w:hAnsi="PT Astra Serif"/>
          <w:szCs w:val="26"/>
        </w:rPr>
        <w:t xml:space="preserve">жи в возрасте до 35 лет включительно, а также безработные граждане, зарегистрированные </w:t>
      </w:r>
      <w:r w:rsidR="00CB6816">
        <w:rPr>
          <w:rFonts w:ascii="PT Astra Serif" w:hAnsi="PT Astra Serif"/>
          <w:szCs w:val="26"/>
        </w:rPr>
        <w:br/>
      </w:r>
      <w:r w:rsidRPr="00FE78E1">
        <w:rPr>
          <w:rFonts w:ascii="PT Astra Serif" w:hAnsi="PT Astra Serif"/>
          <w:szCs w:val="26"/>
        </w:rPr>
        <w:t>в центрах занятости</w:t>
      </w:r>
      <w:r w:rsidR="00B74289">
        <w:rPr>
          <w:rFonts w:ascii="PT Astra Serif" w:hAnsi="PT Astra Serif"/>
          <w:szCs w:val="26"/>
        </w:rPr>
        <w:t>,</w:t>
      </w:r>
      <w:r w:rsidRPr="00FE78E1">
        <w:rPr>
          <w:rFonts w:ascii="PT Astra Serif" w:hAnsi="PT Astra Serif"/>
          <w:szCs w:val="26"/>
        </w:rPr>
        <w:t xml:space="preserve"> и работники, находящиеся под риском увольнения. </w:t>
      </w:r>
      <w:r w:rsidRPr="00FE78E1">
        <w:rPr>
          <w:rFonts w:ascii="PT Astra Serif" w:hAnsi="PT Astra Serif"/>
          <w:szCs w:val="26"/>
        </w:rPr>
        <w:br/>
        <w:t xml:space="preserve">По состоянию на 1августа 2022 года проходят обучение 1 138 человек, </w:t>
      </w:r>
      <w:r w:rsidR="00CB6816">
        <w:rPr>
          <w:rFonts w:ascii="PT Astra Serif" w:hAnsi="PT Astra Serif"/>
          <w:szCs w:val="26"/>
        </w:rPr>
        <w:br/>
      </w:r>
      <w:r w:rsidRPr="00FE78E1">
        <w:rPr>
          <w:rFonts w:ascii="PT Astra Serif" w:hAnsi="PT Astra Serif"/>
          <w:szCs w:val="26"/>
        </w:rPr>
        <w:t>543 человека завершили обучение, 269 человек трудоустроены после завершения обучения.</w:t>
      </w:r>
    </w:p>
    <w:p w:rsidR="009B0383" w:rsidRPr="00FE78E1" w:rsidRDefault="009B0383" w:rsidP="00FE78E1">
      <w:pPr>
        <w:jc w:val="both"/>
        <w:rPr>
          <w:rFonts w:ascii="PT Astra Serif" w:hAnsi="PT Astra Serif"/>
          <w:szCs w:val="26"/>
        </w:rPr>
      </w:pPr>
      <w:r w:rsidRPr="00FE78E1">
        <w:rPr>
          <w:rFonts w:ascii="PT Astra Serif" w:hAnsi="PT Astra Serif"/>
          <w:szCs w:val="26"/>
        </w:rPr>
        <w:t>Вместе с тем на территории Томской области осуществляется оперативный мониторинг ситуации на рынке труда на Единой цифровой платформе в сфере занятости и трудовых отношений «Работа в России».</w:t>
      </w:r>
      <w:r w:rsidRPr="00FE78E1">
        <w:rPr>
          <w:rFonts w:ascii="PT Astra Serif" w:eastAsia="Calibri" w:hAnsi="PT Astra Serif"/>
          <w:szCs w:val="26"/>
        </w:rPr>
        <w:t xml:space="preserve"> Текущая ситуация на рынке труда Томской области стабильна, напряженность отсутствует, рост </w:t>
      </w:r>
      <w:r w:rsidRPr="00FE78E1">
        <w:rPr>
          <w:rFonts w:ascii="PT Astra Serif" w:hAnsi="PT Astra Serif"/>
          <w:szCs w:val="26"/>
        </w:rPr>
        <w:t>числа безработных не наблюдается.</w:t>
      </w:r>
    </w:p>
    <w:p w:rsidR="009B0383" w:rsidRPr="00FE78E1" w:rsidRDefault="009B0383" w:rsidP="00FE78E1">
      <w:pPr>
        <w:jc w:val="both"/>
        <w:rPr>
          <w:rFonts w:ascii="PT Astra Serif" w:hAnsi="PT Astra Serif"/>
          <w:szCs w:val="26"/>
        </w:rPr>
      </w:pPr>
      <w:r w:rsidRPr="00FE78E1">
        <w:rPr>
          <w:rFonts w:ascii="PT Astra Serif" w:hAnsi="PT Astra Serif"/>
          <w:szCs w:val="26"/>
        </w:rPr>
        <w:t xml:space="preserve">В 2023 </w:t>
      </w:r>
      <w:r w:rsidR="00CB6816">
        <w:rPr>
          <w:rFonts w:ascii="PT Astra Serif" w:hAnsi="PT Astra Serif"/>
          <w:szCs w:val="26"/>
        </w:rPr>
        <w:t>–</w:t>
      </w:r>
      <w:r w:rsidRPr="00FE78E1">
        <w:rPr>
          <w:rFonts w:ascii="PT Astra Serif" w:hAnsi="PT Astra Serif"/>
          <w:szCs w:val="26"/>
        </w:rPr>
        <w:t xml:space="preserve"> 2025 годы на развитие рынка труда Томской области будут оказывать влияние следующие факторы:</w:t>
      </w:r>
    </w:p>
    <w:p w:rsidR="009B0383" w:rsidRPr="00FE78E1" w:rsidRDefault="009B0383" w:rsidP="00FE78E1">
      <w:pPr>
        <w:jc w:val="both"/>
        <w:rPr>
          <w:rFonts w:ascii="PT Astra Serif" w:hAnsi="PT Astra Serif"/>
          <w:szCs w:val="26"/>
        </w:rPr>
      </w:pPr>
      <w:r w:rsidRPr="00FE78E1">
        <w:rPr>
          <w:rFonts w:ascii="PT Astra Serif" w:hAnsi="PT Astra Serif"/>
          <w:szCs w:val="26"/>
        </w:rPr>
        <w:t>1)</w:t>
      </w:r>
      <w:r w:rsidR="00CB6816">
        <w:rPr>
          <w:rFonts w:ascii="PT Astra Serif" w:hAnsi="PT Astra Serif"/>
          <w:szCs w:val="26"/>
        </w:rPr>
        <w:t> </w:t>
      </w:r>
      <w:r w:rsidRPr="00FE78E1">
        <w:rPr>
          <w:rFonts w:ascii="PT Astra Serif" w:hAnsi="PT Astra Serif"/>
          <w:szCs w:val="26"/>
        </w:rPr>
        <w:t xml:space="preserve">изменение внешних условий функционирования российской экономики после введения </w:t>
      </w:r>
      <w:proofErr w:type="spellStart"/>
      <w:r w:rsidRPr="00FE78E1">
        <w:rPr>
          <w:rFonts w:ascii="PT Astra Serif" w:hAnsi="PT Astra Serif"/>
          <w:szCs w:val="26"/>
        </w:rPr>
        <w:t>санкционных</w:t>
      </w:r>
      <w:proofErr w:type="spellEnd"/>
      <w:r w:rsidRPr="00FE78E1">
        <w:rPr>
          <w:rFonts w:ascii="PT Astra Serif" w:hAnsi="PT Astra Serif"/>
          <w:szCs w:val="26"/>
        </w:rPr>
        <w:t xml:space="preserve"> ограничений;</w:t>
      </w:r>
    </w:p>
    <w:p w:rsidR="009B0383" w:rsidRPr="00FE78E1" w:rsidRDefault="009B0383" w:rsidP="00FE78E1">
      <w:pPr>
        <w:jc w:val="both"/>
        <w:rPr>
          <w:rFonts w:ascii="PT Astra Serif" w:hAnsi="PT Astra Serif"/>
          <w:szCs w:val="26"/>
        </w:rPr>
      </w:pPr>
      <w:r w:rsidRPr="00FE78E1">
        <w:rPr>
          <w:rFonts w:ascii="PT Astra Serif" w:hAnsi="PT Astra Serif"/>
          <w:szCs w:val="26"/>
        </w:rPr>
        <w:t>2)</w:t>
      </w:r>
      <w:r w:rsidR="00CB6816">
        <w:rPr>
          <w:rFonts w:ascii="PT Astra Serif" w:hAnsi="PT Astra Serif"/>
          <w:szCs w:val="26"/>
        </w:rPr>
        <w:t> </w:t>
      </w:r>
      <w:r w:rsidRPr="00FE78E1">
        <w:rPr>
          <w:rFonts w:ascii="PT Astra Serif" w:hAnsi="PT Astra Serif"/>
          <w:szCs w:val="26"/>
        </w:rPr>
        <w:t xml:space="preserve">скорость адаптации экономики к новым условиям по результатам реализации Плана первоочередных действий по обеспечению развития российской экономики в условиях внешнего </w:t>
      </w:r>
      <w:proofErr w:type="spellStart"/>
      <w:r w:rsidRPr="00FE78E1">
        <w:rPr>
          <w:rFonts w:ascii="PT Astra Serif" w:hAnsi="PT Astra Serif"/>
          <w:szCs w:val="26"/>
        </w:rPr>
        <w:t>санкционного</w:t>
      </w:r>
      <w:proofErr w:type="spellEnd"/>
      <w:r w:rsidRPr="00FE78E1">
        <w:rPr>
          <w:rFonts w:ascii="PT Astra Serif" w:hAnsi="PT Astra Serif"/>
          <w:szCs w:val="26"/>
        </w:rPr>
        <w:t xml:space="preserve"> давления; </w:t>
      </w:r>
    </w:p>
    <w:p w:rsidR="009B0383" w:rsidRPr="00FE78E1" w:rsidRDefault="009B0383" w:rsidP="00FE78E1">
      <w:pPr>
        <w:jc w:val="both"/>
        <w:rPr>
          <w:rFonts w:ascii="PT Astra Serif" w:hAnsi="PT Astra Serif"/>
          <w:szCs w:val="26"/>
        </w:rPr>
      </w:pPr>
      <w:r w:rsidRPr="00FE78E1">
        <w:rPr>
          <w:rFonts w:ascii="PT Astra Serif" w:hAnsi="PT Astra Serif"/>
          <w:szCs w:val="26"/>
        </w:rPr>
        <w:t>3)</w:t>
      </w:r>
      <w:r w:rsidR="00CB6816">
        <w:rPr>
          <w:rFonts w:ascii="PT Astra Serif" w:hAnsi="PT Astra Serif"/>
          <w:szCs w:val="26"/>
        </w:rPr>
        <w:t> </w:t>
      </w:r>
      <w:r w:rsidRPr="00FE78E1">
        <w:rPr>
          <w:rFonts w:ascii="PT Astra Serif" w:hAnsi="PT Astra Serif"/>
          <w:szCs w:val="26"/>
        </w:rPr>
        <w:t>негативные демографические тенденции, естественная и миграционная убыль;</w:t>
      </w:r>
    </w:p>
    <w:p w:rsidR="009B0383" w:rsidRPr="00FE78E1" w:rsidRDefault="009B0383" w:rsidP="00FE78E1">
      <w:pPr>
        <w:jc w:val="both"/>
        <w:rPr>
          <w:rFonts w:ascii="PT Astra Serif" w:hAnsi="PT Astra Serif"/>
          <w:szCs w:val="26"/>
        </w:rPr>
      </w:pPr>
      <w:r w:rsidRPr="00FE78E1">
        <w:rPr>
          <w:rFonts w:ascii="PT Astra Serif" w:hAnsi="PT Astra Serif"/>
          <w:szCs w:val="26"/>
        </w:rPr>
        <w:t>4)</w:t>
      </w:r>
      <w:r w:rsidR="00CB6816">
        <w:rPr>
          <w:rFonts w:ascii="PT Astra Serif" w:hAnsi="PT Astra Serif"/>
          <w:szCs w:val="26"/>
        </w:rPr>
        <w:t> </w:t>
      </w:r>
      <w:r w:rsidRPr="00FE78E1">
        <w:rPr>
          <w:rFonts w:ascii="PT Astra Serif" w:hAnsi="PT Astra Serif"/>
          <w:szCs w:val="26"/>
        </w:rPr>
        <w:t xml:space="preserve">низкая конкурентоспособность на рынке труда отдельных </w:t>
      </w:r>
      <w:r w:rsidRPr="00FE78E1">
        <w:rPr>
          <w:rFonts w:ascii="PT Astra Serif" w:hAnsi="PT Astra Serif"/>
          <w:szCs w:val="26"/>
        </w:rPr>
        <w:br/>
        <w:t>социально-демографических групп населения (молодежи без опыта работы, женщин, имеющих малолетних детей, инвалидов и др.);</w:t>
      </w:r>
    </w:p>
    <w:p w:rsidR="009B0383" w:rsidRPr="00FE78E1" w:rsidRDefault="009B0383" w:rsidP="00FE78E1">
      <w:pPr>
        <w:jc w:val="both"/>
        <w:rPr>
          <w:rFonts w:ascii="PT Astra Serif" w:hAnsi="PT Astra Serif"/>
          <w:szCs w:val="26"/>
        </w:rPr>
      </w:pPr>
      <w:r w:rsidRPr="00FE78E1">
        <w:rPr>
          <w:rFonts w:ascii="PT Astra Serif" w:hAnsi="PT Astra Serif"/>
          <w:szCs w:val="26"/>
        </w:rPr>
        <w:t>5)</w:t>
      </w:r>
      <w:r w:rsidR="00CB6816">
        <w:rPr>
          <w:rFonts w:ascii="PT Astra Serif" w:hAnsi="PT Astra Serif"/>
          <w:szCs w:val="26"/>
        </w:rPr>
        <w:t> </w:t>
      </w:r>
      <w:r w:rsidRPr="00FE78E1">
        <w:rPr>
          <w:rFonts w:ascii="PT Astra Serif" w:hAnsi="PT Astra Serif"/>
          <w:szCs w:val="26"/>
        </w:rPr>
        <w:t xml:space="preserve">обострение конкуренции за квалифицированную рабочую силу. </w:t>
      </w:r>
    </w:p>
    <w:p w:rsidR="009B0383" w:rsidRPr="00FE78E1" w:rsidRDefault="009B0383" w:rsidP="00FE78E1">
      <w:pPr>
        <w:jc w:val="both"/>
        <w:rPr>
          <w:rFonts w:ascii="PT Astra Serif" w:hAnsi="PT Astra Serif"/>
          <w:szCs w:val="26"/>
        </w:rPr>
      </w:pPr>
      <w:r w:rsidRPr="00FE78E1">
        <w:rPr>
          <w:rFonts w:ascii="PT Astra Serif" w:hAnsi="PT Astra Serif"/>
          <w:szCs w:val="26"/>
        </w:rPr>
        <w:t xml:space="preserve">Дальнейшее восстановление экономического роста будет способствовать развитию рынка труда: росту потребности в трудовых ресурсах и повышению уровня участия населения в рабочей силе. </w:t>
      </w:r>
    </w:p>
    <w:p w:rsidR="009B0383" w:rsidRPr="00FE78E1" w:rsidRDefault="009B0383" w:rsidP="00FE78E1">
      <w:pPr>
        <w:jc w:val="both"/>
        <w:rPr>
          <w:rFonts w:ascii="PT Astra Serif" w:hAnsi="PT Astra Serif"/>
          <w:bCs/>
          <w:szCs w:val="26"/>
        </w:rPr>
      </w:pPr>
      <w:r w:rsidRPr="00FE78E1">
        <w:rPr>
          <w:rFonts w:ascii="PT Astra Serif" w:hAnsi="PT Astra Serif"/>
          <w:szCs w:val="26"/>
        </w:rPr>
        <w:t>Также развитию рынка труда будет способствовать реализация действующих мер</w:t>
      </w:r>
      <w:r w:rsidRPr="00FE78E1">
        <w:rPr>
          <w:rFonts w:ascii="PT Astra Serif" w:hAnsi="PT Astra Serif"/>
          <w:bCs/>
          <w:szCs w:val="26"/>
        </w:rPr>
        <w:t xml:space="preserve"> в сфере содействия занятости населения по противодействию негативным последствиям введения санкций и предотвращению возможных кризисных </w:t>
      </w:r>
      <w:r w:rsidRPr="00FE78E1">
        <w:rPr>
          <w:rFonts w:ascii="PT Astra Serif" w:hAnsi="PT Astra Serif"/>
          <w:bCs/>
          <w:szCs w:val="26"/>
        </w:rPr>
        <w:lastRenderedPageBreak/>
        <w:t>ситуаций на рынке труда, а также региональной программы «Содействие занятости населения», национальных проектов «Демография», «Малое и среднее предпринимательство и поддержка индивидуальной предпринимательской инициативы».</w:t>
      </w:r>
    </w:p>
    <w:p w:rsidR="009B0383" w:rsidRPr="00FE78E1" w:rsidRDefault="009B0383" w:rsidP="00FE78E1">
      <w:pPr>
        <w:jc w:val="both"/>
        <w:rPr>
          <w:rFonts w:ascii="PT Astra Serif" w:hAnsi="PT Astra Serif"/>
          <w:szCs w:val="26"/>
        </w:rPr>
      </w:pPr>
      <w:r w:rsidRPr="00FE78E1">
        <w:rPr>
          <w:rFonts w:ascii="PT Astra Serif" w:hAnsi="PT Astra Serif"/>
          <w:szCs w:val="26"/>
        </w:rPr>
        <w:t xml:space="preserve">Так повышению профессиональной и территориальной мобильности рабочей силы, гибкости в управлении трудовыми ресурсами, а также снижению издержек на рынке труда будет способствовать, в том числе реализация следующих мер: </w:t>
      </w:r>
    </w:p>
    <w:p w:rsidR="009B0383" w:rsidRPr="00FE78E1" w:rsidRDefault="009B0383" w:rsidP="00FE78E1">
      <w:pPr>
        <w:jc w:val="both"/>
        <w:rPr>
          <w:rFonts w:ascii="PT Astra Serif" w:hAnsi="PT Astra Serif"/>
          <w:szCs w:val="26"/>
        </w:rPr>
      </w:pPr>
      <w:r w:rsidRPr="00FE78E1">
        <w:rPr>
          <w:rFonts w:ascii="PT Astra Serif" w:hAnsi="PT Astra Serif"/>
          <w:szCs w:val="26"/>
        </w:rPr>
        <w:t xml:space="preserve">повышение квалификации и обучение безработных граждан; </w:t>
      </w:r>
    </w:p>
    <w:p w:rsidR="009B0383" w:rsidRPr="00FE78E1" w:rsidRDefault="009B0383" w:rsidP="00FE78E1">
      <w:pPr>
        <w:jc w:val="both"/>
        <w:rPr>
          <w:rFonts w:ascii="PT Astra Serif" w:hAnsi="PT Astra Serif"/>
          <w:szCs w:val="26"/>
        </w:rPr>
      </w:pPr>
      <w:proofErr w:type="spellStart"/>
      <w:r w:rsidRPr="00FE78E1">
        <w:rPr>
          <w:rFonts w:ascii="PT Astra Serif" w:hAnsi="PT Astra Serif"/>
          <w:szCs w:val="26"/>
        </w:rPr>
        <w:t>цифровизация</w:t>
      </w:r>
      <w:proofErr w:type="spellEnd"/>
      <w:r w:rsidRPr="00FE78E1">
        <w:rPr>
          <w:rFonts w:ascii="PT Astra Serif" w:hAnsi="PT Astra Serif"/>
          <w:szCs w:val="26"/>
        </w:rPr>
        <w:t xml:space="preserve"> трудовых отношений и развитие гибких (в том числе удаленных) форм занятости; </w:t>
      </w:r>
    </w:p>
    <w:p w:rsidR="009B0383" w:rsidRPr="00FE78E1" w:rsidRDefault="009B0383" w:rsidP="00FE78E1">
      <w:pPr>
        <w:jc w:val="both"/>
        <w:rPr>
          <w:rFonts w:ascii="PT Astra Serif" w:hAnsi="PT Astra Serif"/>
          <w:szCs w:val="26"/>
        </w:rPr>
      </w:pPr>
      <w:r w:rsidRPr="00FE78E1">
        <w:rPr>
          <w:rFonts w:ascii="PT Astra Serif" w:hAnsi="PT Astra Serif"/>
          <w:szCs w:val="26"/>
        </w:rPr>
        <w:t xml:space="preserve">повышение эффективности служб занятости; </w:t>
      </w:r>
    </w:p>
    <w:p w:rsidR="009B0383" w:rsidRPr="00FE78E1" w:rsidRDefault="009B0383" w:rsidP="00FE78E1">
      <w:pPr>
        <w:jc w:val="both"/>
        <w:rPr>
          <w:rFonts w:ascii="PT Astra Serif" w:hAnsi="PT Astra Serif"/>
          <w:szCs w:val="26"/>
        </w:rPr>
      </w:pPr>
      <w:r w:rsidRPr="00FE78E1">
        <w:rPr>
          <w:rFonts w:ascii="PT Astra Serif" w:hAnsi="PT Astra Serif"/>
          <w:szCs w:val="26"/>
        </w:rPr>
        <w:t>создание и сопровождение информационных систем и цифровых сервисов;</w:t>
      </w:r>
    </w:p>
    <w:p w:rsidR="009B0383" w:rsidRPr="00FE78E1" w:rsidRDefault="009B0383" w:rsidP="00FE78E1">
      <w:pPr>
        <w:jc w:val="both"/>
        <w:rPr>
          <w:rFonts w:ascii="PT Astra Serif" w:hAnsi="PT Astra Serif"/>
          <w:szCs w:val="26"/>
        </w:rPr>
      </w:pPr>
      <w:r w:rsidRPr="00FE78E1">
        <w:rPr>
          <w:rFonts w:ascii="PT Astra Serif" w:hAnsi="PT Astra Serif"/>
          <w:szCs w:val="26"/>
        </w:rPr>
        <w:t xml:space="preserve">оказание помощи в поиске работы в рамках социального контракта; </w:t>
      </w:r>
    </w:p>
    <w:p w:rsidR="009B0383" w:rsidRPr="00FE78E1" w:rsidRDefault="009B0383" w:rsidP="00FE78E1">
      <w:pPr>
        <w:jc w:val="both"/>
        <w:rPr>
          <w:rFonts w:ascii="PT Astra Serif" w:hAnsi="PT Astra Serif"/>
          <w:szCs w:val="26"/>
        </w:rPr>
      </w:pPr>
      <w:r w:rsidRPr="00FE78E1">
        <w:rPr>
          <w:rFonts w:ascii="PT Astra Serif" w:hAnsi="PT Astra Serif"/>
          <w:szCs w:val="26"/>
        </w:rPr>
        <w:t xml:space="preserve">поддержка предпринимательской деятельности и </w:t>
      </w:r>
      <w:proofErr w:type="spellStart"/>
      <w:r w:rsidRPr="00FE78E1">
        <w:rPr>
          <w:rFonts w:ascii="PT Astra Serif" w:hAnsi="PT Astra Serif"/>
          <w:szCs w:val="26"/>
        </w:rPr>
        <w:t>самозанятости</w:t>
      </w:r>
      <w:proofErr w:type="spellEnd"/>
      <w:r w:rsidRPr="00FE78E1">
        <w:rPr>
          <w:rFonts w:ascii="PT Astra Serif" w:hAnsi="PT Astra Serif"/>
          <w:szCs w:val="26"/>
        </w:rPr>
        <w:t xml:space="preserve"> граждан; </w:t>
      </w:r>
    </w:p>
    <w:p w:rsidR="009B0383" w:rsidRPr="00FE78E1" w:rsidRDefault="009B0383" w:rsidP="00FE78E1">
      <w:pPr>
        <w:jc w:val="both"/>
        <w:rPr>
          <w:rFonts w:ascii="PT Astra Serif" w:hAnsi="PT Astra Serif"/>
          <w:szCs w:val="26"/>
        </w:rPr>
      </w:pPr>
      <w:r w:rsidRPr="00FE78E1">
        <w:rPr>
          <w:rFonts w:ascii="PT Astra Serif" w:hAnsi="PT Astra Serif"/>
          <w:szCs w:val="26"/>
        </w:rPr>
        <w:t xml:space="preserve">совершенствование механизмов повышения мобильности трудовых ресурсов; </w:t>
      </w:r>
    </w:p>
    <w:p w:rsidR="009B0383" w:rsidRPr="00FE78E1" w:rsidRDefault="009B0383" w:rsidP="00FE78E1">
      <w:pPr>
        <w:jc w:val="both"/>
        <w:rPr>
          <w:rFonts w:ascii="PT Astra Serif" w:hAnsi="PT Astra Serif"/>
          <w:szCs w:val="26"/>
        </w:rPr>
      </w:pPr>
      <w:r w:rsidRPr="00FE78E1">
        <w:rPr>
          <w:rFonts w:ascii="PT Astra Serif" w:hAnsi="PT Astra Serif"/>
          <w:szCs w:val="26"/>
        </w:rPr>
        <w:t>содействие занятости отдельных категорий граждан (женщин, воспитывающих детей, инвалидов, лиц старшего поколения).</w:t>
      </w:r>
    </w:p>
    <w:p w:rsidR="009B0383" w:rsidRPr="00FE78E1" w:rsidRDefault="009B0383" w:rsidP="00FE78E1">
      <w:pPr>
        <w:jc w:val="both"/>
        <w:rPr>
          <w:rFonts w:ascii="PT Astra Serif" w:hAnsi="PT Astra Serif"/>
          <w:szCs w:val="26"/>
        </w:rPr>
      </w:pPr>
      <w:r w:rsidRPr="00FE78E1">
        <w:rPr>
          <w:rFonts w:ascii="PT Astra Serif" w:hAnsi="PT Astra Serif"/>
          <w:szCs w:val="26"/>
        </w:rPr>
        <w:t>Дальнейшее развитие экономики бу</w:t>
      </w:r>
      <w:r w:rsidRPr="001138E4">
        <w:rPr>
          <w:rFonts w:ascii="PT Astra Serif" w:hAnsi="PT Astra Serif"/>
          <w:szCs w:val="26"/>
        </w:rPr>
        <w:t>д</w:t>
      </w:r>
      <w:r w:rsidR="00B74289" w:rsidRPr="001138E4">
        <w:rPr>
          <w:rFonts w:ascii="PT Astra Serif" w:hAnsi="PT Astra Serif"/>
          <w:szCs w:val="26"/>
        </w:rPr>
        <w:t>е</w:t>
      </w:r>
      <w:r w:rsidRPr="001138E4">
        <w:rPr>
          <w:rFonts w:ascii="PT Astra Serif" w:hAnsi="PT Astra Serif"/>
          <w:szCs w:val="26"/>
        </w:rPr>
        <w:t>т</w:t>
      </w:r>
      <w:r w:rsidRPr="00FE78E1">
        <w:rPr>
          <w:rFonts w:ascii="PT Astra Serif" w:hAnsi="PT Astra Serif"/>
          <w:szCs w:val="26"/>
        </w:rPr>
        <w:t xml:space="preserve"> способствовать улучшению ситуации на рынке труда. По базовому варианту прогноза численность занятых в экономике Томской области увеличится с 490,7 тыс. человек в оценке 2022 года </w:t>
      </w:r>
      <w:r w:rsidR="00CB6816">
        <w:rPr>
          <w:rFonts w:ascii="PT Astra Serif" w:hAnsi="PT Astra Serif"/>
          <w:szCs w:val="26"/>
        </w:rPr>
        <w:br/>
      </w:r>
      <w:r w:rsidRPr="00FE78E1">
        <w:rPr>
          <w:rFonts w:ascii="PT Astra Serif" w:hAnsi="PT Astra Serif"/>
          <w:szCs w:val="26"/>
        </w:rPr>
        <w:t>до 502,4 тыс. человек в 2025 году (приложение № 8 к Прогнозу).</w:t>
      </w:r>
    </w:p>
    <w:p w:rsidR="009B0383" w:rsidRPr="00FE78E1" w:rsidRDefault="009B0383" w:rsidP="00FE78E1">
      <w:pPr>
        <w:jc w:val="both"/>
        <w:rPr>
          <w:rFonts w:ascii="PT Astra Serif" w:hAnsi="PT Astra Serif"/>
          <w:szCs w:val="26"/>
        </w:rPr>
      </w:pPr>
      <w:r w:rsidRPr="00FE78E1">
        <w:rPr>
          <w:rFonts w:ascii="PT Astra Serif" w:hAnsi="PT Astra Serif"/>
          <w:szCs w:val="26"/>
        </w:rPr>
        <w:t>Рост спроса на рабочую силу при восстановительном росте экономики будет способствовать снижению безработицы. В результате уровень общей безработицы в Томской области по базовому варианту прогноза снизится с 8,0% в 2022 году до 5,8% в 2025 году, уровень регистрируемой безработицы – с 1,5% в 2022 году до 1,2% в 2025 году, численность безработных, зарегистрированных в органах службы занятости населения</w:t>
      </w:r>
      <w:r w:rsidR="00E34D51">
        <w:rPr>
          <w:rFonts w:ascii="PT Astra Serif" w:hAnsi="PT Astra Serif"/>
          <w:szCs w:val="26"/>
        </w:rPr>
        <w:t>,</w:t>
      </w:r>
      <w:r w:rsidRPr="00FE78E1">
        <w:rPr>
          <w:rFonts w:ascii="PT Astra Serif" w:hAnsi="PT Astra Serif"/>
          <w:szCs w:val="26"/>
        </w:rPr>
        <w:t xml:space="preserve"> – с 8,4 тыс. человек в 2022 году до 6,4 тыс. человек </w:t>
      </w:r>
      <w:r w:rsidR="00CB6816">
        <w:rPr>
          <w:rFonts w:ascii="PT Astra Serif" w:hAnsi="PT Astra Serif"/>
          <w:szCs w:val="26"/>
        </w:rPr>
        <w:br/>
      </w:r>
      <w:r w:rsidRPr="00FE78E1">
        <w:rPr>
          <w:rFonts w:ascii="PT Astra Serif" w:hAnsi="PT Astra Serif"/>
          <w:szCs w:val="26"/>
        </w:rPr>
        <w:t>в 2025 году.</w:t>
      </w:r>
    </w:p>
    <w:p w:rsidR="009B0383" w:rsidRPr="002A5741" w:rsidRDefault="009B0383" w:rsidP="002A5741">
      <w:pPr>
        <w:ind w:firstLine="0"/>
        <w:jc w:val="both"/>
        <w:rPr>
          <w:rFonts w:ascii="PT Astra Serif" w:eastAsia="Calibri" w:hAnsi="PT Astra Serif"/>
          <w:szCs w:val="26"/>
          <w:highlight w:val="yellow"/>
        </w:rPr>
      </w:pPr>
    </w:p>
    <w:p w:rsidR="009B0383" w:rsidRPr="002A5741" w:rsidRDefault="009B0383" w:rsidP="002A5741">
      <w:pPr>
        <w:autoSpaceDE w:val="0"/>
        <w:autoSpaceDN w:val="0"/>
        <w:adjustRightInd w:val="0"/>
        <w:ind w:firstLine="0"/>
        <w:jc w:val="center"/>
        <w:rPr>
          <w:rFonts w:ascii="PT Astra Serif" w:hAnsi="PT Astra Serif"/>
          <w:szCs w:val="26"/>
        </w:rPr>
      </w:pPr>
      <w:r w:rsidRPr="002A5741">
        <w:rPr>
          <w:rFonts w:ascii="PT Astra Serif" w:hAnsi="PT Astra Serif"/>
          <w:szCs w:val="26"/>
        </w:rPr>
        <w:t>4.14. Здравоохранение</w:t>
      </w:r>
    </w:p>
    <w:p w:rsidR="009B0383" w:rsidRPr="002A5741" w:rsidRDefault="009B0383" w:rsidP="002A5741">
      <w:pPr>
        <w:autoSpaceDE w:val="0"/>
        <w:autoSpaceDN w:val="0"/>
        <w:adjustRightInd w:val="0"/>
        <w:ind w:firstLine="0"/>
        <w:jc w:val="center"/>
        <w:rPr>
          <w:rFonts w:ascii="PT Astra Serif" w:hAnsi="PT Astra Serif"/>
          <w:b/>
          <w:color w:val="0070C0"/>
          <w:szCs w:val="26"/>
          <w:highlight w:val="yellow"/>
        </w:rPr>
      </w:pPr>
    </w:p>
    <w:p w:rsidR="009B0383" w:rsidRPr="002A5741" w:rsidRDefault="009B0383" w:rsidP="002A5741">
      <w:pPr>
        <w:tabs>
          <w:tab w:val="left" w:pos="0"/>
        </w:tabs>
        <w:autoSpaceDE w:val="0"/>
        <w:autoSpaceDN w:val="0"/>
        <w:adjustRightInd w:val="0"/>
        <w:jc w:val="both"/>
        <w:rPr>
          <w:rFonts w:ascii="PT Astra Serif" w:hAnsi="PT Astra Serif"/>
          <w:szCs w:val="26"/>
        </w:rPr>
      </w:pPr>
      <w:r w:rsidRPr="002A5741">
        <w:rPr>
          <w:rFonts w:ascii="PT Astra Serif" w:hAnsi="PT Astra Serif"/>
          <w:szCs w:val="26"/>
        </w:rPr>
        <w:t xml:space="preserve">В 2022 году на территории Томской области продолжается реализация стратегического приоритета в сфере реализации государственной политики </w:t>
      </w:r>
      <w:r w:rsidR="002A5741">
        <w:rPr>
          <w:rFonts w:ascii="PT Astra Serif" w:hAnsi="PT Astra Serif"/>
          <w:szCs w:val="26"/>
        </w:rPr>
        <w:br/>
      </w:r>
      <w:r w:rsidRPr="002A5741">
        <w:rPr>
          <w:rFonts w:ascii="PT Astra Serif" w:hAnsi="PT Astra Serif"/>
          <w:szCs w:val="26"/>
        </w:rPr>
        <w:t>по направлению здравоохранения – предоставление каждому гражданину качественных медицинских услуг.</w:t>
      </w:r>
    </w:p>
    <w:p w:rsidR="009B0383" w:rsidRPr="002A5741" w:rsidRDefault="009B0383" w:rsidP="002A5741">
      <w:pPr>
        <w:tabs>
          <w:tab w:val="left" w:pos="0"/>
        </w:tabs>
        <w:autoSpaceDE w:val="0"/>
        <w:autoSpaceDN w:val="0"/>
        <w:adjustRightInd w:val="0"/>
        <w:jc w:val="both"/>
        <w:rPr>
          <w:rFonts w:ascii="PT Astra Serif" w:hAnsi="PT Astra Serif"/>
          <w:szCs w:val="26"/>
        </w:rPr>
      </w:pPr>
      <w:r w:rsidRPr="002A5741">
        <w:rPr>
          <w:rFonts w:ascii="PT Astra Serif" w:hAnsi="PT Astra Serif"/>
          <w:szCs w:val="26"/>
        </w:rPr>
        <w:t xml:space="preserve">В рамках областной программы государственных гарантий бесплатного оказания гражданам медицинской помощи на территории Томской области </w:t>
      </w:r>
      <w:r w:rsidR="002A5741">
        <w:rPr>
          <w:rFonts w:ascii="PT Astra Serif" w:hAnsi="PT Astra Serif"/>
          <w:szCs w:val="26"/>
        </w:rPr>
        <w:br/>
      </w:r>
      <w:r w:rsidRPr="002A5741">
        <w:rPr>
          <w:rFonts w:ascii="PT Astra Serif" w:hAnsi="PT Astra Serif"/>
          <w:szCs w:val="26"/>
        </w:rPr>
        <w:t xml:space="preserve">на 2022 год, устанавливающей перечень видов, форм и условий предоставления бесплатной медицинской помощи, предусмотрено финансирование в размере </w:t>
      </w:r>
      <w:r w:rsidR="002A5741">
        <w:rPr>
          <w:rFonts w:ascii="PT Astra Serif" w:hAnsi="PT Astra Serif"/>
          <w:szCs w:val="26"/>
        </w:rPr>
        <w:br/>
      </w:r>
      <w:r w:rsidRPr="002A5741">
        <w:rPr>
          <w:rFonts w:ascii="PT Astra Serif" w:hAnsi="PT Astra Serif"/>
          <w:szCs w:val="26"/>
        </w:rPr>
        <w:t xml:space="preserve">25,7 млрд. рублей, что на 5,3% больше чем в 2021 году. </w:t>
      </w:r>
    </w:p>
    <w:p w:rsidR="009B0383" w:rsidRPr="002A5741" w:rsidRDefault="009B0383" w:rsidP="002A5741">
      <w:pPr>
        <w:tabs>
          <w:tab w:val="left" w:pos="0"/>
        </w:tabs>
        <w:autoSpaceDE w:val="0"/>
        <w:autoSpaceDN w:val="0"/>
        <w:adjustRightInd w:val="0"/>
        <w:jc w:val="both"/>
        <w:rPr>
          <w:rFonts w:ascii="PT Astra Serif" w:hAnsi="PT Astra Serif"/>
          <w:szCs w:val="26"/>
        </w:rPr>
      </w:pPr>
      <w:r w:rsidRPr="002A5741">
        <w:rPr>
          <w:rFonts w:ascii="PT Astra Serif" w:hAnsi="PT Astra Serif"/>
          <w:szCs w:val="26"/>
        </w:rPr>
        <w:t>Первичная медико-санитарная помощь является основой системы оказания медицинской помощи и включает в себя мероприятия</w:t>
      </w:r>
      <w:r w:rsidR="00E34D51">
        <w:rPr>
          <w:rFonts w:ascii="PT Astra Serif" w:hAnsi="PT Astra Serif"/>
          <w:szCs w:val="26"/>
        </w:rPr>
        <w:t xml:space="preserve"> </w:t>
      </w:r>
      <w:r w:rsidRPr="002A5741">
        <w:rPr>
          <w:rFonts w:ascii="PT Astra Serif" w:hAnsi="PT Astra Serif"/>
          <w:szCs w:val="26"/>
        </w:rPr>
        <w:t xml:space="preserve">по профилактике, диагностике, лечению заболеваний и состояний, медицинской реабилитации, формированию здорового образа жизни и санитарно-гигиеническому просвещению населения. В 2022 году на реализацию перечисленных мероприятий предусмотрено 367 млн. рублей. </w:t>
      </w:r>
    </w:p>
    <w:p w:rsidR="009B0383" w:rsidRPr="002A5741" w:rsidRDefault="009B0383" w:rsidP="002A5741">
      <w:pPr>
        <w:tabs>
          <w:tab w:val="left" w:pos="0"/>
        </w:tabs>
        <w:autoSpaceDE w:val="0"/>
        <w:autoSpaceDN w:val="0"/>
        <w:adjustRightInd w:val="0"/>
        <w:jc w:val="both"/>
        <w:rPr>
          <w:rFonts w:ascii="PT Astra Serif" w:hAnsi="PT Astra Serif"/>
          <w:szCs w:val="26"/>
        </w:rPr>
      </w:pPr>
      <w:r w:rsidRPr="002A5741">
        <w:rPr>
          <w:rFonts w:ascii="PT Astra Serif" w:hAnsi="PT Astra Serif"/>
          <w:szCs w:val="26"/>
        </w:rPr>
        <w:lastRenderedPageBreak/>
        <w:t xml:space="preserve">На реализацию регионального проекта «Модернизация первичного звена здравоохранения», направленного на комплексное решение вопросов повышения доступности и качества первичной медико-санитарной помощи населению, </w:t>
      </w:r>
      <w:r w:rsidR="002A5741">
        <w:rPr>
          <w:rFonts w:ascii="PT Astra Serif" w:hAnsi="PT Astra Serif"/>
          <w:szCs w:val="26"/>
        </w:rPr>
        <w:br/>
      </w:r>
      <w:r w:rsidRPr="002A5741">
        <w:rPr>
          <w:rFonts w:ascii="PT Astra Serif" w:hAnsi="PT Astra Serif"/>
          <w:szCs w:val="26"/>
        </w:rPr>
        <w:t xml:space="preserve">в 2022 году предусмотрено 1,2 млрд. рублей. </w:t>
      </w:r>
    </w:p>
    <w:p w:rsidR="009B0383" w:rsidRPr="002A5741" w:rsidRDefault="009B0383" w:rsidP="002A5741">
      <w:pPr>
        <w:tabs>
          <w:tab w:val="left" w:pos="0"/>
        </w:tabs>
        <w:autoSpaceDE w:val="0"/>
        <w:autoSpaceDN w:val="0"/>
        <w:adjustRightInd w:val="0"/>
        <w:jc w:val="both"/>
        <w:rPr>
          <w:rFonts w:ascii="PT Astra Serif" w:hAnsi="PT Astra Serif"/>
          <w:szCs w:val="26"/>
        </w:rPr>
      </w:pPr>
      <w:r w:rsidRPr="002A5741">
        <w:rPr>
          <w:rFonts w:ascii="PT Astra Serif" w:hAnsi="PT Astra Serif"/>
          <w:szCs w:val="26"/>
        </w:rPr>
        <w:t>В регионе продолжается совершенствование инфраструктурной сети медицинских организаций.</w:t>
      </w:r>
    </w:p>
    <w:p w:rsidR="009B0383" w:rsidRPr="002A5741" w:rsidRDefault="009B0383" w:rsidP="002A5741">
      <w:pPr>
        <w:tabs>
          <w:tab w:val="left" w:pos="0"/>
        </w:tabs>
        <w:autoSpaceDE w:val="0"/>
        <w:autoSpaceDN w:val="0"/>
        <w:adjustRightInd w:val="0"/>
        <w:jc w:val="both"/>
        <w:rPr>
          <w:rFonts w:ascii="PT Astra Serif" w:hAnsi="PT Astra Serif"/>
          <w:szCs w:val="26"/>
        </w:rPr>
      </w:pPr>
      <w:r w:rsidRPr="002A5741">
        <w:rPr>
          <w:rFonts w:ascii="PT Astra Serif" w:hAnsi="PT Astra Serif"/>
          <w:szCs w:val="26"/>
        </w:rPr>
        <w:t xml:space="preserve">В рамках региональной программы модернизации первичного звена здравоохранения </w:t>
      </w:r>
      <w:r w:rsidRPr="001138E4">
        <w:rPr>
          <w:rFonts w:ascii="PT Astra Serif" w:hAnsi="PT Astra Serif"/>
          <w:szCs w:val="26"/>
        </w:rPr>
        <w:t>Томской</w:t>
      </w:r>
      <w:r w:rsidR="00E34D51" w:rsidRPr="001138E4">
        <w:rPr>
          <w:rFonts w:ascii="PT Astra Serif" w:hAnsi="PT Astra Serif"/>
          <w:szCs w:val="26"/>
        </w:rPr>
        <w:t xml:space="preserve"> области</w:t>
      </w:r>
      <w:r w:rsidRPr="001138E4">
        <w:rPr>
          <w:rFonts w:ascii="PT Astra Serif" w:hAnsi="PT Astra Serif"/>
          <w:szCs w:val="26"/>
        </w:rPr>
        <w:t xml:space="preserve"> с 2022</w:t>
      </w:r>
      <w:r w:rsidR="00E34D51" w:rsidRPr="001138E4">
        <w:rPr>
          <w:rFonts w:ascii="PT Astra Serif" w:hAnsi="PT Astra Serif"/>
          <w:szCs w:val="26"/>
        </w:rPr>
        <w:t xml:space="preserve"> года</w:t>
      </w:r>
      <w:r w:rsidRPr="001138E4">
        <w:rPr>
          <w:rFonts w:ascii="PT Astra Serif" w:hAnsi="PT Astra Serif"/>
          <w:szCs w:val="26"/>
        </w:rPr>
        <w:t xml:space="preserve"> по 2025 год предусмотрено строительство (реконструкция), выборочные и капитальные ремонтные работы, приобретение быстровозводимых модульных конструкций, оказывающих первичную медико-санитарную помощь взрослому и детскому населени</w:t>
      </w:r>
      <w:r w:rsidR="00E34D51" w:rsidRPr="001138E4">
        <w:rPr>
          <w:rFonts w:ascii="PT Astra Serif" w:hAnsi="PT Astra Serif"/>
          <w:szCs w:val="26"/>
        </w:rPr>
        <w:t>ю</w:t>
      </w:r>
      <w:r w:rsidRPr="001138E4">
        <w:rPr>
          <w:rFonts w:ascii="PT Astra Serif" w:hAnsi="PT Astra Serif"/>
          <w:szCs w:val="26"/>
        </w:rPr>
        <w:t>.</w:t>
      </w:r>
      <w:r w:rsidRPr="002A5741">
        <w:rPr>
          <w:rFonts w:ascii="PT Astra Serif" w:hAnsi="PT Astra Serif"/>
          <w:szCs w:val="26"/>
        </w:rPr>
        <w:t xml:space="preserve"> </w:t>
      </w:r>
    </w:p>
    <w:p w:rsidR="009B0383" w:rsidRPr="002A5741" w:rsidRDefault="009B0383" w:rsidP="002A5741">
      <w:pPr>
        <w:tabs>
          <w:tab w:val="left" w:pos="0"/>
        </w:tabs>
        <w:autoSpaceDE w:val="0"/>
        <w:autoSpaceDN w:val="0"/>
        <w:adjustRightInd w:val="0"/>
        <w:jc w:val="both"/>
        <w:rPr>
          <w:rFonts w:ascii="PT Astra Serif" w:hAnsi="PT Astra Serif"/>
          <w:szCs w:val="26"/>
        </w:rPr>
      </w:pPr>
      <w:r w:rsidRPr="002A5741">
        <w:rPr>
          <w:rFonts w:ascii="PT Astra Serif" w:hAnsi="PT Astra Serif"/>
          <w:szCs w:val="26"/>
        </w:rPr>
        <w:t>В части реализации мероприятий по строительству (реконструкции) медицинских объектов предусмотрено:</w:t>
      </w:r>
    </w:p>
    <w:p w:rsidR="009B0383" w:rsidRPr="002A5741" w:rsidRDefault="009B0383" w:rsidP="002A5741">
      <w:pPr>
        <w:tabs>
          <w:tab w:val="left" w:pos="0"/>
        </w:tabs>
        <w:autoSpaceDE w:val="0"/>
        <w:autoSpaceDN w:val="0"/>
        <w:adjustRightInd w:val="0"/>
        <w:contextualSpacing/>
        <w:jc w:val="both"/>
        <w:rPr>
          <w:rFonts w:ascii="PT Astra Serif" w:hAnsi="PT Astra Serif"/>
          <w:szCs w:val="26"/>
        </w:rPr>
      </w:pPr>
      <w:r w:rsidRPr="002A5741">
        <w:rPr>
          <w:rFonts w:ascii="PT Astra Serif" w:hAnsi="PT Astra Serif"/>
          <w:szCs w:val="26"/>
        </w:rPr>
        <w:t>строительство взамен существующего объекта (поликлиники) на 300 посещений в смену в с. Кривошеино;</w:t>
      </w:r>
    </w:p>
    <w:p w:rsidR="009B0383" w:rsidRPr="002A5741" w:rsidRDefault="009B0383" w:rsidP="002A5741">
      <w:pPr>
        <w:tabs>
          <w:tab w:val="left" w:pos="0"/>
        </w:tabs>
        <w:autoSpaceDE w:val="0"/>
        <w:autoSpaceDN w:val="0"/>
        <w:adjustRightInd w:val="0"/>
        <w:contextualSpacing/>
        <w:jc w:val="both"/>
        <w:rPr>
          <w:rFonts w:ascii="PT Astra Serif" w:hAnsi="PT Astra Serif"/>
          <w:szCs w:val="26"/>
        </w:rPr>
      </w:pPr>
      <w:r w:rsidRPr="002A5741">
        <w:rPr>
          <w:rFonts w:ascii="PT Astra Serif" w:hAnsi="PT Astra Serif"/>
          <w:szCs w:val="26"/>
        </w:rPr>
        <w:t xml:space="preserve">строительство взамен существующего объекта (детской поликлиники) </w:t>
      </w:r>
      <w:r w:rsidR="002A5741">
        <w:rPr>
          <w:rFonts w:ascii="PT Astra Serif" w:hAnsi="PT Astra Serif"/>
          <w:szCs w:val="26"/>
        </w:rPr>
        <w:br/>
      </w:r>
      <w:r w:rsidRPr="002A5741">
        <w:rPr>
          <w:rFonts w:ascii="PT Astra Serif" w:hAnsi="PT Astra Serif"/>
          <w:szCs w:val="26"/>
        </w:rPr>
        <w:t>на 200 посещений в смену в с. Асино;</w:t>
      </w:r>
    </w:p>
    <w:p w:rsidR="009B0383" w:rsidRPr="002A5741" w:rsidRDefault="009B0383" w:rsidP="002A5741">
      <w:pPr>
        <w:tabs>
          <w:tab w:val="left" w:pos="0"/>
        </w:tabs>
        <w:autoSpaceDE w:val="0"/>
        <w:autoSpaceDN w:val="0"/>
        <w:adjustRightInd w:val="0"/>
        <w:contextualSpacing/>
        <w:jc w:val="both"/>
        <w:rPr>
          <w:rFonts w:ascii="PT Astra Serif" w:hAnsi="PT Astra Serif"/>
          <w:szCs w:val="26"/>
        </w:rPr>
      </w:pPr>
      <w:r w:rsidRPr="002A5741">
        <w:rPr>
          <w:rFonts w:ascii="PT Astra Serif" w:hAnsi="PT Astra Serif"/>
          <w:szCs w:val="26"/>
        </w:rPr>
        <w:t>поликлиника на 400 посещений в смену в муниципальном образовании «Томский район» (</w:t>
      </w:r>
      <w:proofErr w:type="spellStart"/>
      <w:r w:rsidRPr="002A5741">
        <w:rPr>
          <w:rFonts w:ascii="PT Astra Serif" w:hAnsi="PT Astra Serif"/>
          <w:szCs w:val="26"/>
        </w:rPr>
        <w:t>мкр</w:t>
      </w:r>
      <w:proofErr w:type="spellEnd"/>
      <w:r w:rsidRPr="002A5741">
        <w:rPr>
          <w:rFonts w:ascii="PT Astra Serif" w:hAnsi="PT Astra Serif"/>
          <w:szCs w:val="26"/>
        </w:rPr>
        <w:t>. Южные ворота);</w:t>
      </w:r>
    </w:p>
    <w:p w:rsidR="009B0383" w:rsidRPr="002A5741" w:rsidRDefault="009B0383" w:rsidP="002A5741">
      <w:pPr>
        <w:tabs>
          <w:tab w:val="left" w:pos="0"/>
        </w:tabs>
        <w:autoSpaceDE w:val="0"/>
        <w:autoSpaceDN w:val="0"/>
        <w:adjustRightInd w:val="0"/>
        <w:contextualSpacing/>
        <w:jc w:val="both"/>
        <w:rPr>
          <w:rFonts w:ascii="PT Astra Serif" w:hAnsi="PT Astra Serif"/>
          <w:szCs w:val="26"/>
        </w:rPr>
      </w:pPr>
      <w:r w:rsidRPr="002A5741">
        <w:rPr>
          <w:rFonts w:ascii="PT Astra Serif" w:hAnsi="PT Astra Serif"/>
          <w:szCs w:val="26"/>
        </w:rPr>
        <w:t>поликлиника на 500 посещений в смену г. Томска (</w:t>
      </w:r>
      <w:proofErr w:type="spellStart"/>
      <w:r w:rsidRPr="002A5741">
        <w:rPr>
          <w:rFonts w:ascii="PT Astra Serif" w:hAnsi="PT Astra Serif"/>
          <w:szCs w:val="26"/>
        </w:rPr>
        <w:t>мкр</w:t>
      </w:r>
      <w:proofErr w:type="spellEnd"/>
      <w:r w:rsidRPr="002A5741">
        <w:rPr>
          <w:rFonts w:ascii="PT Astra Serif" w:hAnsi="PT Astra Serif"/>
          <w:szCs w:val="26"/>
        </w:rPr>
        <w:t>. Восточный).</w:t>
      </w:r>
    </w:p>
    <w:p w:rsidR="009B0383" w:rsidRPr="002A5741" w:rsidRDefault="009B0383" w:rsidP="002A5741">
      <w:pPr>
        <w:tabs>
          <w:tab w:val="left" w:pos="0"/>
        </w:tabs>
        <w:autoSpaceDE w:val="0"/>
        <w:autoSpaceDN w:val="0"/>
        <w:adjustRightInd w:val="0"/>
        <w:jc w:val="both"/>
        <w:rPr>
          <w:rFonts w:ascii="PT Astra Serif" w:hAnsi="PT Astra Serif"/>
          <w:szCs w:val="26"/>
        </w:rPr>
      </w:pPr>
      <w:r w:rsidRPr="002A5741">
        <w:rPr>
          <w:rFonts w:ascii="PT Astra Serif" w:hAnsi="PT Astra Serif"/>
          <w:szCs w:val="26"/>
        </w:rPr>
        <w:t xml:space="preserve">На реализацию перечисленных мероприятий предусмотрено </w:t>
      </w:r>
      <w:r w:rsidR="002A5741">
        <w:rPr>
          <w:rFonts w:ascii="PT Astra Serif" w:hAnsi="PT Astra Serif"/>
          <w:szCs w:val="26"/>
        </w:rPr>
        <w:br/>
      </w:r>
      <w:r w:rsidRPr="002A5741">
        <w:rPr>
          <w:rFonts w:ascii="PT Astra Serif" w:hAnsi="PT Astra Serif"/>
          <w:szCs w:val="26"/>
        </w:rPr>
        <w:t>2,3 млрд. рублей из всех уровней бюджета.</w:t>
      </w:r>
    </w:p>
    <w:p w:rsidR="009B0383" w:rsidRPr="002A5741" w:rsidRDefault="009B0383" w:rsidP="002A5741">
      <w:pPr>
        <w:tabs>
          <w:tab w:val="left" w:pos="0"/>
        </w:tabs>
        <w:autoSpaceDE w:val="0"/>
        <w:autoSpaceDN w:val="0"/>
        <w:adjustRightInd w:val="0"/>
        <w:jc w:val="both"/>
        <w:rPr>
          <w:rFonts w:ascii="PT Astra Serif" w:hAnsi="PT Astra Serif"/>
          <w:szCs w:val="26"/>
        </w:rPr>
      </w:pPr>
      <w:r w:rsidRPr="002A5741">
        <w:rPr>
          <w:rFonts w:ascii="PT Astra Serif" w:hAnsi="PT Astra Serif"/>
          <w:szCs w:val="26"/>
        </w:rPr>
        <w:t xml:space="preserve">Ожидается завершение строительства хирургического корпуса </w:t>
      </w:r>
      <w:r w:rsidR="002A5741">
        <w:rPr>
          <w:rFonts w:ascii="PT Astra Serif" w:hAnsi="PT Astra Serif"/>
          <w:szCs w:val="26"/>
        </w:rPr>
        <w:br/>
      </w:r>
      <w:r w:rsidRPr="002A5741">
        <w:rPr>
          <w:rFonts w:ascii="PT Astra Serif" w:hAnsi="PT Astra Serif"/>
          <w:color w:val="000000"/>
          <w:szCs w:val="26"/>
        </w:rPr>
        <w:t xml:space="preserve">ОГАУЗ «Томский областной онкологический диспансер» на 120 коек </w:t>
      </w:r>
      <w:r w:rsidR="002A5741">
        <w:rPr>
          <w:rFonts w:ascii="PT Astra Serif" w:hAnsi="PT Astra Serif"/>
          <w:color w:val="000000"/>
          <w:szCs w:val="26"/>
        </w:rPr>
        <w:br/>
      </w:r>
      <w:r w:rsidRPr="002A5741">
        <w:rPr>
          <w:rFonts w:ascii="PT Astra Serif" w:hAnsi="PT Astra Serif"/>
          <w:color w:val="000000"/>
          <w:szCs w:val="26"/>
        </w:rPr>
        <w:t>с поликлиникой на 200 посещений в смену.</w:t>
      </w:r>
    </w:p>
    <w:p w:rsidR="009B0383" w:rsidRPr="002A5741" w:rsidRDefault="009B0383" w:rsidP="002A5741">
      <w:pPr>
        <w:tabs>
          <w:tab w:val="left" w:pos="0"/>
        </w:tabs>
        <w:autoSpaceDE w:val="0"/>
        <w:autoSpaceDN w:val="0"/>
        <w:adjustRightInd w:val="0"/>
        <w:jc w:val="both"/>
        <w:rPr>
          <w:rFonts w:ascii="PT Astra Serif" w:hAnsi="PT Astra Serif"/>
          <w:szCs w:val="26"/>
        </w:rPr>
      </w:pPr>
      <w:r w:rsidRPr="002A5741">
        <w:rPr>
          <w:rFonts w:ascii="PT Astra Serif" w:hAnsi="PT Astra Serif"/>
          <w:szCs w:val="26"/>
        </w:rPr>
        <w:t xml:space="preserve">В прогнозном периоде 2023 </w:t>
      </w:r>
      <w:r w:rsidR="002A5741">
        <w:rPr>
          <w:rFonts w:ascii="PT Astra Serif" w:hAnsi="PT Astra Serif"/>
          <w:szCs w:val="26"/>
        </w:rPr>
        <w:t>–</w:t>
      </w:r>
      <w:r w:rsidRPr="002A5741">
        <w:rPr>
          <w:rFonts w:ascii="PT Astra Serif" w:hAnsi="PT Astra Serif"/>
          <w:szCs w:val="26"/>
        </w:rPr>
        <w:t xml:space="preserve"> 2025 годов на реализацию мероприятий </w:t>
      </w:r>
      <w:r w:rsidR="002A5741">
        <w:rPr>
          <w:rFonts w:ascii="PT Astra Serif" w:hAnsi="PT Astra Serif"/>
          <w:szCs w:val="26"/>
        </w:rPr>
        <w:br/>
      </w:r>
      <w:r w:rsidRPr="002A5741">
        <w:rPr>
          <w:rFonts w:ascii="PT Astra Serif" w:hAnsi="PT Astra Serif"/>
          <w:szCs w:val="26"/>
        </w:rPr>
        <w:t xml:space="preserve">по выборочным и капитальным ремонтным работам медицинских </w:t>
      </w:r>
      <w:r w:rsidR="002A5741">
        <w:rPr>
          <w:rFonts w:ascii="PT Astra Serif" w:hAnsi="PT Astra Serif"/>
          <w:szCs w:val="26"/>
        </w:rPr>
        <w:br/>
      </w:r>
      <w:r w:rsidRPr="002A5741">
        <w:rPr>
          <w:rFonts w:ascii="PT Astra Serif" w:hAnsi="PT Astra Serif"/>
          <w:szCs w:val="26"/>
        </w:rPr>
        <w:t>объектов в</w:t>
      </w:r>
      <w:r w:rsidR="00E34D51">
        <w:rPr>
          <w:rFonts w:ascii="PT Astra Serif" w:hAnsi="PT Astra Serif"/>
          <w:szCs w:val="26"/>
        </w:rPr>
        <w:t xml:space="preserve"> </w:t>
      </w:r>
      <w:r w:rsidRPr="002A5741">
        <w:rPr>
          <w:rFonts w:ascii="PT Astra Serif" w:hAnsi="PT Astra Serif"/>
          <w:szCs w:val="26"/>
        </w:rPr>
        <w:t>8</w:t>
      </w:r>
      <w:r w:rsidR="00E34D51">
        <w:rPr>
          <w:rFonts w:ascii="PT Astra Serif" w:hAnsi="PT Astra Serif"/>
          <w:szCs w:val="26"/>
        </w:rPr>
        <w:t xml:space="preserve"> </w:t>
      </w:r>
      <w:r w:rsidRPr="002A5741">
        <w:rPr>
          <w:rFonts w:ascii="PT Astra Serif" w:hAnsi="PT Astra Serif"/>
          <w:szCs w:val="26"/>
        </w:rPr>
        <w:t xml:space="preserve">муниципальных образованиях предусмотрено 975,1 млн. рублей. </w:t>
      </w:r>
      <w:r w:rsidR="00E34D51">
        <w:rPr>
          <w:rFonts w:ascii="PT Astra Serif" w:hAnsi="PT Astra Serif"/>
          <w:szCs w:val="26"/>
        </w:rPr>
        <w:br/>
      </w:r>
      <w:r w:rsidRPr="002A5741">
        <w:rPr>
          <w:rFonts w:ascii="PT Astra Serif" w:hAnsi="PT Astra Serif"/>
          <w:szCs w:val="26"/>
        </w:rPr>
        <w:t>На</w:t>
      </w:r>
      <w:r w:rsidR="00E34D51">
        <w:rPr>
          <w:rFonts w:ascii="PT Astra Serif" w:hAnsi="PT Astra Serif"/>
          <w:szCs w:val="26"/>
        </w:rPr>
        <w:t xml:space="preserve"> </w:t>
      </w:r>
      <w:r w:rsidRPr="002A5741">
        <w:rPr>
          <w:rFonts w:ascii="PT Astra Serif" w:hAnsi="PT Astra Serif"/>
          <w:szCs w:val="26"/>
        </w:rPr>
        <w:t>приобретение и монтаж 20</w:t>
      </w:r>
      <w:r w:rsidR="00E34D51">
        <w:rPr>
          <w:rFonts w:ascii="PT Astra Serif" w:hAnsi="PT Astra Serif"/>
          <w:szCs w:val="26"/>
        </w:rPr>
        <w:t xml:space="preserve"> </w:t>
      </w:r>
      <w:r w:rsidRPr="002A5741">
        <w:rPr>
          <w:rFonts w:ascii="PT Astra Serif" w:hAnsi="PT Astra Serif"/>
          <w:szCs w:val="26"/>
        </w:rPr>
        <w:t>быстровозводимых модульных конструкций фельдшерско-акушерских пунктов и отделений общей врачебной практики, оказывающих первичную медико-санитарную помощь в 10 муниципальных образованиях, предусмотрено около 175,0 млн. рублей</w:t>
      </w:r>
      <w:r w:rsidR="00E34D51">
        <w:rPr>
          <w:rFonts w:ascii="PT Astra Serif" w:hAnsi="PT Astra Serif"/>
          <w:szCs w:val="26"/>
        </w:rPr>
        <w:t>.</w:t>
      </w:r>
    </w:p>
    <w:p w:rsidR="009B0383" w:rsidRPr="002A5741" w:rsidRDefault="009B0383" w:rsidP="002A5741">
      <w:pPr>
        <w:jc w:val="both"/>
        <w:rPr>
          <w:rFonts w:ascii="PT Astra Serif" w:hAnsi="PT Astra Serif"/>
          <w:szCs w:val="26"/>
        </w:rPr>
      </w:pPr>
      <w:r w:rsidRPr="002A5741">
        <w:rPr>
          <w:rFonts w:ascii="PT Astra Serif" w:hAnsi="PT Astra Serif"/>
          <w:szCs w:val="26"/>
        </w:rPr>
        <w:t>Продолжается работа по оснащению учреждений здравоохранения медицинским оборудованием, автоматизированными рабочими местами, автотранспортом для перевозки медицинского персонала и пациентов, перевозки биологических материалов.</w:t>
      </w:r>
    </w:p>
    <w:p w:rsidR="009B0383" w:rsidRPr="002A5741" w:rsidRDefault="009B0383" w:rsidP="002A5741">
      <w:pPr>
        <w:jc w:val="both"/>
        <w:rPr>
          <w:rFonts w:ascii="PT Astra Serif" w:hAnsi="PT Astra Serif"/>
          <w:szCs w:val="26"/>
        </w:rPr>
      </w:pPr>
      <w:r w:rsidRPr="002A5741">
        <w:rPr>
          <w:rFonts w:ascii="PT Astra Serif" w:hAnsi="PT Astra Serif"/>
          <w:szCs w:val="26"/>
        </w:rPr>
        <w:t xml:space="preserve">Совершенствование организации медицинской помощи новорожденным </w:t>
      </w:r>
      <w:r w:rsidR="002A5741">
        <w:rPr>
          <w:rFonts w:ascii="PT Astra Serif" w:hAnsi="PT Astra Serif"/>
          <w:szCs w:val="26"/>
        </w:rPr>
        <w:br/>
      </w:r>
      <w:r w:rsidRPr="002A5741">
        <w:rPr>
          <w:rFonts w:ascii="PT Astra Serif" w:hAnsi="PT Astra Serif"/>
          <w:szCs w:val="26"/>
        </w:rPr>
        <w:t>и женщинам в период беременности и после родов на базе ОГАУЗ «Областной перинатальный центр им. И.Д. Евтушенко» позволит сохранить низкий уровень младенческой смертности в регионе. К 2024 году показатель младенческой смертности прогнозируется на уровне 3,9 случа</w:t>
      </w:r>
      <w:r w:rsidR="002A5741">
        <w:rPr>
          <w:rFonts w:ascii="PT Astra Serif" w:hAnsi="PT Astra Serif"/>
          <w:szCs w:val="26"/>
        </w:rPr>
        <w:t>я</w:t>
      </w:r>
      <w:r w:rsidRPr="002A5741">
        <w:rPr>
          <w:rFonts w:ascii="PT Astra Serif" w:hAnsi="PT Astra Serif"/>
          <w:szCs w:val="26"/>
        </w:rPr>
        <w:t xml:space="preserve"> смерти детей в возрасте </w:t>
      </w:r>
      <w:r w:rsidRPr="002A5741">
        <w:rPr>
          <w:rFonts w:ascii="PT Astra Serif" w:hAnsi="PT Astra Serif"/>
          <w:szCs w:val="26"/>
        </w:rPr>
        <w:br/>
        <w:t>до 1 года на тысячу родившихся.</w:t>
      </w:r>
    </w:p>
    <w:p w:rsidR="009B0383" w:rsidRPr="002A5741" w:rsidRDefault="009B0383" w:rsidP="002A5741">
      <w:pPr>
        <w:jc w:val="both"/>
        <w:rPr>
          <w:rFonts w:ascii="PT Astra Serif" w:hAnsi="PT Astra Serif"/>
          <w:szCs w:val="26"/>
        </w:rPr>
      </w:pPr>
      <w:r w:rsidRPr="002A5741">
        <w:rPr>
          <w:rFonts w:ascii="PT Astra Serif" w:hAnsi="PT Astra Serif"/>
          <w:szCs w:val="26"/>
        </w:rPr>
        <w:t>Обеспеченность больничными койками (9,1 тыс. коек на 10 тыс. человек населения) и мощность амбулаторно</w:t>
      </w:r>
      <w:r w:rsidR="002A5741">
        <w:rPr>
          <w:rFonts w:ascii="PT Astra Serif" w:hAnsi="PT Astra Serif"/>
          <w:szCs w:val="26"/>
        </w:rPr>
        <w:t>-</w:t>
      </w:r>
      <w:r w:rsidRPr="002A5741">
        <w:rPr>
          <w:rFonts w:ascii="PT Astra Serif" w:hAnsi="PT Astra Serif"/>
          <w:szCs w:val="26"/>
        </w:rPr>
        <w:t xml:space="preserve">поликлинических учреждений позволяет реализовать плановые объемы стационарной медицинской помощи, предусмотренные областной Программой государственных гарантий. К 2025 году планируется незначительное снижение обеспеченности жителей Томской области больничными койками в областных учреждениях, имеющих круглосуточный </w:t>
      </w:r>
      <w:r w:rsidRPr="002A5741">
        <w:rPr>
          <w:rFonts w:ascii="PT Astra Serif" w:hAnsi="PT Astra Serif"/>
          <w:szCs w:val="26"/>
        </w:rPr>
        <w:lastRenderedPageBreak/>
        <w:t>стационар, в связи с проводимыми оптимизационными мероприятиями в целях соблюдения среднегодовой работы койки.</w:t>
      </w:r>
    </w:p>
    <w:p w:rsidR="009B0383" w:rsidRPr="002A5741" w:rsidRDefault="009B0383" w:rsidP="002A5741">
      <w:pPr>
        <w:jc w:val="both"/>
        <w:rPr>
          <w:rFonts w:ascii="PT Astra Serif" w:hAnsi="PT Astra Serif"/>
          <w:szCs w:val="26"/>
        </w:rPr>
      </w:pPr>
      <w:r w:rsidRPr="002A5741">
        <w:rPr>
          <w:rFonts w:ascii="PT Astra Serif" w:hAnsi="PT Astra Serif"/>
          <w:szCs w:val="26"/>
        </w:rPr>
        <w:t xml:space="preserve">Одной из острых проблем областной системы здравоохранения </w:t>
      </w:r>
      <w:r w:rsidR="002A5741">
        <w:rPr>
          <w:rFonts w:ascii="PT Astra Serif" w:hAnsi="PT Astra Serif"/>
          <w:szCs w:val="26"/>
        </w:rPr>
        <w:br/>
      </w:r>
      <w:r w:rsidRPr="002A5741">
        <w:rPr>
          <w:rFonts w:ascii="PT Astra Serif" w:hAnsi="PT Astra Serif"/>
          <w:szCs w:val="26"/>
        </w:rPr>
        <w:t xml:space="preserve">является кадровое обеспечение медицинских организаций, расположенных </w:t>
      </w:r>
      <w:r w:rsidR="002A5741">
        <w:rPr>
          <w:rFonts w:ascii="PT Astra Serif" w:hAnsi="PT Astra Serif"/>
          <w:szCs w:val="26"/>
        </w:rPr>
        <w:br/>
      </w:r>
      <w:r w:rsidRPr="002A5741">
        <w:rPr>
          <w:rFonts w:ascii="PT Astra Serif" w:hAnsi="PT Astra Serif"/>
          <w:szCs w:val="26"/>
        </w:rPr>
        <w:t xml:space="preserve">в труднодоступных районах, районах с низкой плотностью населения и удаленных сельских поселениях. </w:t>
      </w:r>
    </w:p>
    <w:p w:rsidR="009B0383" w:rsidRPr="002A5741" w:rsidRDefault="009B0383" w:rsidP="002A5741">
      <w:pPr>
        <w:jc w:val="both"/>
        <w:rPr>
          <w:rFonts w:ascii="PT Astra Serif" w:hAnsi="PT Astra Serif"/>
          <w:szCs w:val="26"/>
        </w:rPr>
      </w:pPr>
      <w:r w:rsidRPr="002A5741">
        <w:rPr>
          <w:rFonts w:ascii="PT Astra Serif" w:hAnsi="PT Astra Serif"/>
          <w:szCs w:val="26"/>
        </w:rPr>
        <w:t>К 2025 году запланировано расширение сети структурных подразделений медицинских организаций и</w:t>
      </w:r>
      <w:r w:rsidR="00E34D51">
        <w:rPr>
          <w:rFonts w:ascii="PT Astra Serif" w:hAnsi="PT Astra Serif"/>
          <w:szCs w:val="26"/>
        </w:rPr>
        <w:t>,</w:t>
      </w:r>
      <w:r w:rsidRPr="002A5741">
        <w:rPr>
          <w:rFonts w:ascii="PT Astra Serif" w:hAnsi="PT Astra Serif"/>
          <w:szCs w:val="26"/>
        </w:rPr>
        <w:t xml:space="preserve"> как следствие, увеличение численности врачей </w:t>
      </w:r>
      <w:r w:rsidR="002A5741">
        <w:rPr>
          <w:rFonts w:ascii="PT Astra Serif" w:hAnsi="PT Astra Serif"/>
          <w:szCs w:val="26"/>
        </w:rPr>
        <w:br/>
      </w:r>
      <w:r w:rsidRPr="002A5741">
        <w:rPr>
          <w:rFonts w:ascii="PT Astra Serif" w:hAnsi="PT Astra Serif"/>
          <w:szCs w:val="26"/>
        </w:rPr>
        <w:t xml:space="preserve">и среднего медицинского персонала. При этом реализуемые в Томской области кадровые программы (в </w:t>
      </w:r>
      <w:proofErr w:type="spellStart"/>
      <w:r w:rsidRPr="002A5741">
        <w:rPr>
          <w:rFonts w:ascii="PT Astra Serif" w:hAnsi="PT Astra Serif"/>
          <w:szCs w:val="26"/>
        </w:rPr>
        <w:t>т.ч</w:t>
      </w:r>
      <w:proofErr w:type="spellEnd"/>
      <w:r w:rsidRPr="002A5741">
        <w:rPr>
          <w:rFonts w:ascii="PT Astra Serif" w:hAnsi="PT Astra Serif"/>
          <w:szCs w:val="26"/>
        </w:rPr>
        <w:t>. переподготовка врачей по дефицитным специальностям) позволят повысить эффективность использования имеющегося кадрового потенциала и возместить выбывающий состав.</w:t>
      </w:r>
    </w:p>
    <w:p w:rsidR="009B0383" w:rsidRPr="001138E4" w:rsidRDefault="009B0383" w:rsidP="002A5741">
      <w:pPr>
        <w:jc w:val="both"/>
        <w:rPr>
          <w:rFonts w:ascii="PT Astra Serif" w:hAnsi="PT Astra Serif"/>
          <w:szCs w:val="26"/>
        </w:rPr>
      </w:pPr>
      <w:r w:rsidRPr="002A5741">
        <w:rPr>
          <w:rFonts w:ascii="PT Astra Serif" w:hAnsi="PT Astra Serif"/>
          <w:szCs w:val="26"/>
        </w:rPr>
        <w:t>В целях повышения доступности медицинской помощи в малых насел</w:t>
      </w:r>
      <w:r w:rsidR="002A5741">
        <w:rPr>
          <w:rFonts w:ascii="PT Astra Serif" w:hAnsi="PT Astra Serif"/>
          <w:szCs w:val="26"/>
        </w:rPr>
        <w:t>е</w:t>
      </w:r>
      <w:r w:rsidRPr="002A5741">
        <w:rPr>
          <w:rFonts w:ascii="PT Astra Serif" w:hAnsi="PT Astra Serif"/>
          <w:szCs w:val="26"/>
        </w:rPr>
        <w:t xml:space="preserve">нных пунктах реализуются в том числе программы «Земский доктор» и «Земский фельдшер» с предоставлением единовременных компенсационных выплат медицинским работникам. На 2022 год предоставление единовременных компенсационных выплат медицинским работникам (врачам, фельдшерам) предусмотрено 177,5 млн. рублей (154,4 млн. рублей из федерльного бюджета) </w:t>
      </w:r>
      <w:r w:rsidR="002A5741">
        <w:rPr>
          <w:rFonts w:ascii="PT Astra Serif" w:hAnsi="PT Astra Serif"/>
          <w:szCs w:val="26"/>
        </w:rPr>
        <w:br/>
      </w:r>
      <w:r w:rsidRPr="002A5741">
        <w:rPr>
          <w:rFonts w:ascii="PT Astra Serif" w:hAnsi="PT Astra Serif"/>
          <w:szCs w:val="26"/>
        </w:rPr>
        <w:t xml:space="preserve">на не менее </w:t>
      </w:r>
      <w:r w:rsidRPr="001138E4">
        <w:rPr>
          <w:rFonts w:ascii="PT Astra Serif" w:hAnsi="PT Astra Serif"/>
          <w:szCs w:val="26"/>
        </w:rPr>
        <w:t>151 человек</w:t>
      </w:r>
      <w:r w:rsidR="00E34D51" w:rsidRPr="001138E4">
        <w:rPr>
          <w:rFonts w:ascii="PT Astra Serif" w:hAnsi="PT Astra Serif"/>
          <w:szCs w:val="26"/>
        </w:rPr>
        <w:t>а</w:t>
      </w:r>
      <w:r w:rsidRPr="001138E4">
        <w:rPr>
          <w:rFonts w:ascii="PT Astra Serif" w:hAnsi="PT Astra Serif"/>
          <w:szCs w:val="26"/>
        </w:rPr>
        <w:t xml:space="preserve"> (107 врачей и 44 фельдшера). К 2025 году в малые насел</w:t>
      </w:r>
      <w:r w:rsidR="00E34D51" w:rsidRPr="001138E4">
        <w:rPr>
          <w:rFonts w:ascii="PT Astra Serif" w:hAnsi="PT Astra Serif"/>
          <w:szCs w:val="26"/>
        </w:rPr>
        <w:t>е</w:t>
      </w:r>
      <w:r w:rsidRPr="001138E4">
        <w:rPr>
          <w:rFonts w:ascii="PT Astra Serif" w:hAnsi="PT Astra Serif"/>
          <w:szCs w:val="26"/>
        </w:rPr>
        <w:t>нные пункты планируется при</w:t>
      </w:r>
      <w:r w:rsidR="00E34D51" w:rsidRPr="001138E4">
        <w:rPr>
          <w:rFonts w:ascii="PT Astra Serif" w:hAnsi="PT Astra Serif"/>
          <w:szCs w:val="26"/>
        </w:rPr>
        <w:t>в</w:t>
      </w:r>
      <w:r w:rsidRPr="001138E4">
        <w:rPr>
          <w:rFonts w:ascii="PT Astra Serif" w:hAnsi="PT Astra Serif"/>
          <w:szCs w:val="26"/>
        </w:rPr>
        <w:t>лечь не менее 516 человек.</w:t>
      </w:r>
    </w:p>
    <w:p w:rsidR="009B0383" w:rsidRPr="001138E4" w:rsidRDefault="00E34D51" w:rsidP="002A5741">
      <w:pPr>
        <w:jc w:val="both"/>
        <w:rPr>
          <w:rFonts w:ascii="PT Astra Serif" w:hAnsi="PT Astra Serif"/>
          <w:szCs w:val="26"/>
        </w:rPr>
      </w:pPr>
      <w:r w:rsidRPr="001138E4">
        <w:rPr>
          <w:rFonts w:ascii="PT Astra Serif" w:hAnsi="PT Astra Serif"/>
          <w:szCs w:val="26"/>
        </w:rPr>
        <w:t>Также</w:t>
      </w:r>
      <w:r w:rsidR="009B0383" w:rsidRPr="001138E4">
        <w:rPr>
          <w:rFonts w:ascii="PT Astra Serif" w:hAnsi="PT Astra Serif"/>
          <w:szCs w:val="26"/>
        </w:rPr>
        <w:t xml:space="preserve"> реализуется региональный проект «Старшее поколение» в рамках национального проекта «Демография» в целях создания к 2024 году условий </w:t>
      </w:r>
      <w:r w:rsidR="002A5741" w:rsidRPr="001138E4">
        <w:rPr>
          <w:rFonts w:ascii="PT Astra Serif" w:hAnsi="PT Astra Serif"/>
          <w:szCs w:val="26"/>
        </w:rPr>
        <w:br/>
      </w:r>
      <w:r w:rsidR="009B0383" w:rsidRPr="001138E4">
        <w:rPr>
          <w:rFonts w:ascii="PT Astra Serif" w:hAnsi="PT Astra Serif"/>
          <w:szCs w:val="26"/>
        </w:rPr>
        <w:t xml:space="preserve">для активного долголетия, качественной жизни граждан пожилого возраста. Реализация регионального проекта предусматривает реализацию мероприятий </w:t>
      </w:r>
      <w:r w:rsidR="002A5741" w:rsidRPr="001138E4">
        <w:rPr>
          <w:rFonts w:ascii="PT Astra Serif" w:hAnsi="PT Astra Serif"/>
          <w:szCs w:val="26"/>
        </w:rPr>
        <w:br/>
      </w:r>
      <w:r w:rsidR="009B0383" w:rsidRPr="001138E4">
        <w:rPr>
          <w:rFonts w:ascii="PT Astra Serif" w:hAnsi="PT Astra Serif"/>
          <w:szCs w:val="26"/>
        </w:rPr>
        <w:t xml:space="preserve">по улучшению социально-экономического положения и качества жизни граждан старшего поколения; мероприятий по организации занятий физической культурой граждан пожилого возраста на базе организаций социального обслуживания, </w:t>
      </w:r>
      <w:r w:rsidR="002A5741" w:rsidRPr="001138E4">
        <w:rPr>
          <w:rFonts w:ascii="PT Astra Serif" w:hAnsi="PT Astra Serif"/>
          <w:szCs w:val="26"/>
        </w:rPr>
        <w:br/>
      </w:r>
      <w:r w:rsidR="009B0383" w:rsidRPr="001138E4">
        <w:rPr>
          <w:rFonts w:ascii="PT Astra Serif" w:hAnsi="PT Astra Serif"/>
          <w:szCs w:val="26"/>
        </w:rPr>
        <w:t>в том числе</w:t>
      </w:r>
      <w:r w:rsidRPr="001138E4">
        <w:rPr>
          <w:rFonts w:ascii="PT Astra Serif" w:hAnsi="PT Astra Serif"/>
          <w:szCs w:val="26"/>
        </w:rPr>
        <w:t xml:space="preserve"> в</w:t>
      </w:r>
      <w:r w:rsidR="009B0383" w:rsidRPr="001138E4">
        <w:rPr>
          <w:rFonts w:ascii="PT Astra Serif" w:hAnsi="PT Astra Serif"/>
          <w:szCs w:val="26"/>
        </w:rPr>
        <w:t xml:space="preserve"> специализированных группах для граждан пожилого возраста. </w:t>
      </w:r>
    </w:p>
    <w:p w:rsidR="009B0383" w:rsidRPr="001138E4" w:rsidRDefault="009B0383" w:rsidP="002A5741">
      <w:pPr>
        <w:jc w:val="both"/>
        <w:rPr>
          <w:rFonts w:ascii="PT Astra Serif" w:hAnsi="PT Astra Serif"/>
          <w:szCs w:val="26"/>
        </w:rPr>
      </w:pPr>
      <w:r w:rsidRPr="001138E4">
        <w:rPr>
          <w:rFonts w:ascii="PT Astra Serif" w:hAnsi="PT Astra Serif"/>
          <w:szCs w:val="26"/>
        </w:rPr>
        <w:t xml:space="preserve">Одним из актуальных вопросов реализации данного проекта также является совершенствование медицинской помощи гражданам старшего поколения </w:t>
      </w:r>
      <w:r w:rsidR="00E34D51" w:rsidRPr="001138E4">
        <w:rPr>
          <w:rFonts w:ascii="PT Astra Serif" w:hAnsi="PT Astra Serif"/>
          <w:szCs w:val="26"/>
        </w:rPr>
        <w:br/>
      </w:r>
      <w:r w:rsidRPr="001138E4">
        <w:rPr>
          <w:rFonts w:ascii="PT Astra Serif" w:hAnsi="PT Astra Serif"/>
          <w:szCs w:val="26"/>
        </w:rPr>
        <w:t>на основе мониторинга состояния их здоровья, проводимого в рамках профилактических осмотров (не реже одного раза в год), а также диспансерного наблюдения пациентов, у которых выявлены заболевания и патологические состояния.</w:t>
      </w:r>
    </w:p>
    <w:p w:rsidR="009B0383" w:rsidRPr="001138E4" w:rsidRDefault="009B0383" w:rsidP="002A5741">
      <w:pPr>
        <w:jc w:val="both"/>
        <w:rPr>
          <w:rFonts w:ascii="PT Astra Serif" w:hAnsi="PT Astra Serif"/>
          <w:szCs w:val="26"/>
        </w:rPr>
      </w:pPr>
      <w:r w:rsidRPr="001138E4">
        <w:rPr>
          <w:rFonts w:ascii="PT Astra Serif" w:hAnsi="PT Astra Serif"/>
          <w:szCs w:val="26"/>
        </w:rPr>
        <w:t>На территории Томской области также реализуется 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 (далее – ЕГИСЗ), в задачи которого входят информационное обеспечение государственного регулирования в сфере здравоохранения, информационная поддержка медицинских организаций и населения и др. На реализацию регионального проекта по созданию ЕГИСЗ в 2022 году предусмотрено 77,4 млн. рублей.</w:t>
      </w:r>
    </w:p>
    <w:p w:rsidR="009B0383" w:rsidRPr="002A5741" w:rsidRDefault="009B0383" w:rsidP="002A5741">
      <w:pPr>
        <w:jc w:val="both"/>
        <w:rPr>
          <w:rFonts w:ascii="PT Astra Serif" w:hAnsi="PT Astra Serif"/>
          <w:szCs w:val="26"/>
        </w:rPr>
      </w:pPr>
      <w:r w:rsidRPr="001138E4">
        <w:rPr>
          <w:rFonts w:ascii="PT Astra Serif" w:hAnsi="PT Astra Serif"/>
          <w:szCs w:val="26"/>
        </w:rPr>
        <w:t xml:space="preserve">В результате проводимых мероприятий прогнозируется, что стратегический показатель социально-экономического развития Томской области </w:t>
      </w:r>
      <w:r w:rsidR="00E34D51" w:rsidRPr="001138E4">
        <w:rPr>
          <w:rFonts w:ascii="PT Astra Serif" w:hAnsi="PT Astra Serif"/>
          <w:szCs w:val="26"/>
        </w:rPr>
        <w:t>«</w:t>
      </w:r>
      <w:r w:rsidRPr="001138E4">
        <w:rPr>
          <w:rFonts w:ascii="PT Astra Serif" w:hAnsi="PT Astra Serif"/>
          <w:szCs w:val="26"/>
        </w:rPr>
        <w:t>ожидаемая продолжительность жизни при рождении</w:t>
      </w:r>
      <w:r w:rsidR="00E34D51" w:rsidRPr="001138E4">
        <w:rPr>
          <w:rFonts w:ascii="PT Astra Serif" w:hAnsi="PT Astra Serif"/>
          <w:szCs w:val="26"/>
        </w:rPr>
        <w:t>»</w:t>
      </w:r>
      <w:r w:rsidRPr="001138E4">
        <w:rPr>
          <w:rFonts w:ascii="PT Astra Serif" w:hAnsi="PT Astra Serif"/>
          <w:szCs w:val="26"/>
        </w:rPr>
        <w:t xml:space="preserve"> увеличится до 75,23 лет.</w:t>
      </w:r>
    </w:p>
    <w:p w:rsidR="002A5741" w:rsidRPr="002A5741" w:rsidRDefault="002A5741" w:rsidP="002A5741">
      <w:pPr>
        <w:ind w:firstLine="0"/>
        <w:jc w:val="center"/>
        <w:rPr>
          <w:rFonts w:ascii="PT Astra Serif" w:hAnsi="PT Astra Serif"/>
          <w:b/>
          <w:color w:val="0070C0"/>
          <w:szCs w:val="26"/>
          <w:highlight w:val="yellow"/>
        </w:rPr>
      </w:pPr>
    </w:p>
    <w:p w:rsidR="005612D5" w:rsidRDefault="005612D5" w:rsidP="002A5741">
      <w:pPr>
        <w:ind w:firstLine="0"/>
        <w:jc w:val="center"/>
        <w:rPr>
          <w:rFonts w:ascii="PT Astra Serif" w:hAnsi="PT Astra Serif"/>
          <w:szCs w:val="26"/>
        </w:rPr>
      </w:pPr>
    </w:p>
    <w:p w:rsidR="005612D5" w:rsidRDefault="005612D5" w:rsidP="002A5741">
      <w:pPr>
        <w:ind w:firstLine="0"/>
        <w:jc w:val="center"/>
        <w:rPr>
          <w:rFonts w:ascii="PT Astra Serif" w:hAnsi="PT Astra Serif"/>
          <w:szCs w:val="26"/>
        </w:rPr>
      </w:pPr>
    </w:p>
    <w:p w:rsidR="005612D5" w:rsidRDefault="005612D5" w:rsidP="002A5741">
      <w:pPr>
        <w:ind w:firstLine="0"/>
        <w:jc w:val="center"/>
        <w:rPr>
          <w:rFonts w:ascii="PT Astra Serif" w:hAnsi="PT Astra Serif"/>
          <w:szCs w:val="26"/>
        </w:rPr>
      </w:pPr>
    </w:p>
    <w:p w:rsidR="009B0383" w:rsidRDefault="009B0383" w:rsidP="002A5741">
      <w:pPr>
        <w:ind w:firstLine="0"/>
        <w:jc w:val="center"/>
        <w:rPr>
          <w:rFonts w:ascii="PT Astra Serif" w:hAnsi="PT Astra Serif"/>
          <w:szCs w:val="26"/>
        </w:rPr>
      </w:pPr>
      <w:r w:rsidRPr="002A5741">
        <w:rPr>
          <w:rFonts w:ascii="PT Astra Serif" w:hAnsi="PT Astra Serif"/>
          <w:szCs w:val="26"/>
        </w:rPr>
        <w:lastRenderedPageBreak/>
        <w:t>4.15. Образование</w:t>
      </w:r>
    </w:p>
    <w:p w:rsidR="002A5741" w:rsidRPr="002A5741" w:rsidRDefault="002A5741" w:rsidP="002A5741">
      <w:pPr>
        <w:ind w:firstLine="0"/>
        <w:jc w:val="center"/>
        <w:rPr>
          <w:rFonts w:ascii="PT Astra Serif" w:hAnsi="PT Astra Serif"/>
          <w:szCs w:val="26"/>
        </w:rPr>
      </w:pPr>
    </w:p>
    <w:p w:rsidR="009B0383" w:rsidRPr="002A5741" w:rsidRDefault="009B0383" w:rsidP="002A5741">
      <w:pPr>
        <w:jc w:val="both"/>
        <w:rPr>
          <w:rFonts w:ascii="PT Astra Serif" w:eastAsia="Calibri" w:hAnsi="PT Astra Serif"/>
          <w:szCs w:val="26"/>
        </w:rPr>
      </w:pPr>
      <w:r w:rsidRPr="002A5741">
        <w:rPr>
          <w:rFonts w:ascii="PT Astra Serif" w:eastAsia="Calibri" w:hAnsi="PT Astra Serif"/>
          <w:szCs w:val="26"/>
        </w:rPr>
        <w:t>В 2022 году на территории Томской области продолжена реализация государственной политики в сфере образования в части выстраивания доступной</w:t>
      </w:r>
      <w:r w:rsidRPr="002A5741">
        <w:rPr>
          <w:rFonts w:ascii="PT Astra Serif" w:eastAsia="Calibri" w:hAnsi="PT Astra Serif"/>
          <w:szCs w:val="26"/>
        </w:rPr>
        <w:br/>
        <w:t>и качественной образовательной среды.</w:t>
      </w:r>
    </w:p>
    <w:p w:rsidR="009B0383" w:rsidRPr="002A5741" w:rsidRDefault="009B0383" w:rsidP="002A5741">
      <w:pPr>
        <w:jc w:val="both"/>
        <w:rPr>
          <w:rFonts w:ascii="PT Astra Serif" w:eastAsia="Calibri" w:hAnsi="PT Astra Serif"/>
          <w:szCs w:val="26"/>
        </w:rPr>
      </w:pPr>
      <w:r w:rsidRPr="002A5741">
        <w:rPr>
          <w:rFonts w:ascii="PT Astra Serif" w:eastAsia="Calibri" w:hAnsi="PT Astra Serif"/>
          <w:szCs w:val="26"/>
        </w:rPr>
        <w:t>В течение пяти лет на территории Томской области сохраняется обеспеченность 100% доступности дошкольного образования для детей в возрасте от 3 до 7 лет.</w:t>
      </w:r>
    </w:p>
    <w:p w:rsidR="009B0383" w:rsidRPr="002A5741" w:rsidRDefault="009B0383" w:rsidP="002A5741">
      <w:pPr>
        <w:jc w:val="both"/>
        <w:rPr>
          <w:rFonts w:ascii="PT Astra Serif" w:eastAsia="Calibri" w:hAnsi="PT Astra Serif"/>
          <w:szCs w:val="26"/>
        </w:rPr>
      </w:pPr>
      <w:r w:rsidRPr="002A5741">
        <w:rPr>
          <w:rFonts w:ascii="PT Astra Serif" w:eastAsia="Calibri" w:hAnsi="PT Astra Serif"/>
          <w:szCs w:val="26"/>
        </w:rPr>
        <w:t xml:space="preserve">В 2022 году обеспеченность дошкольным образованием детей до 3 лет </w:t>
      </w:r>
      <w:r w:rsidR="002A5741">
        <w:rPr>
          <w:rFonts w:ascii="PT Astra Serif" w:eastAsia="Calibri" w:hAnsi="PT Astra Serif"/>
          <w:szCs w:val="26"/>
        </w:rPr>
        <w:br/>
      </w:r>
      <w:r w:rsidRPr="002A5741">
        <w:rPr>
          <w:rFonts w:ascii="PT Astra Serif" w:eastAsia="Calibri" w:hAnsi="PT Astra Serif"/>
          <w:szCs w:val="26"/>
        </w:rPr>
        <w:t>в</w:t>
      </w:r>
      <w:r w:rsidR="002A5741">
        <w:rPr>
          <w:rFonts w:ascii="PT Astra Serif" w:eastAsia="Calibri" w:hAnsi="PT Astra Serif"/>
          <w:szCs w:val="26"/>
        </w:rPr>
        <w:t xml:space="preserve"> </w:t>
      </w:r>
      <w:r w:rsidRPr="002A5741">
        <w:rPr>
          <w:rFonts w:ascii="PT Astra Serif" w:eastAsia="Calibri" w:hAnsi="PT Astra Serif"/>
          <w:szCs w:val="26"/>
        </w:rPr>
        <w:t>г. Томске составила 98,8% (в остальных муниципальных образованиях – 100%).</w:t>
      </w:r>
    </w:p>
    <w:p w:rsidR="009B0383" w:rsidRPr="002A5741" w:rsidRDefault="009B0383" w:rsidP="002A5741">
      <w:pPr>
        <w:jc w:val="both"/>
        <w:rPr>
          <w:rFonts w:ascii="PT Astra Serif" w:eastAsia="Calibri" w:hAnsi="PT Astra Serif"/>
          <w:szCs w:val="26"/>
        </w:rPr>
      </w:pPr>
      <w:r w:rsidRPr="002A5741">
        <w:rPr>
          <w:rFonts w:ascii="PT Astra Serif" w:eastAsia="Calibri" w:hAnsi="PT Astra Serif"/>
          <w:szCs w:val="26"/>
        </w:rPr>
        <w:t xml:space="preserve">Ликвидация очередности в дошкольные организации осуществляется </w:t>
      </w:r>
      <w:r w:rsidR="002A5741">
        <w:rPr>
          <w:rFonts w:ascii="PT Astra Serif" w:eastAsia="Calibri" w:hAnsi="PT Astra Serif"/>
          <w:szCs w:val="26"/>
        </w:rPr>
        <w:br/>
      </w:r>
      <w:r w:rsidRPr="002A5741">
        <w:rPr>
          <w:rFonts w:ascii="PT Astra Serif" w:eastAsia="Calibri" w:hAnsi="PT Astra Serif"/>
          <w:szCs w:val="26"/>
        </w:rPr>
        <w:t>по двум основным направлениям: за счет развития государственной (муниципальной) системы дошкольного образования и посредством использования возможностей негосударственного сектора дошкольного образования.</w:t>
      </w:r>
    </w:p>
    <w:p w:rsidR="009B0383" w:rsidRPr="002A5741" w:rsidRDefault="009B0383" w:rsidP="002A5741">
      <w:pPr>
        <w:jc w:val="both"/>
        <w:rPr>
          <w:rFonts w:ascii="PT Astra Serif" w:eastAsia="Calibri" w:hAnsi="PT Astra Serif"/>
          <w:szCs w:val="26"/>
        </w:rPr>
      </w:pPr>
      <w:r w:rsidRPr="002A5741">
        <w:rPr>
          <w:rFonts w:ascii="PT Astra Serif" w:eastAsia="Calibri" w:hAnsi="PT Astra Serif"/>
          <w:szCs w:val="26"/>
        </w:rPr>
        <w:t>По оценке</w:t>
      </w:r>
      <w:r w:rsidR="00E657BB">
        <w:rPr>
          <w:rFonts w:ascii="PT Astra Serif" w:eastAsia="Calibri" w:hAnsi="PT Astra Serif"/>
          <w:szCs w:val="26"/>
        </w:rPr>
        <w:t>,</w:t>
      </w:r>
      <w:r w:rsidRPr="002A5741">
        <w:rPr>
          <w:rFonts w:ascii="PT Astra Serif" w:eastAsia="Calibri" w:hAnsi="PT Astra Serif"/>
          <w:szCs w:val="26"/>
        </w:rPr>
        <w:t xml:space="preserve"> в 2022 году в системе дошкольного образования прогнозируется увеличение обеспеченности местами в дошкольных организациях до 735 мест </w:t>
      </w:r>
      <w:r w:rsidR="002A5741">
        <w:rPr>
          <w:rFonts w:ascii="PT Astra Serif" w:eastAsia="Calibri" w:hAnsi="PT Astra Serif"/>
          <w:szCs w:val="26"/>
        </w:rPr>
        <w:br/>
      </w:r>
      <w:r w:rsidRPr="002A5741">
        <w:rPr>
          <w:rFonts w:ascii="PT Astra Serif" w:eastAsia="Calibri" w:hAnsi="PT Astra Serif"/>
          <w:szCs w:val="26"/>
        </w:rPr>
        <w:t>на тысячу детей от 0 до 7 лет, что на 1,0% больше по сравнению с прошлым годом.</w:t>
      </w:r>
    </w:p>
    <w:p w:rsidR="009B0383" w:rsidRPr="002A5741" w:rsidRDefault="009B0383" w:rsidP="002A5741">
      <w:pPr>
        <w:jc w:val="both"/>
        <w:rPr>
          <w:rFonts w:ascii="PT Astra Serif" w:eastAsia="Calibri" w:hAnsi="PT Astra Serif"/>
          <w:szCs w:val="26"/>
        </w:rPr>
      </w:pPr>
      <w:r w:rsidRPr="002A5741">
        <w:rPr>
          <w:rFonts w:ascii="PT Astra Serif" w:eastAsia="Calibri" w:hAnsi="PT Astra Serif"/>
          <w:szCs w:val="26"/>
        </w:rPr>
        <w:t>Увеличение доступности дошкольного образования ожидается в связи</w:t>
      </w:r>
      <w:r w:rsidRPr="002A5741">
        <w:rPr>
          <w:rFonts w:ascii="PT Astra Serif" w:eastAsia="Calibri" w:hAnsi="PT Astra Serif"/>
          <w:szCs w:val="26"/>
        </w:rPr>
        <w:br/>
        <w:t xml:space="preserve">с вводом в эксплуатацию в 2022 году четырех дошкольных образовательных организаций общей пропускной способностью 730 мест (из них 212 </w:t>
      </w:r>
      <w:r w:rsidR="00E657BB">
        <w:rPr>
          <w:rFonts w:ascii="PT Astra Serif" w:eastAsia="Calibri" w:hAnsi="PT Astra Serif"/>
          <w:szCs w:val="26"/>
        </w:rPr>
        <w:t xml:space="preserve">– </w:t>
      </w:r>
      <w:r w:rsidRPr="002A5741">
        <w:rPr>
          <w:rFonts w:ascii="PT Astra Serif" w:eastAsia="Calibri" w:hAnsi="PT Astra Serif"/>
          <w:szCs w:val="26"/>
        </w:rPr>
        <w:t xml:space="preserve">ясельные). </w:t>
      </w:r>
    </w:p>
    <w:p w:rsidR="009B0383" w:rsidRPr="002A5741" w:rsidRDefault="009B0383" w:rsidP="002A5741">
      <w:pPr>
        <w:jc w:val="both"/>
        <w:rPr>
          <w:rFonts w:ascii="PT Astra Serif" w:eastAsia="Calibri" w:hAnsi="PT Astra Serif"/>
          <w:szCs w:val="26"/>
        </w:rPr>
      </w:pPr>
      <w:r w:rsidRPr="002A5741">
        <w:rPr>
          <w:rFonts w:ascii="PT Astra Serif" w:eastAsia="Calibri" w:hAnsi="PT Astra Serif"/>
          <w:szCs w:val="26"/>
        </w:rPr>
        <w:t xml:space="preserve">В прогнозном периоде будет продолжена основная деятельность в системе дошкольного образования по направлениям: </w:t>
      </w:r>
    </w:p>
    <w:p w:rsidR="009B0383" w:rsidRPr="002A5741" w:rsidRDefault="009B0383" w:rsidP="002A5741">
      <w:pPr>
        <w:contextualSpacing/>
        <w:jc w:val="both"/>
        <w:rPr>
          <w:rFonts w:ascii="PT Astra Serif" w:eastAsia="Calibri" w:hAnsi="PT Astra Serif"/>
          <w:szCs w:val="26"/>
        </w:rPr>
      </w:pPr>
      <w:r w:rsidRPr="002A5741">
        <w:rPr>
          <w:rFonts w:ascii="PT Astra Serif" w:eastAsia="Calibri" w:hAnsi="PT Astra Serif"/>
          <w:szCs w:val="26"/>
        </w:rPr>
        <w:t>реализация мероприятий, способствующих удержанию показателя доступности дошкольного образования детей в возрасте от 3 до 7 лет;</w:t>
      </w:r>
    </w:p>
    <w:p w:rsidR="009B0383" w:rsidRPr="002A5741" w:rsidRDefault="009B0383" w:rsidP="002A5741">
      <w:pPr>
        <w:contextualSpacing/>
        <w:jc w:val="both"/>
        <w:rPr>
          <w:rFonts w:ascii="PT Astra Serif" w:eastAsia="Calibri" w:hAnsi="PT Astra Serif"/>
          <w:szCs w:val="26"/>
        </w:rPr>
      </w:pPr>
      <w:r w:rsidRPr="002A5741">
        <w:rPr>
          <w:rFonts w:ascii="PT Astra Serif" w:eastAsia="Calibri" w:hAnsi="PT Astra Serif"/>
          <w:szCs w:val="26"/>
        </w:rPr>
        <w:t xml:space="preserve">создание дополнительных мест для детей до 3 лет в рамках обеспечения доступности дошкольного образования детей в возрасте до 3 лет (региональный </w:t>
      </w:r>
      <w:r w:rsidRPr="005612D5">
        <w:rPr>
          <w:rFonts w:ascii="PT Astra Serif" w:eastAsia="Calibri" w:hAnsi="PT Astra Serif"/>
          <w:szCs w:val="26"/>
        </w:rPr>
        <w:t>проект «Содействие занятости» национального проекта «Демография»</w:t>
      </w:r>
      <w:r w:rsidR="00E657BB" w:rsidRPr="005612D5">
        <w:rPr>
          <w:rFonts w:ascii="PT Astra Serif" w:eastAsia="Calibri" w:hAnsi="PT Astra Serif"/>
          <w:szCs w:val="26"/>
        </w:rPr>
        <w:t>)</w:t>
      </w:r>
      <w:r w:rsidRPr="005612D5">
        <w:rPr>
          <w:rFonts w:ascii="PT Astra Serif" w:eastAsia="Calibri" w:hAnsi="PT Astra Serif"/>
          <w:szCs w:val="26"/>
        </w:rPr>
        <w:t>;</w:t>
      </w:r>
    </w:p>
    <w:p w:rsidR="009B0383" w:rsidRPr="002A5741" w:rsidRDefault="009B0383" w:rsidP="002A5741">
      <w:pPr>
        <w:contextualSpacing/>
        <w:jc w:val="both"/>
        <w:rPr>
          <w:rFonts w:ascii="PT Astra Serif" w:eastAsia="Calibri" w:hAnsi="PT Astra Serif"/>
          <w:szCs w:val="26"/>
        </w:rPr>
      </w:pPr>
      <w:r w:rsidRPr="002A5741">
        <w:rPr>
          <w:rFonts w:ascii="PT Astra Serif" w:eastAsia="Calibri" w:hAnsi="PT Astra Serif"/>
          <w:szCs w:val="26"/>
        </w:rPr>
        <w:t xml:space="preserve">обеспечение высокого качества услуг дошкольного образования. </w:t>
      </w:r>
    </w:p>
    <w:p w:rsidR="009B0383" w:rsidRPr="002A5741" w:rsidRDefault="009B0383" w:rsidP="002A5741">
      <w:pPr>
        <w:jc w:val="both"/>
        <w:rPr>
          <w:rFonts w:ascii="PT Astra Serif" w:eastAsia="Calibri" w:hAnsi="PT Astra Serif"/>
          <w:szCs w:val="26"/>
        </w:rPr>
      </w:pPr>
      <w:r w:rsidRPr="002A5741">
        <w:rPr>
          <w:rFonts w:ascii="PT Astra Serif" w:eastAsia="Calibri" w:hAnsi="PT Astra Serif"/>
          <w:szCs w:val="26"/>
        </w:rPr>
        <w:t>После реализации перспективных мероприятий ожидается, что в прогнозном периоде обеспеченность детей дошкольными местами на тысячу человек возрастет до 759 мест к 2025 году.</w:t>
      </w:r>
    </w:p>
    <w:p w:rsidR="009B0383" w:rsidRPr="002A5741" w:rsidRDefault="009B0383" w:rsidP="002A5741">
      <w:pPr>
        <w:contextualSpacing/>
        <w:jc w:val="both"/>
        <w:rPr>
          <w:rFonts w:ascii="PT Astra Serif" w:eastAsia="Calibri" w:hAnsi="PT Astra Serif"/>
          <w:szCs w:val="26"/>
        </w:rPr>
      </w:pPr>
      <w:r w:rsidRPr="002A5741">
        <w:rPr>
          <w:rFonts w:ascii="PT Astra Serif" w:eastAsia="Calibri" w:hAnsi="PT Astra Serif"/>
          <w:szCs w:val="26"/>
        </w:rPr>
        <w:t xml:space="preserve">Также реализуется проект «Развитие пространственного мышления дошкольников как основы формирования естественно-научных, цифровых </w:t>
      </w:r>
      <w:r w:rsidR="002A5741">
        <w:rPr>
          <w:rFonts w:ascii="PT Astra Serif" w:eastAsia="Calibri" w:hAnsi="PT Astra Serif"/>
          <w:szCs w:val="26"/>
        </w:rPr>
        <w:br/>
      </w:r>
      <w:r w:rsidRPr="002A5741">
        <w:rPr>
          <w:rFonts w:ascii="PT Astra Serif" w:eastAsia="Calibri" w:hAnsi="PT Astra Serif"/>
          <w:szCs w:val="26"/>
        </w:rPr>
        <w:t>и инженерных компетенций человека будущего» (далее – проект), целью которого является создание условий для развития пространственного мышления дошкольников в условиях цифровой образовательной среды посредством формирования компетенций для экономики региона в контексте преемственности всех уровней общего образования.</w:t>
      </w:r>
    </w:p>
    <w:p w:rsidR="009B0383" w:rsidRPr="002A5741" w:rsidRDefault="009B0383" w:rsidP="002A5741">
      <w:pPr>
        <w:contextualSpacing/>
        <w:jc w:val="both"/>
        <w:rPr>
          <w:rFonts w:ascii="PT Astra Serif" w:eastAsia="Calibri" w:hAnsi="PT Astra Serif"/>
          <w:szCs w:val="26"/>
        </w:rPr>
      </w:pPr>
      <w:r w:rsidRPr="002A5741">
        <w:rPr>
          <w:rFonts w:ascii="PT Astra Serif" w:eastAsia="Calibri" w:hAnsi="PT Astra Serif"/>
          <w:szCs w:val="26"/>
        </w:rPr>
        <w:t>В проекте принимают участие 103 образовательных организации дошкольного образования из 6 муниципальных образований. В прогнозном периоде к проекту присоединятся другие муниципальные образования региона</w:t>
      </w:r>
      <w:r w:rsidR="002A5741">
        <w:rPr>
          <w:rFonts w:ascii="PT Astra Serif" w:eastAsia="Calibri" w:hAnsi="PT Astra Serif"/>
          <w:szCs w:val="26"/>
        </w:rPr>
        <w:br/>
      </w:r>
      <w:r w:rsidRPr="002A5741">
        <w:rPr>
          <w:rFonts w:ascii="PT Astra Serif" w:eastAsia="Calibri" w:hAnsi="PT Astra Serif"/>
          <w:szCs w:val="26"/>
        </w:rPr>
        <w:t>в целях увеличения охвата контингента.</w:t>
      </w:r>
    </w:p>
    <w:p w:rsidR="009B0383" w:rsidRPr="002A5741" w:rsidRDefault="009B0383" w:rsidP="002A5741">
      <w:pPr>
        <w:jc w:val="both"/>
        <w:rPr>
          <w:rFonts w:ascii="PT Astra Serif" w:eastAsia="Calibri" w:hAnsi="PT Astra Serif"/>
          <w:szCs w:val="26"/>
        </w:rPr>
      </w:pPr>
      <w:r w:rsidRPr="002A5741">
        <w:rPr>
          <w:rFonts w:ascii="PT Astra Serif" w:eastAsia="Calibri" w:hAnsi="PT Astra Serif"/>
          <w:szCs w:val="26"/>
        </w:rPr>
        <w:t xml:space="preserve">В 2022 году образовательными организациями продолжена работа </w:t>
      </w:r>
      <w:r w:rsidR="002A5741">
        <w:rPr>
          <w:rFonts w:ascii="PT Astra Serif" w:eastAsia="Calibri" w:hAnsi="PT Astra Serif"/>
          <w:szCs w:val="26"/>
        </w:rPr>
        <w:br/>
      </w:r>
      <w:r w:rsidRPr="002A5741">
        <w:rPr>
          <w:rFonts w:ascii="PT Astra Serif" w:eastAsia="Calibri" w:hAnsi="PT Astra Serif"/>
          <w:szCs w:val="26"/>
        </w:rPr>
        <w:t>по совершенствованию современной образовательной среды и предоставлении равных возможностей для получения детьми общего образования.</w:t>
      </w:r>
    </w:p>
    <w:p w:rsidR="009B0383" w:rsidRPr="002A5741" w:rsidRDefault="009B0383" w:rsidP="002A5741">
      <w:pPr>
        <w:contextualSpacing/>
        <w:jc w:val="both"/>
        <w:rPr>
          <w:rFonts w:ascii="PT Astra Serif" w:eastAsia="Calibri" w:hAnsi="PT Astra Serif"/>
          <w:szCs w:val="26"/>
        </w:rPr>
      </w:pPr>
      <w:r w:rsidRPr="002A5741">
        <w:rPr>
          <w:rFonts w:ascii="PT Astra Serif" w:eastAsia="Calibri" w:hAnsi="PT Astra Serif"/>
          <w:szCs w:val="26"/>
        </w:rPr>
        <w:t>По оценке</w:t>
      </w:r>
      <w:r w:rsidR="00E657BB">
        <w:rPr>
          <w:rFonts w:ascii="PT Astra Serif" w:eastAsia="Calibri" w:hAnsi="PT Astra Serif"/>
          <w:szCs w:val="26"/>
        </w:rPr>
        <w:t>,</w:t>
      </w:r>
      <w:r w:rsidRPr="002A5741">
        <w:rPr>
          <w:rFonts w:ascii="PT Astra Serif" w:eastAsia="Calibri" w:hAnsi="PT Astra Serif"/>
          <w:szCs w:val="26"/>
        </w:rPr>
        <w:t xml:space="preserve"> численность школьников Томской области на 2022/2023 учебный год по отношению к прошлому учебному году увеличится на 2,3% и составит </w:t>
      </w:r>
      <w:r w:rsidR="002A5741">
        <w:rPr>
          <w:rFonts w:ascii="PT Astra Serif" w:eastAsia="Calibri" w:hAnsi="PT Astra Serif"/>
          <w:szCs w:val="26"/>
        </w:rPr>
        <w:br/>
      </w:r>
      <w:r w:rsidRPr="002A5741">
        <w:rPr>
          <w:rFonts w:ascii="PT Astra Serif" w:eastAsia="Calibri" w:hAnsi="PT Astra Serif"/>
          <w:szCs w:val="26"/>
        </w:rPr>
        <w:t>129 тыс. человек.</w:t>
      </w:r>
    </w:p>
    <w:p w:rsidR="009B0383" w:rsidRPr="002A5741" w:rsidRDefault="009B0383" w:rsidP="002A5741">
      <w:pPr>
        <w:contextualSpacing/>
        <w:jc w:val="both"/>
        <w:rPr>
          <w:rFonts w:ascii="PT Astra Serif" w:eastAsia="Calibri" w:hAnsi="PT Astra Serif"/>
          <w:szCs w:val="26"/>
        </w:rPr>
      </w:pPr>
      <w:r w:rsidRPr="002A5741">
        <w:rPr>
          <w:rFonts w:ascii="PT Astra Serif" w:eastAsia="Calibri" w:hAnsi="PT Astra Serif"/>
          <w:szCs w:val="26"/>
        </w:rPr>
        <w:lastRenderedPageBreak/>
        <w:t>В 2022 году в целях решения проблемы ветхого основного фонда объектов общего образования в регионе планируется провести капитальные ремонтные работы в 10 школах региона (</w:t>
      </w:r>
      <w:proofErr w:type="spellStart"/>
      <w:r w:rsidRPr="002A5741">
        <w:rPr>
          <w:rFonts w:ascii="PT Astra Serif" w:eastAsia="Calibri" w:hAnsi="PT Astra Serif"/>
          <w:szCs w:val="26"/>
        </w:rPr>
        <w:t>Кривошеинский</w:t>
      </w:r>
      <w:proofErr w:type="spellEnd"/>
      <w:r w:rsidRPr="002A5741">
        <w:rPr>
          <w:rFonts w:ascii="PT Astra Serif" w:eastAsia="Calibri" w:hAnsi="PT Astra Serif"/>
          <w:szCs w:val="26"/>
        </w:rPr>
        <w:t xml:space="preserve">, Зырянский, Первомайский, </w:t>
      </w:r>
      <w:proofErr w:type="spellStart"/>
      <w:r w:rsidRPr="002A5741">
        <w:rPr>
          <w:rFonts w:ascii="PT Astra Serif" w:eastAsia="Calibri" w:hAnsi="PT Astra Serif"/>
          <w:szCs w:val="26"/>
        </w:rPr>
        <w:t>Асиновский</w:t>
      </w:r>
      <w:proofErr w:type="spellEnd"/>
      <w:r w:rsidRPr="002A5741">
        <w:rPr>
          <w:rFonts w:ascii="PT Astra Serif" w:eastAsia="Calibri" w:hAnsi="PT Astra Serif"/>
          <w:szCs w:val="26"/>
        </w:rPr>
        <w:t xml:space="preserve">, </w:t>
      </w:r>
      <w:proofErr w:type="spellStart"/>
      <w:r w:rsidRPr="002A5741">
        <w:rPr>
          <w:rFonts w:ascii="PT Astra Serif" w:eastAsia="Calibri" w:hAnsi="PT Astra Serif"/>
          <w:szCs w:val="26"/>
        </w:rPr>
        <w:t>Чаинский</w:t>
      </w:r>
      <w:proofErr w:type="spellEnd"/>
      <w:r w:rsidRPr="002A5741">
        <w:rPr>
          <w:rFonts w:ascii="PT Astra Serif" w:eastAsia="Calibri" w:hAnsi="PT Astra Serif"/>
          <w:szCs w:val="26"/>
        </w:rPr>
        <w:t xml:space="preserve"> муниципальные образования, г. Томск, г. Кедровый) </w:t>
      </w:r>
      <w:r w:rsidR="002A5741">
        <w:rPr>
          <w:rFonts w:ascii="PT Astra Serif" w:eastAsia="Calibri" w:hAnsi="PT Astra Serif"/>
          <w:szCs w:val="26"/>
        </w:rPr>
        <w:br/>
      </w:r>
      <w:r w:rsidRPr="002A5741">
        <w:rPr>
          <w:rFonts w:ascii="PT Astra Serif" w:eastAsia="Calibri" w:hAnsi="PT Astra Serif"/>
          <w:szCs w:val="26"/>
        </w:rPr>
        <w:t xml:space="preserve">в рамках регионального проекта «Модернизация школьных систем образования </w:t>
      </w:r>
      <w:r w:rsidR="002A5741">
        <w:rPr>
          <w:rFonts w:ascii="PT Astra Serif" w:eastAsia="Calibri" w:hAnsi="PT Astra Serif"/>
          <w:szCs w:val="26"/>
        </w:rPr>
        <w:br/>
      </w:r>
      <w:r w:rsidRPr="002A5741">
        <w:rPr>
          <w:rFonts w:ascii="PT Astra Serif" w:eastAsia="Calibri" w:hAnsi="PT Astra Serif"/>
          <w:szCs w:val="26"/>
        </w:rPr>
        <w:t xml:space="preserve">в Томской области», на которую в 2022 году направлено 1,6 млрд. рублей, </w:t>
      </w:r>
      <w:r w:rsidR="002A5741">
        <w:rPr>
          <w:rFonts w:ascii="PT Astra Serif" w:eastAsia="Calibri" w:hAnsi="PT Astra Serif"/>
          <w:szCs w:val="26"/>
        </w:rPr>
        <w:br/>
      </w:r>
      <w:r w:rsidRPr="002A5741">
        <w:rPr>
          <w:rFonts w:ascii="PT Astra Serif" w:eastAsia="Calibri" w:hAnsi="PT Astra Serif"/>
          <w:szCs w:val="26"/>
        </w:rPr>
        <w:t>из которых 1 млрд. рублей из федерального бюджета. Программа позволит комплексно подойти к изменению облика школ и обновлению инфраструктуры, создать более комфортные условия для учеников и учителей.</w:t>
      </w:r>
    </w:p>
    <w:p w:rsidR="009B0383" w:rsidRPr="002A5741" w:rsidRDefault="009B0383" w:rsidP="002A5741">
      <w:pPr>
        <w:contextualSpacing/>
        <w:jc w:val="both"/>
        <w:rPr>
          <w:rFonts w:ascii="PT Astra Serif" w:eastAsia="Calibri" w:hAnsi="PT Astra Serif"/>
          <w:strike/>
          <w:szCs w:val="26"/>
        </w:rPr>
      </w:pPr>
      <w:r w:rsidRPr="002A5741">
        <w:rPr>
          <w:rFonts w:ascii="PT Astra Serif" w:eastAsia="Calibri" w:hAnsi="PT Astra Serif"/>
          <w:szCs w:val="26"/>
        </w:rPr>
        <w:t>В прогнозном периоде планируется завершение строительства общеобразовательной организации на 1,1 тыс. мест по ул. Д. Бедного в г. Томске</w:t>
      </w:r>
      <w:r w:rsidRPr="002A5741">
        <w:rPr>
          <w:rFonts w:ascii="PT Astra Serif" w:eastAsia="Calibri" w:hAnsi="PT Astra Serif"/>
          <w:szCs w:val="26"/>
        </w:rPr>
        <w:br/>
        <w:t>в рамках регионального проекта «Современная школа». Ожидается завершение строительства и капитальных ремонтных работ на следующих объектах:</w:t>
      </w:r>
    </w:p>
    <w:p w:rsidR="009B0383" w:rsidRPr="002A5741" w:rsidRDefault="009B0383" w:rsidP="002A5741">
      <w:pPr>
        <w:tabs>
          <w:tab w:val="left" w:pos="567"/>
        </w:tabs>
        <w:contextualSpacing/>
        <w:jc w:val="both"/>
        <w:rPr>
          <w:rFonts w:ascii="PT Astra Serif" w:eastAsia="Calibri" w:hAnsi="PT Astra Serif"/>
          <w:szCs w:val="26"/>
        </w:rPr>
      </w:pPr>
      <w:r w:rsidRPr="002A5741">
        <w:rPr>
          <w:rFonts w:ascii="PT Astra Serif" w:eastAsia="Calibri" w:hAnsi="PT Astra Serif"/>
          <w:szCs w:val="26"/>
        </w:rPr>
        <w:t>здания МБОУ «</w:t>
      </w:r>
      <w:proofErr w:type="spellStart"/>
      <w:r w:rsidRPr="002A5741">
        <w:rPr>
          <w:rFonts w:ascii="PT Astra Serif" w:eastAsia="Calibri" w:hAnsi="PT Astra Serif"/>
          <w:szCs w:val="26"/>
        </w:rPr>
        <w:t>Корниловская</w:t>
      </w:r>
      <w:proofErr w:type="spellEnd"/>
      <w:r w:rsidRPr="002A5741">
        <w:rPr>
          <w:rFonts w:ascii="PT Astra Serif" w:eastAsia="Calibri" w:hAnsi="PT Astra Serif"/>
          <w:szCs w:val="26"/>
        </w:rPr>
        <w:t xml:space="preserve"> СОШ» Томского района на 200 мест;</w:t>
      </w:r>
    </w:p>
    <w:p w:rsidR="009B0383" w:rsidRPr="002A5741" w:rsidRDefault="009B0383" w:rsidP="002A5741">
      <w:pPr>
        <w:tabs>
          <w:tab w:val="left" w:pos="567"/>
        </w:tabs>
        <w:contextualSpacing/>
        <w:jc w:val="both"/>
        <w:rPr>
          <w:rFonts w:ascii="PT Astra Serif" w:eastAsia="Calibri" w:hAnsi="PT Astra Serif"/>
          <w:szCs w:val="26"/>
        </w:rPr>
      </w:pPr>
      <w:r w:rsidRPr="002A5741">
        <w:rPr>
          <w:rFonts w:ascii="PT Astra Serif" w:eastAsia="Calibri" w:hAnsi="PT Astra Serif"/>
          <w:szCs w:val="26"/>
        </w:rPr>
        <w:t xml:space="preserve">здания МБОУ </w:t>
      </w:r>
      <w:r w:rsidR="002A5741">
        <w:rPr>
          <w:rFonts w:ascii="PT Astra Serif" w:eastAsia="Calibri" w:hAnsi="PT Astra Serif"/>
          <w:szCs w:val="26"/>
        </w:rPr>
        <w:t>«Саровская СОШ» с размещением 2</w:t>
      </w:r>
      <w:r w:rsidRPr="002A5741">
        <w:rPr>
          <w:rFonts w:ascii="PT Astra Serif" w:eastAsia="Calibri" w:hAnsi="PT Astra Serif"/>
          <w:szCs w:val="26"/>
        </w:rPr>
        <w:t xml:space="preserve"> групп дошкольного образования в </w:t>
      </w:r>
      <w:proofErr w:type="spellStart"/>
      <w:r w:rsidRPr="002A5741">
        <w:rPr>
          <w:rFonts w:ascii="PT Astra Serif" w:eastAsia="Calibri" w:hAnsi="PT Astra Serif"/>
          <w:szCs w:val="26"/>
        </w:rPr>
        <w:t>Колпашевском</w:t>
      </w:r>
      <w:proofErr w:type="spellEnd"/>
      <w:r w:rsidRPr="002A5741">
        <w:rPr>
          <w:rFonts w:ascii="PT Astra Serif" w:eastAsia="Calibri" w:hAnsi="PT Astra Serif"/>
          <w:szCs w:val="26"/>
        </w:rPr>
        <w:t xml:space="preserve"> районе, п. Большая </w:t>
      </w:r>
      <w:proofErr w:type="spellStart"/>
      <w:r w:rsidRPr="002A5741">
        <w:rPr>
          <w:rFonts w:ascii="PT Astra Serif" w:eastAsia="Calibri" w:hAnsi="PT Astra Serif"/>
          <w:szCs w:val="26"/>
        </w:rPr>
        <w:t>Саровка</w:t>
      </w:r>
      <w:proofErr w:type="spellEnd"/>
      <w:r w:rsidRPr="002A5741">
        <w:rPr>
          <w:rFonts w:ascii="PT Astra Serif" w:eastAsia="Calibri" w:hAnsi="PT Astra Serif"/>
          <w:szCs w:val="26"/>
        </w:rPr>
        <w:t>.</w:t>
      </w:r>
    </w:p>
    <w:p w:rsidR="009B0383" w:rsidRPr="002A5741" w:rsidRDefault="009B0383" w:rsidP="002A5741">
      <w:pPr>
        <w:jc w:val="both"/>
        <w:rPr>
          <w:rFonts w:ascii="PT Astra Serif" w:eastAsia="Calibri" w:hAnsi="PT Astra Serif"/>
          <w:szCs w:val="26"/>
        </w:rPr>
      </w:pPr>
      <w:r w:rsidRPr="002A5741">
        <w:rPr>
          <w:rFonts w:ascii="PT Astra Serif" w:eastAsia="Calibri" w:hAnsi="PT Astra Serif"/>
          <w:szCs w:val="26"/>
        </w:rPr>
        <w:t xml:space="preserve">Также в г. Томске планируется строительство двух общеобразовательных объектов с пропускной способностью в 1,1 тыс. мест каждый на ул. Высоцкого </w:t>
      </w:r>
      <w:r w:rsidR="002A5741">
        <w:rPr>
          <w:rFonts w:ascii="PT Astra Serif" w:eastAsia="Calibri" w:hAnsi="PT Astra Serif"/>
          <w:szCs w:val="26"/>
        </w:rPr>
        <w:br/>
      </w:r>
      <w:r w:rsidRPr="002A5741">
        <w:rPr>
          <w:rFonts w:ascii="PT Astra Serif" w:eastAsia="Calibri" w:hAnsi="PT Astra Serif"/>
          <w:szCs w:val="26"/>
        </w:rPr>
        <w:t>и</w:t>
      </w:r>
      <w:r w:rsidR="002A5741">
        <w:rPr>
          <w:rFonts w:ascii="PT Astra Serif" w:eastAsia="Calibri" w:hAnsi="PT Astra Serif"/>
          <w:szCs w:val="26"/>
        </w:rPr>
        <w:t xml:space="preserve"> </w:t>
      </w:r>
      <w:r w:rsidRPr="002A5741">
        <w:rPr>
          <w:rFonts w:ascii="PT Astra Serif" w:eastAsia="Calibri" w:hAnsi="PT Astra Serif"/>
          <w:szCs w:val="26"/>
        </w:rPr>
        <w:t xml:space="preserve">ул. </w:t>
      </w:r>
      <w:proofErr w:type="spellStart"/>
      <w:r w:rsidRPr="002A5741">
        <w:rPr>
          <w:rFonts w:ascii="PT Astra Serif" w:eastAsia="Calibri" w:hAnsi="PT Astra Serif"/>
          <w:szCs w:val="26"/>
        </w:rPr>
        <w:t>Крячкова</w:t>
      </w:r>
      <w:proofErr w:type="spellEnd"/>
      <w:r w:rsidRPr="002A5741">
        <w:rPr>
          <w:rFonts w:ascii="PT Astra Serif" w:eastAsia="Calibri" w:hAnsi="PT Astra Serif"/>
          <w:szCs w:val="26"/>
        </w:rPr>
        <w:t>.</w:t>
      </w:r>
    </w:p>
    <w:p w:rsidR="009B0383" w:rsidRPr="002A5741" w:rsidRDefault="009B0383" w:rsidP="002A5741">
      <w:pPr>
        <w:jc w:val="both"/>
        <w:rPr>
          <w:rFonts w:ascii="PT Astra Serif" w:eastAsia="Calibri" w:hAnsi="PT Astra Serif"/>
          <w:szCs w:val="26"/>
        </w:rPr>
      </w:pPr>
      <w:r w:rsidRPr="002A5741">
        <w:rPr>
          <w:rFonts w:ascii="PT Astra Serif" w:eastAsia="Calibri" w:hAnsi="PT Astra Serif"/>
          <w:szCs w:val="26"/>
        </w:rPr>
        <w:t xml:space="preserve">При расчете прогнозных значений численности школьников по Томской области в среднесрочной перспективе снижение показателя не ожидается. </w:t>
      </w:r>
      <w:r w:rsidR="002A5741">
        <w:rPr>
          <w:rFonts w:ascii="PT Astra Serif" w:eastAsia="Calibri" w:hAnsi="PT Astra Serif"/>
          <w:szCs w:val="26"/>
        </w:rPr>
        <w:br/>
      </w:r>
      <w:r w:rsidRPr="002A5741">
        <w:rPr>
          <w:rFonts w:ascii="PT Astra Serif" w:eastAsia="Calibri" w:hAnsi="PT Astra Serif"/>
          <w:szCs w:val="26"/>
        </w:rPr>
        <w:t xml:space="preserve">К 2025 году численность школьников прогнозируется в количестве </w:t>
      </w:r>
      <w:r w:rsidR="002A5741">
        <w:rPr>
          <w:rFonts w:ascii="PT Astra Serif" w:eastAsia="Calibri" w:hAnsi="PT Astra Serif"/>
          <w:szCs w:val="26"/>
        </w:rPr>
        <w:br/>
      </w:r>
      <w:r w:rsidRPr="002A5741">
        <w:rPr>
          <w:rFonts w:ascii="PT Astra Serif" w:eastAsia="Calibri" w:hAnsi="PT Astra Serif"/>
          <w:szCs w:val="26"/>
        </w:rPr>
        <w:t>131,9 тыс. человек.</w:t>
      </w:r>
    </w:p>
    <w:p w:rsidR="009B0383" w:rsidRPr="002A5741" w:rsidRDefault="009B0383" w:rsidP="002A5741">
      <w:pPr>
        <w:jc w:val="both"/>
        <w:rPr>
          <w:rFonts w:ascii="PT Astra Serif" w:eastAsia="Calibri" w:hAnsi="PT Astra Serif"/>
          <w:szCs w:val="26"/>
        </w:rPr>
      </w:pPr>
      <w:r w:rsidRPr="002A5741">
        <w:rPr>
          <w:rFonts w:ascii="PT Astra Serif" w:eastAsia="Calibri" w:hAnsi="PT Astra Serif"/>
          <w:szCs w:val="26"/>
        </w:rPr>
        <w:t>В регионе активно реализуется деятельность, направленная на развитие региональной системы дополнительного образования.</w:t>
      </w:r>
    </w:p>
    <w:p w:rsidR="009B0383" w:rsidRPr="002A5741" w:rsidRDefault="009B0383" w:rsidP="002A5741">
      <w:pPr>
        <w:jc w:val="both"/>
        <w:rPr>
          <w:rFonts w:ascii="PT Astra Serif" w:eastAsia="Calibri" w:hAnsi="PT Astra Serif"/>
          <w:szCs w:val="26"/>
        </w:rPr>
      </w:pPr>
      <w:r w:rsidRPr="002A5741">
        <w:rPr>
          <w:rFonts w:ascii="PT Astra Serif" w:eastAsia="Calibri" w:hAnsi="PT Astra Serif"/>
          <w:szCs w:val="26"/>
        </w:rPr>
        <w:t>Продолжается реализация проекта «Территория интеллекта» (далее – проект). Проект позволяет реализовать развитие талантов для цифровой экономики на базе образовательных организаций и включает в себя несколько решений, которые позволяют качественно подготовить школьников в сфере цифровых технологий и выстроить индивидуальные траектории развития. В проекте принимают участие более 17,2 тыс. учеников из 152 школ.</w:t>
      </w:r>
    </w:p>
    <w:p w:rsidR="009B0383" w:rsidRPr="00B74B78" w:rsidRDefault="009B0383" w:rsidP="002A5741">
      <w:pPr>
        <w:jc w:val="both"/>
        <w:rPr>
          <w:rFonts w:ascii="PT Astra Serif" w:eastAsia="Calibri" w:hAnsi="PT Astra Serif"/>
          <w:szCs w:val="26"/>
        </w:rPr>
      </w:pPr>
      <w:r w:rsidRPr="00B74B78">
        <w:rPr>
          <w:rFonts w:ascii="PT Astra Serif" w:eastAsia="Calibri" w:hAnsi="PT Astra Serif"/>
          <w:szCs w:val="26"/>
        </w:rPr>
        <w:t xml:space="preserve">На территории региона функционирует региональная сеть </w:t>
      </w:r>
      <w:r w:rsidR="00E657BB" w:rsidRPr="00B74B78">
        <w:rPr>
          <w:rFonts w:ascii="PT Astra Serif" w:eastAsia="Calibri" w:hAnsi="PT Astra Serif"/>
          <w:szCs w:val="26"/>
        </w:rPr>
        <w:t>ц</w:t>
      </w:r>
      <w:r w:rsidRPr="00B74B78">
        <w:rPr>
          <w:rFonts w:ascii="PT Astra Serif" w:eastAsia="Calibri" w:hAnsi="PT Astra Serif"/>
          <w:szCs w:val="26"/>
        </w:rPr>
        <w:t xml:space="preserve">ентров «Точка роста» во всех муниципальных образованиях Томской области, на базе которых действуют </w:t>
      </w:r>
      <w:r w:rsidR="00E657BB" w:rsidRPr="00B74B78">
        <w:rPr>
          <w:rFonts w:ascii="PT Astra Serif" w:eastAsia="Calibri" w:hAnsi="PT Astra Serif"/>
          <w:szCs w:val="26"/>
        </w:rPr>
        <w:t>ц</w:t>
      </w:r>
      <w:r w:rsidRPr="00B74B78">
        <w:rPr>
          <w:rFonts w:ascii="PT Astra Serif" w:eastAsia="Calibri" w:hAnsi="PT Astra Serif"/>
          <w:szCs w:val="26"/>
        </w:rPr>
        <w:t xml:space="preserve">ентры «Точка роста» по основным направлениям «Химия», «Физика», «Биология». В 84 </w:t>
      </w:r>
      <w:r w:rsidR="00E657BB" w:rsidRPr="00B74B78">
        <w:rPr>
          <w:rFonts w:ascii="PT Astra Serif" w:eastAsia="Calibri" w:hAnsi="PT Astra Serif"/>
          <w:szCs w:val="26"/>
        </w:rPr>
        <w:t>ц</w:t>
      </w:r>
      <w:r w:rsidRPr="00B74B78">
        <w:rPr>
          <w:rFonts w:ascii="PT Astra Serif" w:eastAsia="Calibri" w:hAnsi="PT Astra Serif"/>
          <w:szCs w:val="26"/>
        </w:rPr>
        <w:t xml:space="preserve">ентрах «Точка роста» обучаются 34,7 тыс. человек, реализуются 636 дополнительных общеразвивающих программ. </w:t>
      </w:r>
    </w:p>
    <w:p w:rsidR="009B0383" w:rsidRPr="00B74B78" w:rsidRDefault="009B0383" w:rsidP="002A5741">
      <w:pPr>
        <w:jc w:val="both"/>
        <w:rPr>
          <w:rFonts w:ascii="PT Astra Serif" w:eastAsia="Calibri" w:hAnsi="PT Astra Serif"/>
          <w:szCs w:val="26"/>
        </w:rPr>
      </w:pPr>
      <w:r w:rsidRPr="00B74B78">
        <w:rPr>
          <w:rFonts w:ascii="PT Astra Serif" w:eastAsia="Calibri" w:hAnsi="PT Astra Serif"/>
          <w:szCs w:val="26"/>
        </w:rPr>
        <w:t xml:space="preserve">В прогнозном периоде ожидается открытие дополнительных Центров «Точка роста» (2023 – 24 центра, 2024 – 21). </w:t>
      </w:r>
    </w:p>
    <w:p w:rsidR="009B0383" w:rsidRPr="00B74B78" w:rsidRDefault="009B0383" w:rsidP="002A5741">
      <w:pPr>
        <w:jc w:val="both"/>
        <w:rPr>
          <w:rFonts w:ascii="PT Astra Serif" w:eastAsia="Calibri" w:hAnsi="PT Astra Serif"/>
          <w:szCs w:val="26"/>
        </w:rPr>
      </w:pPr>
      <w:r w:rsidRPr="00B74B78">
        <w:rPr>
          <w:rFonts w:ascii="PT Astra Serif" w:eastAsia="Calibri" w:hAnsi="PT Astra Serif"/>
          <w:szCs w:val="26"/>
        </w:rPr>
        <w:t>Художественно-эстетическое воспитание детей дошкольного и школьного возраста в регионе выстраивается через развитие детских (школьных) театров, театральных студий, изобразительного искусства, посещение театров, художественных музеев. В 2022 году реализация художественно-эстетического воспитания детей реализуется в том числе в рамках заключенного межведомственного соглашения по реализации Всероссийского проекта «Культура для школьников» (Пушкинская карта).</w:t>
      </w:r>
    </w:p>
    <w:p w:rsidR="009B0383" w:rsidRPr="002A5741" w:rsidRDefault="009B0383" w:rsidP="002A5741">
      <w:pPr>
        <w:jc w:val="both"/>
        <w:rPr>
          <w:rFonts w:ascii="PT Astra Serif" w:eastAsia="Calibri" w:hAnsi="PT Astra Serif"/>
          <w:szCs w:val="26"/>
        </w:rPr>
      </w:pPr>
      <w:r w:rsidRPr="00B74B78">
        <w:rPr>
          <w:rFonts w:ascii="PT Astra Serif" w:eastAsia="Calibri" w:hAnsi="PT Astra Serif"/>
          <w:szCs w:val="26"/>
        </w:rPr>
        <w:t>В прогнозном периоде продолжится обновление материально-технической базы для занятий детей физической культур</w:t>
      </w:r>
      <w:r w:rsidR="00E657BB" w:rsidRPr="00B74B78">
        <w:rPr>
          <w:rFonts w:ascii="PT Astra Serif" w:eastAsia="Calibri" w:hAnsi="PT Astra Serif"/>
          <w:szCs w:val="26"/>
        </w:rPr>
        <w:t>ой</w:t>
      </w:r>
      <w:r w:rsidRPr="00B74B78">
        <w:rPr>
          <w:rFonts w:ascii="PT Astra Serif" w:eastAsia="Calibri" w:hAnsi="PT Astra Serif"/>
          <w:szCs w:val="26"/>
        </w:rPr>
        <w:t xml:space="preserve"> и спортом в общеобразовательных организациях, расположенных в малых городах и сельской местности</w:t>
      </w:r>
      <w:r w:rsidR="00E657BB" w:rsidRPr="00B74B78">
        <w:rPr>
          <w:rFonts w:ascii="PT Astra Serif" w:eastAsia="Calibri" w:hAnsi="PT Astra Serif"/>
          <w:szCs w:val="26"/>
        </w:rPr>
        <w:t>,</w:t>
      </w:r>
      <w:r w:rsidRPr="00B74B78">
        <w:rPr>
          <w:rFonts w:ascii="PT Astra Serif" w:eastAsia="Calibri" w:hAnsi="PT Astra Serif"/>
          <w:szCs w:val="26"/>
        </w:rPr>
        <w:t xml:space="preserve"> в целях</w:t>
      </w:r>
      <w:r w:rsidRPr="002A5741">
        <w:rPr>
          <w:rFonts w:ascii="PT Astra Serif" w:eastAsia="Calibri" w:hAnsi="PT Astra Serif"/>
          <w:szCs w:val="26"/>
        </w:rPr>
        <w:t xml:space="preserve"> </w:t>
      </w:r>
      <w:r w:rsidRPr="002A5741">
        <w:rPr>
          <w:rFonts w:ascii="PT Astra Serif" w:eastAsia="Calibri" w:hAnsi="PT Astra Serif"/>
          <w:szCs w:val="26"/>
        </w:rPr>
        <w:lastRenderedPageBreak/>
        <w:t xml:space="preserve">увеличения охвата детей, осваивающих программу «Физическая культура» </w:t>
      </w:r>
      <w:r w:rsidR="002A5741">
        <w:rPr>
          <w:rFonts w:ascii="PT Astra Serif" w:eastAsia="Calibri" w:hAnsi="PT Astra Serif"/>
          <w:szCs w:val="26"/>
        </w:rPr>
        <w:br/>
      </w:r>
      <w:r w:rsidRPr="002A5741">
        <w:rPr>
          <w:rFonts w:ascii="PT Astra Serif" w:eastAsia="Calibri" w:hAnsi="PT Astra Serif"/>
          <w:szCs w:val="26"/>
        </w:rPr>
        <w:t xml:space="preserve">во внеурочное время. </w:t>
      </w:r>
    </w:p>
    <w:p w:rsidR="009B0383" w:rsidRPr="002A5741" w:rsidRDefault="009B0383" w:rsidP="002A5741">
      <w:pPr>
        <w:jc w:val="both"/>
        <w:rPr>
          <w:rFonts w:ascii="PT Astra Serif" w:eastAsia="Calibri" w:hAnsi="PT Astra Serif"/>
          <w:szCs w:val="26"/>
        </w:rPr>
      </w:pPr>
      <w:r w:rsidRPr="002A5741">
        <w:rPr>
          <w:rFonts w:ascii="PT Astra Serif" w:eastAsia="Calibri" w:hAnsi="PT Astra Serif"/>
          <w:szCs w:val="26"/>
        </w:rPr>
        <w:t>В ходе реализации мероприятий по всем направлениям ожидается, что доля детей в возрасте от 5 до 18 лет, охваченных услугами дополнительного образования, возрастет до 80% к 2025 году.</w:t>
      </w:r>
    </w:p>
    <w:p w:rsidR="009B0383" w:rsidRPr="002A5741" w:rsidRDefault="009B0383" w:rsidP="002A5741">
      <w:pPr>
        <w:jc w:val="both"/>
        <w:rPr>
          <w:rFonts w:ascii="PT Astra Serif" w:eastAsia="Calibri" w:hAnsi="PT Astra Serif"/>
          <w:szCs w:val="26"/>
        </w:rPr>
      </w:pPr>
      <w:r w:rsidRPr="002A5741">
        <w:rPr>
          <w:rFonts w:ascii="PT Astra Serif" w:eastAsia="Calibri" w:hAnsi="PT Astra Serif"/>
          <w:szCs w:val="26"/>
        </w:rPr>
        <w:t xml:space="preserve">Одна из приоритетных задач профессионального образования – подготовка квалифицированными кадрами в соответствии с потребностями экономики Томской области. </w:t>
      </w:r>
    </w:p>
    <w:p w:rsidR="009B0383" w:rsidRPr="002A5741" w:rsidRDefault="009B0383" w:rsidP="002A5741">
      <w:pPr>
        <w:jc w:val="both"/>
        <w:rPr>
          <w:rFonts w:ascii="PT Astra Serif" w:eastAsia="Calibri" w:hAnsi="PT Astra Serif"/>
          <w:szCs w:val="26"/>
        </w:rPr>
      </w:pPr>
      <w:r w:rsidRPr="002A5741">
        <w:rPr>
          <w:rFonts w:ascii="PT Astra Serif" w:eastAsia="Calibri" w:hAnsi="PT Astra Serif"/>
          <w:szCs w:val="26"/>
        </w:rPr>
        <w:t>Контингент обучающихся в 2021/2022 учебном году составил более</w:t>
      </w:r>
      <w:r w:rsidRPr="002A5741">
        <w:rPr>
          <w:rFonts w:ascii="PT Astra Serif" w:eastAsia="Calibri" w:hAnsi="PT Astra Serif"/>
          <w:szCs w:val="26"/>
        </w:rPr>
        <w:br/>
        <w:t>26 тыс. студентов, в том числе по направлению «Новая экономика»</w:t>
      </w:r>
      <w:r w:rsidRPr="002A5741">
        <w:rPr>
          <w:rFonts w:ascii="PT Astra Serif" w:eastAsia="Calibri" w:hAnsi="PT Astra Serif"/>
          <w:szCs w:val="26"/>
        </w:rPr>
        <w:br/>
        <w:t xml:space="preserve">(ТОП </w:t>
      </w:r>
      <w:r w:rsidR="002A5741">
        <w:rPr>
          <w:rFonts w:ascii="PT Astra Serif" w:eastAsia="Calibri" w:hAnsi="PT Astra Serif"/>
          <w:szCs w:val="26"/>
        </w:rPr>
        <w:t>–</w:t>
      </w:r>
      <w:r w:rsidRPr="002A5741">
        <w:rPr>
          <w:rFonts w:ascii="PT Astra Serif" w:eastAsia="Calibri" w:hAnsi="PT Astra Serif"/>
          <w:szCs w:val="26"/>
        </w:rPr>
        <w:t xml:space="preserve"> 50 и ТОП </w:t>
      </w:r>
      <w:r w:rsidR="002A5741">
        <w:rPr>
          <w:rFonts w:ascii="PT Astra Serif" w:eastAsia="Calibri" w:hAnsi="PT Astra Serif"/>
          <w:szCs w:val="26"/>
        </w:rPr>
        <w:t>–</w:t>
      </w:r>
      <w:r w:rsidRPr="002A5741">
        <w:rPr>
          <w:rFonts w:ascii="PT Astra Serif" w:eastAsia="Calibri" w:hAnsi="PT Astra Serif"/>
          <w:szCs w:val="26"/>
        </w:rPr>
        <w:t xml:space="preserve"> Регион) 17,2 тыс. студентов.</w:t>
      </w:r>
    </w:p>
    <w:p w:rsidR="009B0383" w:rsidRPr="002A5741" w:rsidRDefault="009B0383" w:rsidP="002A5741">
      <w:pPr>
        <w:jc w:val="both"/>
        <w:rPr>
          <w:rFonts w:ascii="PT Astra Serif" w:eastAsia="Calibri" w:hAnsi="PT Astra Serif"/>
          <w:szCs w:val="26"/>
        </w:rPr>
      </w:pPr>
      <w:r w:rsidRPr="002A5741">
        <w:rPr>
          <w:rFonts w:ascii="PT Astra Serif" w:eastAsia="Calibri" w:hAnsi="PT Astra Serif"/>
          <w:szCs w:val="26"/>
        </w:rPr>
        <w:t>Контрольные цифры приема (далее – КЦП) для среднего профессионального образования Томской области формируются с учетом потребностей в кадрах, заявленных ИОГВ Томской области, объединениями работодателей и крупными работодателями, органами местного самоуправления. По итогам заседания Координационного совета по кадровому обеспечению экономики Томской области принято решение об увеличении КЦП на 2023 год на тысячу дополнительных бюджетных мест с дальнейшим обеспечением условий для трудоустройства выпускников на предприятия региона.</w:t>
      </w:r>
    </w:p>
    <w:p w:rsidR="009B0383" w:rsidRPr="002A5741" w:rsidRDefault="009B0383" w:rsidP="002A5741">
      <w:pPr>
        <w:jc w:val="both"/>
        <w:rPr>
          <w:rFonts w:ascii="PT Astra Serif" w:eastAsia="Calibri" w:hAnsi="PT Astra Serif"/>
          <w:szCs w:val="26"/>
        </w:rPr>
      </w:pPr>
      <w:r w:rsidRPr="002A5741">
        <w:rPr>
          <w:rFonts w:ascii="PT Astra Serif" w:eastAsia="Calibri" w:hAnsi="PT Astra Serif"/>
          <w:szCs w:val="26"/>
        </w:rPr>
        <w:t>На территории Томской области реализуется федеральный проект «</w:t>
      </w:r>
      <w:proofErr w:type="spellStart"/>
      <w:r w:rsidRPr="002A5741">
        <w:rPr>
          <w:rFonts w:ascii="PT Astra Serif" w:eastAsia="Calibri" w:hAnsi="PT Astra Serif"/>
          <w:szCs w:val="26"/>
        </w:rPr>
        <w:t>Профессионалитет</w:t>
      </w:r>
      <w:proofErr w:type="spellEnd"/>
      <w:r w:rsidRPr="002A5741">
        <w:rPr>
          <w:rFonts w:ascii="PT Astra Serif" w:eastAsia="Calibri" w:hAnsi="PT Astra Serif"/>
          <w:szCs w:val="26"/>
        </w:rPr>
        <w:t xml:space="preserve">» (далее – федеральный проект) как одна из инициатив социально-экономического развития России до 2030 года. </w:t>
      </w:r>
    </w:p>
    <w:p w:rsidR="009B0383" w:rsidRPr="002A5741" w:rsidRDefault="009B0383" w:rsidP="002A5741">
      <w:pPr>
        <w:contextualSpacing/>
        <w:jc w:val="both"/>
        <w:rPr>
          <w:rFonts w:ascii="PT Astra Serif" w:eastAsia="Calibri" w:hAnsi="PT Astra Serif"/>
          <w:szCs w:val="26"/>
        </w:rPr>
      </w:pPr>
      <w:r w:rsidRPr="002A5741">
        <w:rPr>
          <w:rFonts w:ascii="PT Astra Serif" w:eastAsia="Calibri" w:hAnsi="PT Astra Serif"/>
          <w:szCs w:val="26"/>
        </w:rPr>
        <w:t>Федеральный проект является локомотивом комплексной перезагрузки системы среднего профессионального образования, основная задача которого учитывать растущий интерес молодежи к обучению в колледжах.</w:t>
      </w:r>
    </w:p>
    <w:p w:rsidR="009B0383" w:rsidRPr="002A5741" w:rsidRDefault="009B0383" w:rsidP="002A5741">
      <w:pPr>
        <w:contextualSpacing/>
        <w:jc w:val="both"/>
        <w:rPr>
          <w:rFonts w:ascii="PT Astra Serif" w:eastAsia="Calibri" w:hAnsi="PT Astra Serif"/>
          <w:szCs w:val="26"/>
        </w:rPr>
      </w:pPr>
      <w:r w:rsidRPr="002A5741">
        <w:rPr>
          <w:rFonts w:ascii="PT Astra Serif" w:eastAsia="Calibri" w:hAnsi="PT Astra Serif"/>
          <w:szCs w:val="26"/>
        </w:rPr>
        <w:t xml:space="preserve">В 2022 году проведен конкурс на предоставление грантов из федерального бюджета в целях развития образовательно-производственных центров (кластеров) </w:t>
      </w:r>
      <w:r w:rsidR="002A5741">
        <w:rPr>
          <w:rFonts w:ascii="PT Astra Serif" w:eastAsia="Calibri" w:hAnsi="PT Astra Serif"/>
          <w:szCs w:val="26"/>
        </w:rPr>
        <w:br/>
      </w:r>
      <w:r w:rsidRPr="002A5741">
        <w:rPr>
          <w:rFonts w:ascii="PT Astra Serif" w:eastAsia="Calibri" w:hAnsi="PT Astra Serif"/>
          <w:szCs w:val="26"/>
        </w:rPr>
        <w:t>в рамках федерального проекта.</w:t>
      </w:r>
    </w:p>
    <w:p w:rsidR="009B0383" w:rsidRPr="002A5741" w:rsidRDefault="009B0383" w:rsidP="002A5741">
      <w:pPr>
        <w:contextualSpacing/>
        <w:jc w:val="both"/>
        <w:rPr>
          <w:rFonts w:ascii="PT Astra Serif" w:eastAsia="Calibri" w:hAnsi="PT Astra Serif"/>
          <w:szCs w:val="26"/>
        </w:rPr>
      </w:pPr>
      <w:r w:rsidRPr="002A5741">
        <w:rPr>
          <w:rFonts w:ascii="PT Astra Serif" w:eastAsia="Calibri" w:hAnsi="PT Astra Serif"/>
          <w:szCs w:val="26"/>
        </w:rPr>
        <w:t xml:space="preserve">От Томской области победителями конкурса стали ОГБПОУ «Томский аграрный колледж» и филиал ФГБОУВО «Сибирский государственный университет путей сообщения» Томский техникум железнодорожного транспорта, которые получили по 100 млн. рублей на внедрение новой образовательной технологии на основе совершенствования практической подготовки </w:t>
      </w:r>
      <w:r w:rsidR="002A5741">
        <w:rPr>
          <w:rFonts w:ascii="PT Astra Serif" w:eastAsia="Calibri" w:hAnsi="PT Astra Serif"/>
          <w:szCs w:val="26"/>
        </w:rPr>
        <w:br/>
      </w:r>
      <w:r w:rsidRPr="002A5741">
        <w:rPr>
          <w:rFonts w:ascii="PT Astra Serif" w:eastAsia="Calibri" w:hAnsi="PT Astra Serif"/>
          <w:szCs w:val="26"/>
        </w:rPr>
        <w:t xml:space="preserve">на современном оборудовании. </w:t>
      </w:r>
    </w:p>
    <w:p w:rsidR="009B0383" w:rsidRPr="002A5741" w:rsidRDefault="009B0383" w:rsidP="002A5741">
      <w:pPr>
        <w:contextualSpacing/>
        <w:jc w:val="both"/>
        <w:rPr>
          <w:rFonts w:ascii="PT Astra Serif" w:eastAsia="Calibri" w:hAnsi="PT Astra Serif"/>
          <w:szCs w:val="26"/>
        </w:rPr>
      </w:pPr>
      <w:r w:rsidRPr="002A5741">
        <w:rPr>
          <w:rFonts w:ascii="PT Astra Serif" w:eastAsia="Calibri" w:hAnsi="PT Astra Serif"/>
          <w:szCs w:val="26"/>
        </w:rPr>
        <w:t xml:space="preserve">С начала 2022/2023 учебного года в новом корпусе Томского государственного педагогического колледжа откроются мастерские по трем компетенциям: «преподавание в младших классах», «дошкольное воспитание» </w:t>
      </w:r>
      <w:r w:rsidR="002A5741">
        <w:rPr>
          <w:rFonts w:ascii="PT Astra Serif" w:eastAsia="Calibri" w:hAnsi="PT Astra Serif"/>
          <w:szCs w:val="26"/>
        </w:rPr>
        <w:br/>
      </w:r>
      <w:r w:rsidRPr="002A5741">
        <w:rPr>
          <w:rFonts w:ascii="PT Astra Serif" w:eastAsia="Calibri" w:hAnsi="PT Astra Serif"/>
          <w:szCs w:val="26"/>
        </w:rPr>
        <w:t>и «физическая культура, спорт и фитнес». Всего на ремонт и оснащение помещений направлено более 3,4 млн. рублей, выделенных по федеральной программе «Молодые профессионалы» национального проекта «Образование».</w:t>
      </w:r>
    </w:p>
    <w:p w:rsidR="009B0383" w:rsidRPr="002A5741" w:rsidRDefault="009B0383" w:rsidP="002A5741">
      <w:pPr>
        <w:contextualSpacing/>
        <w:jc w:val="both"/>
        <w:rPr>
          <w:rFonts w:ascii="PT Astra Serif" w:eastAsia="Calibri" w:hAnsi="PT Astra Serif"/>
          <w:szCs w:val="26"/>
        </w:rPr>
      </w:pPr>
      <w:r w:rsidRPr="002A5741">
        <w:rPr>
          <w:rFonts w:ascii="PT Astra Serif" w:eastAsia="Calibri" w:hAnsi="PT Astra Serif"/>
          <w:szCs w:val="26"/>
        </w:rPr>
        <w:t>В прогнозном периоде ожидается реализация следующих мероприятий:</w:t>
      </w:r>
    </w:p>
    <w:p w:rsidR="009B0383" w:rsidRPr="002A5741" w:rsidRDefault="009B0383" w:rsidP="002A5741">
      <w:pPr>
        <w:contextualSpacing/>
        <w:jc w:val="both"/>
        <w:rPr>
          <w:rFonts w:ascii="PT Astra Serif" w:eastAsia="Calibri" w:hAnsi="PT Astra Serif"/>
          <w:szCs w:val="26"/>
        </w:rPr>
      </w:pPr>
      <w:r w:rsidRPr="002A5741">
        <w:rPr>
          <w:rFonts w:ascii="PT Astra Serif" w:eastAsia="Calibri" w:hAnsi="PT Astra Serif"/>
          <w:szCs w:val="26"/>
        </w:rPr>
        <w:t>завершение строительства общежитий на 30 мест в с. </w:t>
      </w:r>
      <w:proofErr w:type="spellStart"/>
      <w:r w:rsidRPr="002A5741">
        <w:rPr>
          <w:rFonts w:ascii="PT Astra Serif" w:eastAsia="Calibri" w:hAnsi="PT Astra Serif"/>
          <w:szCs w:val="26"/>
        </w:rPr>
        <w:t>Парабель</w:t>
      </w:r>
      <w:proofErr w:type="spellEnd"/>
      <w:r w:rsidRPr="002A5741">
        <w:rPr>
          <w:rFonts w:ascii="PT Astra Serif" w:eastAsia="Calibri" w:hAnsi="PT Astra Serif"/>
          <w:szCs w:val="26"/>
        </w:rPr>
        <w:t xml:space="preserve"> и на 50 мест в с. Молчаново, благодаря которым в профессиональных образовательных учреждениях смогут обучаться жители из ближайших населенных пунктов;</w:t>
      </w:r>
    </w:p>
    <w:p w:rsidR="009B0383" w:rsidRPr="002A5741" w:rsidRDefault="009B0383" w:rsidP="002A5741">
      <w:pPr>
        <w:contextualSpacing/>
        <w:jc w:val="both"/>
        <w:rPr>
          <w:rFonts w:ascii="PT Astra Serif" w:eastAsia="Calibri" w:hAnsi="PT Astra Serif"/>
          <w:szCs w:val="26"/>
        </w:rPr>
      </w:pPr>
      <w:r w:rsidRPr="002A5741">
        <w:rPr>
          <w:rFonts w:ascii="PT Astra Serif" w:eastAsia="Calibri" w:hAnsi="PT Astra Serif"/>
          <w:szCs w:val="26"/>
        </w:rPr>
        <w:t xml:space="preserve">оснащение современным оборудованием не менее 12 мастерских </w:t>
      </w:r>
      <w:r w:rsidR="002A5741">
        <w:rPr>
          <w:rFonts w:ascii="PT Astra Serif" w:eastAsia="Calibri" w:hAnsi="PT Astra Serif"/>
          <w:szCs w:val="26"/>
        </w:rPr>
        <w:br/>
      </w:r>
      <w:r w:rsidRPr="002A5741">
        <w:rPr>
          <w:rFonts w:ascii="PT Astra Serif" w:eastAsia="Calibri" w:hAnsi="PT Astra Serif"/>
          <w:szCs w:val="26"/>
        </w:rPr>
        <w:t>и лабораторий.</w:t>
      </w:r>
    </w:p>
    <w:p w:rsidR="009B0383" w:rsidRPr="002A5741" w:rsidRDefault="009B0383" w:rsidP="002A5741">
      <w:pPr>
        <w:contextualSpacing/>
        <w:jc w:val="both"/>
        <w:rPr>
          <w:rFonts w:ascii="PT Astra Serif" w:eastAsia="Calibri" w:hAnsi="PT Astra Serif"/>
          <w:szCs w:val="26"/>
        </w:rPr>
      </w:pPr>
      <w:r w:rsidRPr="002A5741">
        <w:rPr>
          <w:rFonts w:ascii="PT Astra Serif" w:eastAsia="Calibri" w:hAnsi="PT Astra Serif"/>
          <w:szCs w:val="26"/>
        </w:rPr>
        <w:t xml:space="preserve">В результате реализации запланированных мероприятий в прогнозном периоде ожидается достижение показателя «Доля выпускников образовательных </w:t>
      </w:r>
      <w:r w:rsidRPr="002A5741">
        <w:rPr>
          <w:rFonts w:ascii="PT Astra Serif" w:eastAsia="Calibri" w:hAnsi="PT Astra Serif"/>
          <w:szCs w:val="26"/>
        </w:rPr>
        <w:lastRenderedPageBreak/>
        <w:t>организаций, реализующих программы среднего профессионального образования, занятых по виду деятельности и полученным компетенциям» до 62,5%.</w:t>
      </w:r>
    </w:p>
    <w:p w:rsidR="009B0383" w:rsidRPr="002A5741" w:rsidRDefault="009B0383" w:rsidP="002A5741">
      <w:pPr>
        <w:contextualSpacing/>
        <w:jc w:val="both"/>
        <w:rPr>
          <w:rFonts w:ascii="PT Astra Serif" w:eastAsia="Calibri" w:hAnsi="PT Astra Serif"/>
          <w:szCs w:val="26"/>
        </w:rPr>
      </w:pPr>
      <w:r w:rsidRPr="002A5741">
        <w:rPr>
          <w:rFonts w:ascii="PT Astra Serif" w:eastAsia="Calibri" w:hAnsi="PT Astra Serif"/>
          <w:szCs w:val="26"/>
        </w:rPr>
        <w:t>Целью региональной политики Томской области в сфере высшего образования является максимальное вовлечение результатов деятельности образовательных организаций высшего образования и их потенциала в решение вопросов кадрового и научно-технологического обеспечения отраслей экономики Томской области.</w:t>
      </w:r>
    </w:p>
    <w:p w:rsidR="009B0383" w:rsidRPr="002A5741" w:rsidRDefault="009B0383" w:rsidP="002A5741">
      <w:pPr>
        <w:contextualSpacing/>
        <w:jc w:val="both"/>
        <w:rPr>
          <w:rFonts w:ascii="PT Astra Serif" w:eastAsia="Calibri" w:hAnsi="PT Astra Serif"/>
          <w:szCs w:val="26"/>
        </w:rPr>
      </w:pPr>
      <w:r w:rsidRPr="002A5741">
        <w:rPr>
          <w:rFonts w:ascii="PT Astra Serif" w:eastAsia="Calibri" w:hAnsi="PT Astra Serif"/>
          <w:szCs w:val="26"/>
        </w:rPr>
        <w:t xml:space="preserve">В организациях высшего образования Томской области отмечается увеличение численности студентов на 3,1%, В 2021/2022 учебном году обучение проходили 59,3 тыс. человек, в том числе 10,9 тыс. человек из иностранных государств. </w:t>
      </w:r>
    </w:p>
    <w:p w:rsidR="009B0383" w:rsidRPr="002A5741" w:rsidRDefault="009B0383" w:rsidP="002A5741">
      <w:pPr>
        <w:contextualSpacing/>
        <w:jc w:val="both"/>
        <w:rPr>
          <w:rFonts w:ascii="PT Astra Serif" w:eastAsia="Calibri" w:hAnsi="PT Astra Serif"/>
          <w:szCs w:val="26"/>
        </w:rPr>
      </w:pPr>
      <w:r w:rsidRPr="002A5741">
        <w:rPr>
          <w:rFonts w:ascii="PT Astra Serif" w:eastAsia="Calibri" w:hAnsi="PT Astra Serif"/>
          <w:szCs w:val="26"/>
        </w:rPr>
        <w:t xml:space="preserve">В 2022 году Национальный исследовательский Томский политехнический университет (далее – НИ ТПУ), Национальный исследовательский Томский государственный университет (далее – НИ ТГУ) и Томский государственный университет систем управления и радиоэлектроники (далее – ТУСУР) победили </w:t>
      </w:r>
      <w:r w:rsidR="002A5741">
        <w:rPr>
          <w:rFonts w:ascii="PT Astra Serif" w:eastAsia="Calibri" w:hAnsi="PT Astra Serif"/>
          <w:szCs w:val="26"/>
        </w:rPr>
        <w:br/>
      </w:r>
      <w:r w:rsidRPr="002A5741">
        <w:rPr>
          <w:rFonts w:ascii="PT Astra Serif" w:eastAsia="Calibri" w:hAnsi="PT Astra Serif"/>
          <w:szCs w:val="26"/>
        </w:rPr>
        <w:t xml:space="preserve">в федеральном конкурсе «Передовые инженерные школы», который направлен </w:t>
      </w:r>
      <w:r w:rsidR="002A5741">
        <w:rPr>
          <w:rFonts w:ascii="PT Astra Serif" w:eastAsia="Calibri" w:hAnsi="PT Astra Serif"/>
          <w:szCs w:val="26"/>
        </w:rPr>
        <w:br/>
      </w:r>
      <w:r w:rsidRPr="002A5741">
        <w:rPr>
          <w:rFonts w:ascii="PT Astra Serif" w:eastAsia="Calibri" w:hAnsi="PT Astra Serif"/>
          <w:szCs w:val="26"/>
        </w:rPr>
        <w:t xml:space="preserve">на обеспечение высокопроизводительных, </w:t>
      </w:r>
      <w:proofErr w:type="spellStart"/>
      <w:r w:rsidRPr="002A5741">
        <w:rPr>
          <w:rFonts w:ascii="PT Astra Serif" w:eastAsia="Calibri" w:hAnsi="PT Astra Serif"/>
          <w:szCs w:val="26"/>
        </w:rPr>
        <w:t>экспортно</w:t>
      </w:r>
      <w:proofErr w:type="spellEnd"/>
      <w:r w:rsidR="00D51722">
        <w:rPr>
          <w:rFonts w:ascii="PT Astra Serif" w:eastAsia="Calibri" w:hAnsi="PT Astra Serif"/>
          <w:szCs w:val="26"/>
        </w:rPr>
        <w:t xml:space="preserve"> </w:t>
      </w:r>
      <w:r w:rsidRPr="002A5741">
        <w:rPr>
          <w:rFonts w:ascii="PT Astra Serif" w:eastAsia="Calibri" w:hAnsi="PT Astra Serif"/>
          <w:szCs w:val="26"/>
        </w:rPr>
        <w:t>ориентированных секторов экономики России квалифицированными кадрами:</w:t>
      </w:r>
    </w:p>
    <w:p w:rsidR="009B0383" w:rsidRPr="002A5741" w:rsidRDefault="009B0383" w:rsidP="002A5741">
      <w:pPr>
        <w:contextualSpacing/>
        <w:jc w:val="both"/>
        <w:rPr>
          <w:rFonts w:ascii="PT Astra Serif" w:eastAsia="Calibri" w:hAnsi="PT Astra Serif"/>
          <w:szCs w:val="26"/>
        </w:rPr>
      </w:pPr>
      <w:r w:rsidRPr="002A5741">
        <w:rPr>
          <w:rFonts w:ascii="PT Astra Serif" w:eastAsia="Calibri" w:hAnsi="PT Astra Serif"/>
          <w:szCs w:val="26"/>
        </w:rPr>
        <w:t xml:space="preserve">НИ ТПУ – ядерная энергетика и технологии, искусственный интеллект </w:t>
      </w:r>
      <w:r w:rsidR="002A5741">
        <w:rPr>
          <w:rFonts w:ascii="PT Astra Serif" w:eastAsia="Calibri" w:hAnsi="PT Astra Serif"/>
          <w:szCs w:val="26"/>
        </w:rPr>
        <w:br/>
      </w:r>
      <w:r w:rsidRPr="002A5741">
        <w:rPr>
          <w:rFonts w:ascii="PT Astra Serif" w:eastAsia="Calibri" w:hAnsi="PT Astra Serif"/>
          <w:szCs w:val="26"/>
        </w:rPr>
        <w:t xml:space="preserve">и цифровые технологии (партнеры – АО «ТВЭЛ», АО «Прорыв», АО «СХК» </w:t>
      </w:r>
      <w:r w:rsidR="002A5741">
        <w:rPr>
          <w:rFonts w:ascii="PT Astra Serif" w:eastAsia="Calibri" w:hAnsi="PT Astra Serif"/>
          <w:szCs w:val="26"/>
        </w:rPr>
        <w:br/>
      </w:r>
      <w:r w:rsidRPr="002A5741">
        <w:rPr>
          <w:rFonts w:ascii="PT Astra Serif" w:eastAsia="Calibri" w:hAnsi="PT Astra Serif"/>
          <w:szCs w:val="26"/>
        </w:rPr>
        <w:t>и другие);</w:t>
      </w:r>
    </w:p>
    <w:p w:rsidR="009B0383" w:rsidRPr="002A5741" w:rsidRDefault="009B0383" w:rsidP="002A5741">
      <w:pPr>
        <w:contextualSpacing/>
        <w:jc w:val="both"/>
        <w:rPr>
          <w:rFonts w:ascii="PT Astra Serif" w:eastAsia="Calibri" w:hAnsi="PT Astra Serif"/>
          <w:szCs w:val="26"/>
        </w:rPr>
      </w:pPr>
      <w:r w:rsidRPr="002A5741">
        <w:rPr>
          <w:rFonts w:ascii="PT Astra Serif" w:eastAsia="Calibri" w:hAnsi="PT Astra Serif"/>
          <w:szCs w:val="26"/>
        </w:rPr>
        <w:t>НИ ТГУ – пищевая промышленность, искусственный интеллект и цифровые технологии (партнер – АО «</w:t>
      </w:r>
      <w:proofErr w:type="spellStart"/>
      <w:r w:rsidRPr="002A5741">
        <w:rPr>
          <w:rFonts w:ascii="PT Astra Serif" w:eastAsia="Calibri" w:hAnsi="PT Astra Serif"/>
          <w:szCs w:val="26"/>
        </w:rPr>
        <w:t>Сибагро</w:t>
      </w:r>
      <w:proofErr w:type="spellEnd"/>
      <w:r w:rsidRPr="002A5741">
        <w:rPr>
          <w:rFonts w:ascii="PT Astra Serif" w:eastAsia="Calibri" w:hAnsi="PT Astra Serif"/>
          <w:szCs w:val="26"/>
        </w:rPr>
        <w:t>»);</w:t>
      </w:r>
    </w:p>
    <w:p w:rsidR="009B0383" w:rsidRPr="002A5741" w:rsidRDefault="009B0383" w:rsidP="002A5741">
      <w:pPr>
        <w:contextualSpacing/>
        <w:jc w:val="both"/>
        <w:rPr>
          <w:rFonts w:ascii="PT Astra Serif" w:eastAsia="Calibri" w:hAnsi="PT Astra Serif"/>
          <w:szCs w:val="26"/>
        </w:rPr>
      </w:pPr>
      <w:r w:rsidRPr="002A5741">
        <w:rPr>
          <w:rFonts w:ascii="PT Astra Serif" w:eastAsia="Calibri" w:hAnsi="PT Astra Serif"/>
          <w:szCs w:val="26"/>
        </w:rPr>
        <w:t>ТУСУР</w:t>
      </w:r>
      <w:r w:rsidR="002A5741">
        <w:rPr>
          <w:rFonts w:ascii="PT Astra Serif" w:eastAsia="Calibri" w:hAnsi="PT Astra Serif"/>
          <w:szCs w:val="26"/>
        </w:rPr>
        <w:t>  </w:t>
      </w:r>
      <w:r w:rsidRPr="002A5741">
        <w:rPr>
          <w:rFonts w:ascii="PT Astra Serif" w:eastAsia="Calibri" w:hAnsi="PT Astra Serif"/>
          <w:szCs w:val="26"/>
        </w:rPr>
        <w:t>–</w:t>
      </w:r>
      <w:r w:rsidR="002A5741">
        <w:rPr>
          <w:rFonts w:ascii="PT Astra Serif" w:eastAsia="Calibri" w:hAnsi="PT Astra Serif"/>
          <w:szCs w:val="26"/>
        </w:rPr>
        <w:t>  </w:t>
      </w:r>
      <w:r w:rsidRPr="002A5741">
        <w:rPr>
          <w:rFonts w:ascii="PT Astra Serif" w:eastAsia="Calibri" w:hAnsi="PT Astra Serif"/>
          <w:szCs w:val="26"/>
        </w:rPr>
        <w:t>электроника, радиотехника и системы связи (партнер</w:t>
      </w:r>
      <w:r w:rsidR="002A5741">
        <w:rPr>
          <w:rFonts w:ascii="PT Astra Serif" w:eastAsia="Calibri" w:hAnsi="PT Astra Serif"/>
          <w:szCs w:val="26"/>
        </w:rPr>
        <w:t> </w:t>
      </w:r>
      <w:r w:rsidRPr="002A5741">
        <w:rPr>
          <w:rFonts w:ascii="PT Astra Serif" w:eastAsia="Calibri" w:hAnsi="PT Astra Serif"/>
          <w:szCs w:val="26"/>
        </w:rPr>
        <w:t xml:space="preserve">– </w:t>
      </w:r>
      <w:r w:rsidR="002A5741">
        <w:rPr>
          <w:rFonts w:ascii="PT Astra Serif" w:eastAsia="Calibri" w:hAnsi="PT Astra Serif"/>
          <w:szCs w:val="26"/>
        </w:rPr>
        <w:br/>
      </w:r>
      <w:r w:rsidRPr="002A5741">
        <w:rPr>
          <w:rFonts w:ascii="PT Astra Serif" w:eastAsia="Calibri" w:hAnsi="PT Astra Serif"/>
          <w:szCs w:val="26"/>
        </w:rPr>
        <w:t>АО «Информационные спутниковые системы»).</w:t>
      </w:r>
    </w:p>
    <w:p w:rsidR="009B0383" w:rsidRPr="002A5741" w:rsidRDefault="009B0383" w:rsidP="002A5741">
      <w:pPr>
        <w:jc w:val="both"/>
        <w:rPr>
          <w:rFonts w:ascii="PT Astra Serif" w:eastAsia="Calibri" w:hAnsi="PT Astra Serif"/>
          <w:szCs w:val="26"/>
        </w:rPr>
      </w:pPr>
      <w:r w:rsidRPr="002A5741">
        <w:rPr>
          <w:rFonts w:ascii="PT Astra Serif" w:eastAsia="Calibri" w:hAnsi="PT Astra Serif"/>
          <w:szCs w:val="26"/>
        </w:rPr>
        <w:t xml:space="preserve">Перечисленным высшим учебным заведениям предстоит совместно </w:t>
      </w:r>
      <w:r w:rsidR="00D51722">
        <w:rPr>
          <w:rFonts w:ascii="PT Astra Serif" w:eastAsia="Calibri" w:hAnsi="PT Astra Serif"/>
          <w:szCs w:val="26"/>
        </w:rPr>
        <w:br/>
      </w:r>
      <w:r w:rsidRPr="002A5741">
        <w:rPr>
          <w:rFonts w:ascii="PT Astra Serif" w:eastAsia="Calibri" w:hAnsi="PT Astra Serif"/>
          <w:szCs w:val="26"/>
        </w:rPr>
        <w:t>с компаниями-партнерами в рамках проекта выпускать больше высококвалифицированных специалистов, обучать преподавателей на курсах повышения квалификации, создавать новые программы опережающей подготовки инженеров и получать гранты на прохождение студентами практик в компаниях.</w:t>
      </w:r>
    </w:p>
    <w:p w:rsidR="009B0383" w:rsidRPr="002A5741" w:rsidRDefault="009B0383" w:rsidP="002A5741">
      <w:pPr>
        <w:jc w:val="both"/>
        <w:rPr>
          <w:rFonts w:ascii="PT Astra Serif" w:eastAsia="Calibri" w:hAnsi="PT Astra Serif"/>
          <w:szCs w:val="26"/>
        </w:rPr>
      </w:pPr>
      <w:r w:rsidRPr="00B74B78">
        <w:rPr>
          <w:rFonts w:ascii="PT Astra Serif" w:eastAsia="Calibri" w:hAnsi="PT Astra Serif"/>
          <w:szCs w:val="26"/>
        </w:rPr>
        <w:t>В условиях действующих ограничений в связи с распространением новой коронавирусной инфекци</w:t>
      </w:r>
      <w:r w:rsidR="00D51722" w:rsidRPr="00B74B78">
        <w:rPr>
          <w:rFonts w:ascii="PT Astra Serif" w:eastAsia="Calibri" w:hAnsi="PT Astra Serif"/>
          <w:szCs w:val="26"/>
        </w:rPr>
        <w:t>и</w:t>
      </w:r>
      <w:r w:rsidRPr="00B74B78">
        <w:rPr>
          <w:rFonts w:ascii="PT Astra Serif" w:eastAsia="Calibri" w:hAnsi="PT Astra Serif"/>
          <w:szCs w:val="26"/>
        </w:rPr>
        <w:t xml:space="preserve"> и нестабильной геополитической ситуации сохраняются риски по снижению контингента иностранных студентов. В связи с этим </w:t>
      </w:r>
      <w:r w:rsidR="00D51722" w:rsidRPr="00B74B78">
        <w:rPr>
          <w:rFonts w:ascii="PT Astra Serif" w:eastAsia="Calibri" w:hAnsi="PT Astra Serif"/>
          <w:szCs w:val="26"/>
        </w:rPr>
        <w:t>вуз</w:t>
      </w:r>
      <w:r w:rsidRPr="00B74B78">
        <w:rPr>
          <w:rFonts w:ascii="PT Astra Serif" w:eastAsia="Calibri" w:hAnsi="PT Astra Serif"/>
          <w:szCs w:val="26"/>
        </w:rPr>
        <w:t>ы</w:t>
      </w:r>
      <w:r w:rsidRPr="002A5741">
        <w:rPr>
          <w:rFonts w:ascii="PT Astra Serif" w:eastAsia="Calibri" w:hAnsi="PT Astra Serif"/>
          <w:szCs w:val="26"/>
        </w:rPr>
        <w:t xml:space="preserve"> продолжают активную деятельность по привлечению абитуриентов:</w:t>
      </w:r>
    </w:p>
    <w:p w:rsidR="009B0383" w:rsidRPr="002A5741" w:rsidRDefault="009B0383" w:rsidP="002A5741">
      <w:pPr>
        <w:contextualSpacing/>
        <w:jc w:val="both"/>
        <w:rPr>
          <w:rFonts w:ascii="PT Astra Serif" w:eastAsia="Calibri" w:hAnsi="PT Astra Serif"/>
          <w:szCs w:val="26"/>
        </w:rPr>
      </w:pPr>
      <w:r w:rsidRPr="002A5741">
        <w:rPr>
          <w:rFonts w:ascii="PT Astra Serif" w:eastAsia="Calibri" w:hAnsi="PT Astra Serif"/>
          <w:szCs w:val="26"/>
        </w:rPr>
        <w:t xml:space="preserve">расширение сотрудничества со странами СНГ, в том числе активная работа по привлечению студентов на программы </w:t>
      </w:r>
      <w:proofErr w:type="spellStart"/>
      <w:r w:rsidRPr="002A5741">
        <w:rPr>
          <w:rFonts w:ascii="PT Astra Serif" w:eastAsia="Calibri" w:hAnsi="PT Astra Serif"/>
          <w:szCs w:val="26"/>
        </w:rPr>
        <w:t>бакалавриата</w:t>
      </w:r>
      <w:proofErr w:type="spellEnd"/>
      <w:r w:rsidRPr="002A5741">
        <w:rPr>
          <w:rFonts w:ascii="PT Astra Serif" w:eastAsia="Calibri" w:hAnsi="PT Astra Serif"/>
          <w:szCs w:val="26"/>
        </w:rPr>
        <w:t xml:space="preserve"> и магистратуры </w:t>
      </w:r>
      <w:r w:rsidR="002A5741">
        <w:rPr>
          <w:rFonts w:ascii="PT Astra Serif" w:eastAsia="Calibri" w:hAnsi="PT Astra Serif"/>
          <w:szCs w:val="26"/>
        </w:rPr>
        <w:br/>
      </w:r>
      <w:r w:rsidRPr="002A5741">
        <w:rPr>
          <w:rFonts w:ascii="PT Astra Serif" w:eastAsia="Calibri" w:hAnsi="PT Astra Serif"/>
          <w:szCs w:val="26"/>
        </w:rPr>
        <w:t>из Таджикистана и Узбекистана;</w:t>
      </w:r>
    </w:p>
    <w:p w:rsidR="009B0383" w:rsidRPr="002A5741" w:rsidRDefault="009B0383" w:rsidP="002A5741">
      <w:pPr>
        <w:contextualSpacing/>
        <w:jc w:val="both"/>
        <w:rPr>
          <w:rFonts w:ascii="PT Astra Serif" w:eastAsia="Calibri" w:hAnsi="PT Astra Serif"/>
          <w:szCs w:val="26"/>
        </w:rPr>
      </w:pPr>
      <w:r w:rsidRPr="002A5741">
        <w:rPr>
          <w:rFonts w:ascii="PT Astra Serif" w:eastAsia="Calibri" w:hAnsi="PT Astra Serif"/>
          <w:szCs w:val="26"/>
        </w:rPr>
        <w:t>продолжение работы по переходу на дистанционный и гибридный формат обучения для минимизации потерь набора абитуриентов и уменьшения количества отчисляющихся студентов из ближнего и дальнего зарубежья, с последующим контролем качества получаемого студентами образования;</w:t>
      </w:r>
    </w:p>
    <w:p w:rsidR="009B0383" w:rsidRPr="002A5741" w:rsidRDefault="009B0383" w:rsidP="002A5741">
      <w:pPr>
        <w:contextualSpacing/>
        <w:jc w:val="both"/>
        <w:rPr>
          <w:rFonts w:ascii="PT Astra Serif" w:eastAsia="Calibri" w:hAnsi="PT Astra Serif"/>
          <w:szCs w:val="26"/>
        </w:rPr>
      </w:pPr>
      <w:r w:rsidRPr="002A5741">
        <w:rPr>
          <w:rFonts w:ascii="PT Astra Serif" w:eastAsia="Calibri" w:hAnsi="PT Astra Serif"/>
          <w:szCs w:val="26"/>
        </w:rPr>
        <w:t xml:space="preserve">реализация различных онлайн мероприятий для поддержания имиджа томских </w:t>
      </w:r>
      <w:r w:rsidR="002A5741">
        <w:rPr>
          <w:rFonts w:ascii="PT Astra Serif" w:eastAsia="Calibri" w:hAnsi="PT Astra Serif"/>
          <w:szCs w:val="26"/>
        </w:rPr>
        <w:t>вуз</w:t>
      </w:r>
      <w:r w:rsidRPr="002A5741">
        <w:rPr>
          <w:rFonts w:ascii="PT Astra Serif" w:eastAsia="Calibri" w:hAnsi="PT Astra Serif"/>
          <w:szCs w:val="26"/>
        </w:rPr>
        <w:t xml:space="preserve">ов и бренда Томской области, в том числе переориентация </w:t>
      </w:r>
      <w:r w:rsidR="002A5741">
        <w:rPr>
          <w:rFonts w:ascii="PT Astra Serif" w:eastAsia="Calibri" w:hAnsi="PT Astra Serif"/>
          <w:szCs w:val="26"/>
        </w:rPr>
        <w:br/>
      </w:r>
      <w:r w:rsidRPr="002A5741">
        <w:rPr>
          <w:rFonts w:ascii="PT Astra Serif" w:eastAsia="Calibri" w:hAnsi="PT Astra Serif"/>
          <w:szCs w:val="26"/>
        </w:rPr>
        <w:t xml:space="preserve">на национальные социальные сети, принадлежащие конкретному региону </w:t>
      </w:r>
      <w:r w:rsidR="002A5741">
        <w:rPr>
          <w:rFonts w:ascii="PT Astra Serif" w:eastAsia="Calibri" w:hAnsi="PT Astra Serif"/>
          <w:szCs w:val="26"/>
        </w:rPr>
        <w:br/>
      </w:r>
      <w:r w:rsidRPr="002A5741">
        <w:rPr>
          <w:rFonts w:ascii="PT Astra Serif" w:eastAsia="Calibri" w:hAnsi="PT Astra Serif"/>
          <w:szCs w:val="26"/>
        </w:rPr>
        <w:t>или стране;</w:t>
      </w:r>
    </w:p>
    <w:p w:rsidR="009B0383" w:rsidRPr="002A5741" w:rsidRDefault="009B0383" w:rsidP="002A5741">
      <w:pPr>
        <w:contextualSpacing/>
        <w:jc w:val="both"/>
        <w:rPr>
          <w:rFonts w:ascii="PT Astra Serif" w:eastAsia="Calibri" w:hAnsi="PT Astra Serif"/>
          <w:szCs w:val="26"/>
        </w:rPr>
      </w:pPr>
      <w:r w:rsidRPr="002A5741">
        <w:rPr>
          <w:rFonts w:ascii="PT Astra Serif" w:eastAsia="Calibri" w:hAnsi="PT Astra Serif"/>
          <w:szCs w:val="26"/>
        </w:rPr>
        <w:t>увеличение программ на английском и китайском языках для привлечения абитуриентов из дальнего зарубежья и др.</w:t>
      </w:r>
    </w:p>
    <w:p w:rsidR="009B0383" w:rsidRPr="002A5741" w:rsidRDefault="009B0383" w:rsidP="002A5741">
      <w:pPr>
        <w:contextualSpacing/>
        <w:jc w:val="both"/>
        <w:rPr>
          <w:rFonts w:ascii="PT Astra Serif" w:eastAsia="Calibri" w:hAnsi="PT Astra Serif"/>
          <w:szCs w:val="26"/>
        </w:rPr>
      </w:pPr>
      <w:r w:rsidRPr="002A5741">
        <w:rPr>
          <w:rFonts w:ascii="PT Astra Serif" w:eastAsia="Calibri" w:hAnsi="PT Astra Serif"/>
          <w:szCs w:val="26"/>
        </w:rPr>
        <w:lastRenderedPageBreak/>
        <w:t>В 2022 году между Администрацией Томской области и Федеральным агентством по делам Содружества Независимых Государств, соотечественников, проживающих за рубежом, и по международному гуманитарному сотрудничеству (</w:t>
      </w:r>
      <w:proofErr w:type="spellStart"/>
      <w:r w:rsidRPr="002A5741">
        <w:rPr>
          <w:rFonts w:ascii="PT Astra Serif" w:eastAsia="Calibri" w:hAnsi="PT Astra Serif"/>
          <w:szCs w:val="26"/>
        </w:rPr>
        <w:t>Россотрудничество</w:t>
      </w:r>
      <w:proofErr w:type="spellEnd"/>
      <w:r w:rsidRPr="002A5741">
        <w:rPr>
          <w:rFonts w:ascii="PT Astra Serif" w:eastAsia="Calibri" w:hAnsi="PT Astra Serif"/>
          <w:szCs w:val="26"/>
        </w:rPr>
        <w:t xml:space="preserve">) подписано соглашение о взаимодействии для реализации совместных мероприятий, в том числе помощь региону в привлечении абитуриентов в университеты г. Томска, включая граждан иностранных государств. </w:t>
      </w:r>
    </w:p>
    <w:p w:rsidR="009B0383" w:rsidRPr="00B74B78" w:rsidRDefault="009B0383" w:rsidP="002A5741">
      <w:pPr>
        <w:contextualSpacing/>
        <w:jc w:val="both"/>
        <w:rPr>
          <w:rFonts w:ascii="PT Astra Serif" w:eastAsia="Calibri" w:hAnsi="PT Astra Serif"/>
          <w:szCs w:val="26"/>
        </w:rPr>
      </w:pPr>
      <w:r w:rsidRPr="00B74B78">
        <w:rPr>
          <w:rFonts w:ascii="PT Astra Serif" w:eastAsia="Calibri" w:hAnsi="PT Astra Serif"/>
          <w:szCs w:val="26"/>
        </w:rPr>
        <w:t xml:space="preserve">В прогнозном периоде </w:t>
      </w:r>
      <w:proofErr w:type="spellStart"/>
      <w:r w:rsidRPr="00B74B78">
        <w:rPr>
          <w:rFonts w:ascii="PT Astra Serif" w:eastAsia="Calibri" w:hAnsi="PT Astra Serif"/>
          <w:szCs w:val="26"/>
        </w:rPr>
        <w:t>Мин</w:t>
      </w:r>
      <w:r w:rsidR="00D51722" w:rsidRPr="00B74B78">
        <w:rPr>
          <w:rFonts w:ascii="PT Astra Serif" w:eastAsia="Calibri" w:hAnsi="PT Astra Serif"/>
          <w:szCs w:val="26"/>
        </w:rPr>
        <w:t>обр</w:t>
      </w:r>
      <w:r w:rsidRPr="00B74B78">
        <w:rPr>
          <w:rFonts w:ascii="PT Astra Serif" w:eastAsia="Calibri" w:hAnsi="PT Astra Serif"/>
          <w:szCs w:val="26"/>
        </w:rPr>
        <w:t>науки</w:t>
      </w:r>
      <w:proofErr w:type="spellEnd"/>
      <w:r w:rsidRPr="00B74B78">
        <w:rPr>
          <w:rFonts w:ascii="PT Astra Serif" w:eastAsia="Calibri" w:hAnsi="PT Astra Serif"/>
          <w:szCs w:val="26"/>
        </w:rPr>
        <w:t xml:space="preserve"> России планирует провести эксперимент по сближению </w:t>
      </w:r>
      <w:r w:rsidR="002A5741" w:rsidRPr="00B74B78">
        <w:rPr>
          <w:rFonts w:ascii="PT Astra Serif" w:eastAsia="Calibri" w:hAnsi="PT Astra Serif"/>
          <w:szCs w:val="26"/>
        </w:rPr>
        <w:t>вуз</w:t>
      </w:r>
      <w:r w:rsidRPr="00B74B78">
        <w:rPr>
          <w:rFonts w:ascii="PT Astra Serif" w:eastAsia="Calibri" w:hAnsi="PT Astra Serif"/>
          <w:szCs w:val="26"/>
        </w:rPr>
        <w:t xml:space="preserve">ов и научных организаций в Томской области (далее – эксперимент). Эксперимент будет осуществляться на базе Томского консорциума </w:t>
      </w:r>
      <w:r w:rsidR="002A5741" w:rsidRPr="00B74B78">
        <w:rPr>
          <w:rFonts w:ascii="PT Astra Serif" w:eastAsia="Calibri" w:hAnsi="PT Astra Serif"/>
          <w:szCs w:val="26"/>
        </w:rPr>
        <w:t>вуз</w:t>
      </w:r>
      <w:r w:rsidRPr="00B74B78">
        <w:rPr>
          <w:rFonts w:ascii="PT Astra Serif" w:eastAsia="Calibri" w:hAnsi="PT Astra Serif"/>
          <w:szCs w:val="26"/>
        </w:rPr>
        <w:t xml:space="preserve">ов и научных институтов, в который входят 12 учреждений образования и науки. Организации высшего образования и науки сохранят свою автономию и смогут создавать совместные образовательные программы </w:t>
      </w:r>
      <w:r w:rsidR="002A5741" w:rsidRPr="00B74B78">
        <w:rPr>
          <w:rFonts w:ascii="PT Astra Serif" w:eastAsia="Calibri" w:hAnsi="PT Astra Serif"/>
          <w:szCs w:val="26"/>
        </w:rPr>
        <w:br/>
      </w:r>
      <w:r w:rsidRPr="00B74B78">
        <w:rPr>
          <w:rFonts w:ascii="PT Astra Serif" w:eastAsia="Calibri" w:hAnsi="PT Astra Serif"/>
          <w:szCs w:val="26"/>
        </w:rPr>
        <w:t>и проводить научно-исследовательские работы.</w:t>
      </w:r>
    </w:p>
    <w:p w:rsidR="00BB48D9" w:rsidRDefault="009B0383" w:rsidP="002A5741">
      <w:pPr>
        <w:autoSpaceDE w:val="0"/>
        <w:autoSpaceDN w:val="0"/>
        <w:adjustRightInd w:val="0"/>
        <w:jc w:val="both"/>
        <w:rPr>
          <w:rFonts w:ascii="PT Astra Serif" w:eastAsia="Calibri" w:hAnsi="PT Astra Serif"/>
          <w:szCs w:val="26"/>
        </w:rPr>
      </w:pPr>
      <w:r w:rsidRPr="00B74B78">
        <w:rPr>
          <w:rFonts w:ascii="PT Astra Serif" w:eastAsia="Calibri" w:hAnsi="PT Astra Serif"/>
          <w:szCs w:val="26"/>
        </w:rPr>
        <w:t xml:space="preserve">В ходе реализации указанных мероприятий в </w:t>
      </w:r>
      <w:r w:rsidR="002A5741" w:rsidRPr="00B74B78">
        <w:rPr>
          <w:rFonts w:ascii="PT Astra Serif" w:eastAsia="Calibri" w:hAnsi="PT Astra Serif"/>
          <w:szCs w:val="26"/>
        </w:rPr>
        <w:t>вуз</w:t>
      </w:r>
      <w:r w:rsidRPr="00B74B78">
        <w:rPr>
          <w:rFonts w:ascii="PT Astra Serif" w:eastAsia="Calibri" w:hAnsi="PT Astra Serif"/>
          <w:szCs w:val="26"/>
        </w:rPr>
        <w:t>ах Томской области ожидается развитие деятельности университета мирового уровня – Большого университета г. Томска, котор</w:t>
      </w:r>
      <w:r w:rsidR="00D51722" w:rsidRPr="00B74B78">
        <w:rPr>
          <w:rFonts w:ascii="PT Astra Serif" w:eastAsia="Calibri" w:hAnsi="PT Astra Serif"/>
          <w:szCs w:val="26"/>
        </w:rPr>
        <w:t>ый</w:t>
      </w:r>
      <w:r w:rsidRPr="00B74B78">
        <w:rPr>
          <w:rFonts w:ascii="PT Astra Serif" w:eastAsia="Calibri" w:hAnsi="PT Astra Serif"/>
          <w:szCs w:val="26"/>
        </w:rPr>
        <w:t xml:space="preserve"> позволит обеспечить </w:t>
      </w:r>
      <w:proofErr w:type="spellStart"/>
      <w:r w:rsidRPr="00B74B78">
        <w:rPr>
          <w:rFonts w:ascii="PT Astra Serif" w:eastAsia="Calibri" w:hAnsi="PT Astra Serif"/>
          <w:szCs w:val="26"/>
        </w:rPr>
        <w:t>неснижение</w:t>
      </w:r>
      <w:proofErr w:type="spellEnd"/>
      <w:r w:rsidRPr="00B74B78">
        <w:rPr>
          <w:rFonts w:ascii="PT Astra Serif" w:eastAsia="Calibri" w:hAnsi="PT Astra Serif"/>
          <w:szCs w:val="26"/>
        </w:rPr>
        <w:t xml:space="preserve"> как общего</w:t>
      </w:r>
      <w:r w:rsidRPr="002A5741">
        <w:rPr>
          <w:rFonts w:ascii="PT Astra Serif" w:eastAsia="Calibri" w:hAnsi="PT Astra Serif"/>
          <w:szCs w:val="26"/>
        </w:rPr>
        <w:t xml:space="preserve"> контингента студентов, так и студентов из других стран.</w:t>
      </w:r>
    </w:p>
    <w:p w:rsidR="00366699" w:rsidRPr="00366699" w:rsidRDefault="00366699" w:rsidP="00366699">
      <w:pPr>
        <w:autoSpaceDE w:val="0"/>
        <w:autoSpaceDN w:val="0"/>
        <w:adjustRightInd w:val="0"/>
        <w:jc w:val="center"/>
        <w:rPr>
          <w:rFonts w:ascii="PT Astra Serif" w:hAnsi="PT Astra Serif"/>
          <w:szCs w:val="26"/>
        </w:rPr>
      </w:pPr>
      <w:r>
        <w:rPr>
          <w:rFonts w:ascii="PT Astra Serif" w:eastAsia="Calibri" w:hAnsi="PT Astra Serif"/>
          <w:szCs w:val="26"/>
        </w:rPr>
        <w:br w:type="page"/>
      </w:r>
      <w:r w:rsidRPr="00366699">
        <w:rPr>
          <w:rFonts w:ascii="PT Astra Serif" w:hAnsi="PT Astra Serif"/>
          <w:szCs w:val="26"/>
        </w:rPr>
        <w:lastRenderedPageBreak/>
        <w:t>Краткие обозначения</w:t>
      </w:r>
    </w:p>
    <w:p w:rsidR="00366699" w:rsidRPr="00366699" w:rsidRDefault="00366699" w:rsidP="00366699">
      <w:pPr>
        <w:jc w:val="center"/>
        <w:rPr>
          <w:rFonts w:ascii="PT Astra Serif" w:hAnsi="PT Astra Serif"/>
          <w:szCs w:val="26"/>
        </w:rPr>
      </w:pPr>
    </w:p>
    <w:p w:rsidR="00366699" w:rsidRPr="00366699" w:rsidRDefault="00366699" w:rsidP="00366699">
      <w:pPr>
        <w:jc w:val="both"/>
        <w:rPr>
          <w:rFonts w:ascii="PT Astra Serif" w:hAnsi="PT Astra Serif"/>
          <w:szCs w:val="26"/>
        </w:rPr>
      </w:pPr>
      <w:r w:rsidRPr="00366699">
        <w:rPr>
          <w:rFonts w:ascii="PT Astra Serif" w:hAnsi="PT Astra Serif"/>
          <w:szCs w:val="26"/>
        </w:rPr>
        <w:t>АППГ – аналогичный период прошлого года;</w:t>
      </w:r>
    </w:p>
    <w:p w:rsidR="00366699" w:rsidRPr="00366699" w:rsidRDefault="00366699" w:rsidP="00366699">
      <w:pPr>
        <w:jc w:val="both"/>
        <w:rPr>
          <w:rFonts w:ascii="PT Astra Serif" w:hAnsi="PT Astra Serif"/>
          <w:szCs w:val="26"/>
        </w:rPr>
      </w:pPr>
      <w:r w:rsidRPr="00366699">
        <w:rPr>
          <w:rFonts w:ascii="PT Astra Serif" w:hAnsi="PT Astra Serif"/>
          <w:szCs w:val="26"/>
        </w:rPr>
        <w:t>АПК – агропромышленный комплекс;</w:t>
      </w:r>
    </w:p>
    <w:p w:rsidR="00366699" w:rsidRPr="00366699" w:rsidRDefault="00366699" w:rsidP="00366699">
      <w:pPr>
        <w:jc w:val="both"/>
        <w:rPr>
          <w:rFonts w:ascii="PT Astra Serif" w:hAnsi="PT Astra Serif"/>
          <w:szCs w:val="26"/>
        </w:rPr>
      </w:pPr>
      <w:r w:rsidRPr="00366699">
        <w:rPr>
          <w:rFonts w:ascii="PT Astra Serif" w:hAnsi="PT Astra Serif"/>
          <w:szCs w:val="26"/>
        </w:rPr>
        <w:t>БАС –  беспилотные авиационные системы;</w:t>
      </w:r>
    </w:p>
    <w:p w:rsidR="00366699" w:rsidRPr="00366699" w:rsidRDefault="00366699" w:rsidP="00366699">
      <w:pPr>
        <w:jc w:val="both"/>
        <w:rPr>
          <w:rFonts w:ascii="PT Astra Serif" w:hAnsi="PT Astra Serif"/>
          <w:szCs w:val="26"/>
        </w:rPr>
      </w:pPr>
      <w:r w:rsidRPr="00366699">
        <w:rPr>
          <w:rFonts w:ascii="PT Astra Serif" w:hAnsi="PT Astra Serif"/>
          <w:szCs w:val="26"/>
        </w:rPr>
        <w:t>БПЛА – беспилотный летательный аппарат;</w:t>
      </w:r>
    </w:p>
    <w:p w:rsidR="00366699" w:rsidRPr="00366699" w:rsidRDefault="00366699" w:rsidP="00366699">
      <w:pPr>
        <w:jc w:val="both"/>
        <w:rPr>
          <w:rFonts w:ascii="PT Astra Serif" w:hAnsi="PT Astra Serif"/>
          <w:szCs w:val="26"/>
        </w:rPr>
      </w:pPr>
      <w:r w:rsidRPr="00366699">
        <w:rPr>
          <w:rFonts w:ascii="PT Astra Serif" w:hAnsi="PT Astra Serif"/>
          <w:szCs w:val="26"/>
        </w:rPr>
        <w:t>ВРП – валовой региональный продукт;</w:t>
      </w:r>
    </w:p>
    <w:p w:rsidR="00366699" w:rsidRPr="00366699" w:rsidRDefault="00366699" w:rsidP="00366699">
      <w:pPr>
        <w:jc w:val="both"/>
        <w:rPr>
          <w:rFonts w:ascii="PT Astra Serif" w:hAnsi="PT Astra Serif"/>
          <w:szCs w:val="26"/>
        </w:rPr>
      </w:pPr>
      <w:r w:rsidRPr="00366699">
        <w:rPr>
          <w:rFonts w:ascii="PT Astra Serif" w:hAnsi="PT Astra Serif"/>
          <w:szCs w:val="26"/>
        </w:rPr>
        <w:t>ВВП – валовой внутренний продукт;</w:t>
      </w:r>
    </w:p>
    <w:p w:rsidR="00366699" w:rsidRPr="00366699" w:rsidRDefault="00366699" w:rsidP="00366699">
      <w:pPr>
        <w:jc w:val="both"/>
        <w:rPr>
          <w:rFonts w:ascii="PT Astra Serif" w:hAnsi="PT Astra Serif"/>
          <w:szCs w:val="26"/>
        </w:rPr>
      </w:pPr>
      <w:r w:rsidRPr="00366699">
        <w:rPr>
          <w:rFonts w:ascii="PT Astra Serif" w:hAnsi="PT Astra Serif"/>
          <w:szCs w:val="26"/>
        </w:rPr>
        <w:t>ВЭД – внешнеэкономическая деятельность;</w:t>
      </w:r>
    </w:p>
    <w:p w:rsidR="00366699" w:rsidRPr="00366699" w:rsidRDefault="00366699" w:rsidP="00366699">
      <w:pPr>
        <w:jc w:val="both"/>
        <w:rPr>
          <w:rFonts w:ascii="PT Astra Serif" w:hAnsi="PT Astra Serif"/>
          <w:b/>
          <w:color w:val="006600"/>
          <w:szCs w:val="26"/>
        </w:rPr>
      </w:pPr>
      <w:r w:rsidRPr="00366699">
        <w:rPr>
          <w:rFonts w:ascii="PT Astra Serif" w:hAnsi="PT Astra Serif"/>
          <w:szCs w:val="26"/>
        </w:rPr>
        <w:t>ВИК – вертикально-интегрированные компании;</w:t>
      </w:r>
    </w:p>
    <w:p w:rsidR="00366699" w:rsidRPr="00366699" w:rsidRDefault="00366699" w:rsidP="00366699">
      <w:pPr>
        <w:jc w:val="both"/>
        <w:rPr>
          <w:rFonts w:ascii="PT Astra Serif" w:hAnsi="PT Astra Serif"/>
          <w:szCs w:val="26"/>
        </w:rPr>
      </w:pPr>
      <w:r w:rsidRPr="00366699">
        <w:rPr>
          <w:rFonts w:ascii="PT Astra Serif" w:hAnsi="PT Astra Serif"/>
          <w:szCs w:val="26"/>
        </w:rPr>
        <w:t>ГОК – горно-обогатительный комбинат;</w:t>
      </w:r>
    </w:p>
    <w:p w:rsidR="00366699" w:rsidRPr="00366699" w:rsidRDefault="00366699" w:rsidP="00366699">
      <w:pPr>
        <w:jc w:val="both"/>
        <w:rPr>
          <w:rFonts w:ascii="PT Astra Serif" w:hAnsi="PT Astra Serif"/>
          <w:szCs w:val="26"/>
        </w:rPr>
      </w:pPr>
      <w:r w:rsidRPr="00366699">
        <w:rPr>
          <w:rFonts w:ascii="PT Astra Serif" w:hAnsi="PT Astra Serif"/>
          <w:szCs w:val="26"/>
        </w:rPr>
        <w:t>ИЖС – индивидуальное жилищное строительство;</w:t>
      </w:r>
    </w:p>
    <w:p w:rsidR="00366699" w:rsidRPr="00B74B78" w:rsidRDefault="00366699" w:rsidP="00366699">
      <w:pPr>
        <w:jc w:val="both"/>
        <w:rPr>
          <w:rFonts w:ascii="PT Astra Serif" w:hAnsi="PT Astra Serif"/>
          <w:szCs w:val="26"/>
        </w:rPr>
      </w:pPr>
      <w:r w:rsidRPr="00B74B78">
        <w:rPr>
          <w:rFonts w:ascii="PT Astra Serif" w:hAnsi="PT Astra Serif"/>
          <w:szCs w:val="26"/>
        </w:rPr>
        <w:t>ИПП – индекс промышленного производств</w:t>
      </w:r>
      <w:r w:rsidR="00D51722" w:rsidRPr="00B74B78">
        <w:rPr>
          <w:rFonts w:ascii="PT Astra Serif" w:hAnsi="PT Astra Serif"/>
          <w:szCs w:val="26"/>
        </w:rPr>
        <w:t>а</w:t>
      </w:r>
      <w:r w:rsidRPr="00B74B78">
        <w:rPr>
          <w:rFonts w:ascii="PT Astra Serif" w:hAnsi="PT Astra Serif"/>
          <w:szCs w:val="26"/>
        </w:rPr>
        <w:t>;</w:t>
      </w:r>
    </w:p>
    <w:p w:rsidR="00366699" w:rsidRPr="00B74B78" w:rsidRDefault="00366699" w:rsidP="00366699">
      <w:pPr>
        <w:jc w:val="both"/>
        <w:rPr>
          <w:rFonts w:ascii="PT Astra Serif" w:hAnsi="PT Astra Serif"/>
          <w:szCs w:val="26"/>
        </w:rPr>
      </w:pPr>
      <w:r w:rsidRPr="00B74B78">
        <w:rPr>
          <w:rFonts w:ascii="PT Astra Serif" w:hAnsi="PT Astra Serif"/>
          <w:szCs w:val="26"/>
        </w:rPr>
        <w:t>ИПЦ – индекс потребительских цен;</w:t>
      </w:r>
    </w:p>
    <w:p w:rsidR="00366699" w:rsidRPr="00B74B78" w:rsidRDefault="00366699" w:rsidP="00366699">
      <w:pPr>
        <w:jc w:val="both"/>
        <w:rPr>
          <w:rFonts w:ascii="PT Astra Serif" w:hAnsi="PT Astra Serif"/>
          <w:szCs w:val="26"/>
        </w:rPr>
      </w:pPr>
      <w:r w:rsidRPr="00B74B78">
        <w:rPr>
          <w:rFonts w:ascii="PT Astra Serif" w:hAnsi="PT Astra Serif"/>
          <w:szCs w:val="26"/>
        </w:rPr>
        <w:t>ИФО – индекс физического объема;</w:t>
      </w:r>
    </w:p>
    <w:p w:rsidR="00366699" w:rsidRPr="00B74B78" w:rsidRDefault="00366699" w:rsidP="00366699">
      <w:pPr>
        <w:jc w:val="both"/>
        <w:rPr>
          <w:rFonts w:ascii="PT Astra Serif" w:hAnsi="PT Astra Serif"/>
          <w:szCs w:val="26"/>
        </w:rPr>
      </w:pPr>
      <w:r w:rsidRPr="00B74B78">
        <w:rPr>
          <w:rFonts w:ascii="PT Astra Serif" w:hAnsi="PT Astra Serif"/>
          <w:szCs w:val="26"/>
        </w:rPr>
        <w:t>КГН – консолидированная группа налогоплательщиков;</w:t>
      </w:r>
    </w:p>
    <w:p w:rsidR="00366699" w:rsidRPr="00B74B78" w:rsidRDefault="00366699" w:rsidP="00366699">
      <w:pPr>
        <w:jc w:val="both"/>
        <w:rPr>
          <w:rFonts w:ascii="PT Astra Serif" w:hAnsi="PT Astra Serif"/>
          <w:szCs w:val="26"/>
        </w:rPr>
      </w:pPr>
      <w:r w:rsidRPr="00B74B78">
        <w:rPr>
          <w:rFonts w:ascii="PT Astra Serif" w:hAnsi="PT Astra Serif"/>
          <w:szCs w:val="26"/>
        </w:rPr>
        <w:t xml:space="preserve">КФХ – крестьянско-фермерское хозяйство; </w:t>
      </w:r>
    </w:p>
    <w:p w:rsidR="00366699" w:rsidRPr="00B74B78" w:rsidRDefault="00366699" w:rsidP="00366699">
      <w:pPr>
        <w:jc w:val="both"/>
        <w:rPr>
          <w:rFonts w:ascii="PT Astra Serif" w:hAnsi="PT Astra Serif"/>
          <w:szCs w:val="26"/>
        </w:rPr>
      </w:pPr>
      <w:r w:rsidRPr="00B74B78">
        <w:rPr>
          <w:rFonts w:ascii="PT Astra Serif" w:hAnsi="PT Astra Serif"/>
          <w:szCs w:val="26"/>
        </w:rPr>
        <w:t>ЛПХ – личное подсобное хозяйство;</w:t>
      </w:r>
    </w:p>
    <w:p w:rsidR="00366699" w:rsidRPr="00B74B78" w:rsidRDefault="00366699" w:rsidP="00366699">
      <w:pPr>
        <w:jc w:val="both"/>
        <w:rPr>
          <w:rFonts w:ascii="PT Astra Serif" w:hAnsi="PT Astra Serif"/>
          <w:szCs w:val="26"/>
        </w:rPr>
      </w:pPr>
      <w:r w:rsidRPr="00B74B78">
        <w:rPr>
          <w:rFonts w:ascii="PT Astra Serif" w:hAnsi="PT Astra Serif"/>
          <w:szCs w:val="26"/>
        </w:rPr>
        <w:t>МКД – многоквартирный дом;</w:t>
      </w:r>
    </w:p>
    <w:p w:rsidR="00366699" w:rsidRPr="00B74B78" w:rsidRDefault="00366699" w:rsidP="00366699">
      <w:pPr>
        <w:jc w:val="both"/>
        <w:rPr>
          <w:rFonts w:ascii="PT Astra Serif" w:hAnsi="PT Astra Serif"/>
          <w:szCs w:val="26"/>
        </w:rPr>
      </w:pPr>
      <w:r w:rsidRPr="00B74B78">
        <w:rPr>
          <w:rFonts w:ascii="PT Astra Serif" w:hAnsi="PT Astra Serif"/>
          <w:szCs w:val="26"/>
        </w:rPr>
        <w:t>МОТ – Международная организация труда;</w:t>
      </w:r>
    </w:p>
    <w:p w:rsidR="00366699" w:rsidRPr="00B74B78" w:rsidRDefault="00366699" w:rsidP="00366699">
      <w:pPr>
        <w:jc w:val="both"/>
        <w:rPr>
          <w:rFonts w:ascii="PT Astra Serif" w:hAnsi="PT Astra Serif"/>
          <w:szCs w:val="26"/>
        </w:rPr>
      </w:pPr>
      <w:r w:rsidRPr="00B74B78">
        <w:rPr>
          <w:rFonts w:ascii="PT Astra Serif" w:hAnsi="PT Astra Serif"/>
          <w:szCs w:val="26"/>
        </w:rPr>
        <w:t>НИОКР – научно-исследовательские и опытно-конструкторские работы;</w:t>
      </w:r>
    </w:p>
    <w:p w:rsidR="00366699" w:rsidRPr="00B74B78" w:rsidRDefault="00366699" w:rsidP="00366699">
      <w:pPr>
        <w:jc w:val="both"/>
        <w:rPr>
          <w:rFonts w:ascii="PT Astra Serif" w:hAnsi="PT Astra Serif"/>
          <w:szCs w:val="26"/>
        </w:rPr>
      </w:pPr>
      <w:r w:rsidRPr="00B74B78">
        <w:rPr>
          <w:rFonts w:ascii="PT Astra Serif" w:hAnsi="PT Astra Serif"/>
          <w:szCs w:val="26"/>
        </w:rPr>
        <w:t>НТИ – национальная технологическая инициатива;</w:t>
      </w:r>
    </w:p>
    <w:p w:rsidR="00366699" w:rsidRPr="00B74B78" w:rsidRDefault="00D51722" w:rsidP="00366699">
      <w:pPr>
        <w:jc w:val="both"/>
        <w:rPr>
          <w:rFonts w:ascii="PT Astra Serif" w:hAnsi="PT Astra Serif"/>
          <w:szCs w:val="26"/>
        </w:rPr>
      </w:pPr>
      <w:r w:rsidRPr="00B74B78">
        <w:rPr>
          <w:rFonts w:ascii="PT Astra Serif" w:hAnsi="PT Astra Serif"/>
          <w:szCs w:val="26"/>
        </w:rPr>
        <w:t>ОПЕК – организация стран-</w:t>
      </w:r>
      <w:r w:rsidR="00366699" w:rsidRPr="00B74B78">
        <w:rPr>
          <w:rFonts w:ascii="PT Astra Serif" w:hAnsi="PT Astra Serif"/>
          <w:szCs w:val="26"/>
        </w:rPr>
        <w:t>экспортеров нефти;</w:t>
      </w:r>
    </w:p>
    <w:p w:rsidR="00366699" w:rsidRPr="00B74B78" w:rsidRDefault="00366699" w:rsidP="00366699">
      <w:pPr>
        <w:jc w:val="both"/>
        <w:rPr>
          <w:rFonts w:ascii="PT Astra Serif" w:hAnsi="PT Astra Serif"/>
          <w:szCs w:val="26"/>
        </w:rPr>
      </w:pPr>
      <w:proofErr w:type="spellStart"/>
      <w:r w:rsidRPr="00B74B78">
        <w:rPr>
          <w:rFonts w:ascii="PT Astra Serif" w:hAnsi="PT Astra Serif"/>
          <w:szCs w:val="26"/>
        </w:rPr>
        <w:t>п.п</w:t>
      </w:r>
      <w:proofErr w:type="spellEnd"/>
      <w:r w:rsidRPr="00B74B78">
        <w:rPr>
          <w:rFonts w:ascii="PT Astra Serif" w:hAnsi="PT Astra Serif"/>
          <w:szCs w:val="26"/>
        </w:rPr>
        <w:t>. – процентный пункт;</w:t>
      </w:r>
    </w:p>
    <w:p w:rsidR="00366699" w:rsidRPr="00B74B78" w:rsidRDefault="00366699" w:rsidP="00366699">
      <w:pPr>
        <w:jc w:val="both"/>
        <w:rPr>
          <w:rFonts w:ascii="PT Astra Serif" w:hAnsi="PT Astra Serif"/>
          <w:szCs w:val="26"/>
        </w:rPr>
      </w:pPr>
      <w:r w:rsidRPr="00B74B78">
        <w:rPr>
          <w:rFonts w:ascii="PT Astra Serif" w:hAnsi="PT Astra Serif"/>
          <w:szCs w:val="26"/>
        </w:rPr>
        <w:t>РФ – Российская Федерация;</w:t>
      </w:r>
    </w:p>
    <w:p w:rsidR="00366699" w:rsidRPr="00366699" w:rsidRDefault="00366699" w:rsidP="00366699">
      <w:pPr>
        <w:jc w:val="both"/>
        <w:rPr>
          <w:rFonts w:ascii="PT Astra Serif" w:hAnsi="PT Astra Serif"/>
          <w:szCs w:val="26"/>
        </w:rPr>
      </w:pPr>
      <w:r w:rsidRPr="00B74B78">
        <w:rPr>
          <w:rFonts w:ascii="PT Astra Serif" w:hAnsi="PT Astra Serif"/>
          <w:szCs w:val="26"/>
        </w:rPr>
        <w:t>Стратегия – Стратеги</w:t>
      </w:r>
      <w:r w:rsidR="00D51722" w:rsidRPr="00B74B78">
        <w:rPr>
          <w:rFonts w:ascii="PT Astra Serif" w:hAnsi="PT Astra Serif"/>
          <w:szCs w:val="26"/>
        </w:rPr>
        <w:t>я</w:t>
      </w:r>
      <w:r w:rsidRPr="00B74B78">
        <w:rPr>
          <w:rFonts w:ascii="PT Astra Serif" w:hAnsi="PT Astra Serif"/>
          <w:szCs w:val="26"/>
        </w:rPr>
        <w:t xml:space="preserve"> социально</w:t>
      </w:r>
      <w:r w:rsidRPr="00366699">
        <w:rPr>
          <w:rFonts w:ascii="PT Astra Serif" w:hAnsi="PT Astra Serif"/>
          <w:szCs w:val="26"/>
        </w:rPr>
        <w:t>-экономического развития Томской области до 2030 года, утвержденная постановлением Законодательной Думы Томской области от 26.03.2015 №</w:t>
      </w:r>
      <w:r>
        <w:rPr>
          <w:rFonts w:ascii="PT Astra Serif" w:hAnsi="PT Astra Serif"/>
          <w:szCs w:val="26"/>
        </w:rPr>
        <w:t> </w:t>
      </w:r>
      <w:r w:rsidRPr="00366699">
        <w:rPr>
          <w:rFonts w:ascii="PT Astra Serif" w:hAnsi="PT Astra Serif"/>
          <w:szCs w:val="26"/>
        </w:rPr>
        <w:t>2580, актуализированная постановлением Законодательной Думы Томской области от 01.07.2021 № 2988;</w:t>
      </w:r>
    </w:p>
    <w:p w:rsidR="00366699" w:rsidRPr="00366699" w:rsidRDefault="00366699" w:rsidP="00366699">
      <w:pPr>
        <w:jc w:val="both"/>
        <w:rPr>
          <w:rFonts w:ascii="PT Astra Serif" w:hAnsi="PT Astra Serif"/>
          <w:szCs w:val="26"/>
        </w:rPr>
      </w:pPr>
      <w:r w:rsidRPr="00366699">
        <w:rPr>
          <w:rFonts w:ascii="PT Astra Serif" w:hAnsi="PT Astra Serif"/>
          <w:szCs w:val="26"/>
        </w:rPr>
        <w:t>Субъекты МСП – субъекты малого и среднего предпринимательства;</w:t>
      </w:r>
    </w:p>
    <w:p w:rsidR="00366699" w:rsidRPr="00366699" w:rsidRDefault="00366699" w:rsidP="00366699">
      <w:pPr>
        <w:jc w:val="both"/>
        <w:rPr>
          <w:rFonts w:ascii="PT Astra Serif" w:hAnsi="PT Astra Serif"/>
          <w:szCs w:val="26"/>
        </w:rPr>
      </w:pPr>
      <w:r w:rsidRPr="00366699">
        <w:rPr>
          <w:rFonts w:ascii="PT Astra Serif" w:hAnsi="PT Astra Serif"/>
          <w:szCs w:val="26"/>
        </w:rPr>
        <w:t>СФО – Сибирский федеральный округ;</w:t>
      </w:r>
    </w:p>
    <w:p w:rsidR="00366699" w:rsidRPr="00366699" w:rsidRDefault="00366699" w:rsidP="00366699">
      <w:pPr>
        <w:jc w:val="both"/>
        <w:rPr>
          <w:rFonts w:ascii="PT Astra Serif" w:hAnsi="PT Astra Serif"/>
          <w:szCs w:val="26"/>
        </w:rPr>
      </w:pPr>
      <w:proofErr w:type="spellStart"/>
      <w:r w:rsidRPr="00366699">
        <w:rPr>
          <w:rFonts w:ascii="PT Astra Serif" w:hAnsi="PT Astra Serif"/>
          <w:szCs w:val="26"/>
        </w:rPr>
        <w:t>т.г</w:t>
      </w:r>
      <w:proofErr w:type="spellEnd"/>
      <w:r w:rsidRPr="00366699">
        <w:rPr>
          <w:rFonts w:ascii="PT Astra Serif" w:hAnsi="PT Astra Serif"/>
          <w:szCs w:val="26"/>
        </w:rPr>
        <w:t>. – текущий год;</w:t>
      </w:r>
    </w:p>
    <w:p w:rsidR="00366699" w:rsidRPr="00366699" w:rsidRDefault="00366699" w:rsidP="00366699">
      <w:pPr>
        <w:jc w:val="both"/>
        <w:rPr>
          <w:rFonts w:ascii="PT Astra Serif" w:hAnsi="PT Astra Serif"/>
          <w:szCs w:val="26"/>
        </w:rPr>
      </w:pPr>
      <w:r w:rsidRPr="00366699">
        <w:rPr>
          <w:rFonts w:ascii="PT Astra Serif" w:hAnsi="PT Astra Serif"/>
          <w:szCs w:val="26"/>
        </w:rPr>
        <w:t>УСН – упрощенная система налогообложения;</w:t>
      </w:r>
    </w:p>
    <w:p w:rsidR="00366699" w:rsidRPr="00366699" w:rsidRDefault="00366699" w:rsidP="00366699">
      <w:pPr>
        <w:jc w:val="both"/>
        <w:rPr>
          <w:rFonts w:ascii="PT Astra Serif" w:hAnsi="PT Astra Serif"/>
          <w:b/>
          <w:color w:val="006600"/>
          <w:szCs w:val="26"/>
        </w:rPr>
      </w:pPr>
      <w:r w:rsidRPr="00366699">
        <w:rPr>
          <w:rFonts w:ascii="PT Astra Serif" w:hAnsi="PT Astra Serif"/>
          <w:szCs w:val="26"/>
        </w:rPr>
        <w:t xml:space="preserve">Указ № 474 </w:t>
      </w:r>
      <w:r>
        <w:rPr>
          <w:rFonts w:ascii="PT Astra Serif" w:hAnsi="PT Astra Serif"/>
          <w:szCs w:val="26"/>
        </w:rPr>
        <w:t>–</w:t>
      </w:r>
      <w:r w:rsidRPr="00366699">
        <w:rPr>
          <w:rFonts w:ascii="PT Astra Serif" w:hAnsi="PT Astra Serif"/>
          <w:szCs w:val="26"/>
        </w:rPr>
        <w:t xml:space="preserve"> Указ Президента Российской Федерации от 21 июля 2020 года № 474 «О национальных целях развития Российской Федерации на период </w:t>
      </w:r>
      <w:r>
        <w:rPr>
          <w:rFonts w:ascii="PT Astra Serif" w:hAnsi="PT Astra Serif"/>
          <w:szCs w:val="26"/>
        </w:rPr>
        <w:br/>
      </w:r>
      <w:r w:rsidRPr="00366699">
        <w:rPr>
          <w:rFonts w:ascii="PT Astra Serif" w:hAnsi="PT Astra Serif"/>
          <w:szCs w:val="26"/>
        </w:rPr>
        <w:t>до 2030 года»;</w:t>
      </w:r>
    </w:p>
    <w:p w:rsidR="00366699" w:rsidRPr="00366699" w:rsidRDefault="00366699" w:rsidP="00366699">
      <w:pPr>
        <w:jc w:val="both"/>
        <w:rPr>
          <w:rFonts w:ascii="PT Astra Serif" w:hAnsi="PT Astra Serif"/>
          <w:szCs w:val="26"/>
        </w:rPr>
      </w:pPr>
      <w:r w:rsidRPr="00366699">
        <w:rPr>
          <w:rFonts w:ascii="PT Astra Serif" w:hAnsi="PT Astra Serif"/>
          <w:szCs w:val="26"/>
        </w:rPr>
        <w:t xml:space="preserve">Указ № 204 </w:t>
      </w:r>
      <w:r>
        <w:rPr>
          <w:rFonts w:ascii="PT Astra Serif" w:hAnsi="PT Astra Serif"/>
          <w:szCs w:val="26"/>
        </w:rPr>
        <w:t>–</w:t>
      </w:r>
      <w:r w:rsidRPr="00366699">
        <w:rPr>
          <w:rFonts w:ascii="PT Astra Serif" w:hAnsi="PT Astra Serif"/>
          <w:szCs w:val="26"/>
        </w:rPr>
        <w:t xml:space="preserve"> Указ Президента Российской Федерации от 7 мая 2018 года </w:t>
      </w:r>
      <w:r>
        <w:rPr>
          <w:rFonts w:ascii="PT Astra Serif" w:hAnsi="PT Astra Serif"/>
          <w:szCs w:val="26"/>
        </w:rPr>
        <w:br/>
      </w:r>
      <w:r w:rsidRPr="00366699">
        <w:rPr>
          <w:rFonts w:ascii="PT Astra Serif" w:hAnsi="PT Astra Serif"/>
          <w:szCs w:val="26"/>
        </w:rPr>
        <w:t>№ 204 «О национальных целях и стратегических задачах развития Российской Федерации на период до 2024 года»;</w:t>
      </w:r>
    </w:p>
    <w:p w:rsidR="00366699" w:rsidRPr="00366699" w:rsidRDefault="00366699" w:rsidP="00366699">
      <w:pPr>
        <w:jc w:val="both"/>
        <w:rPr>
          <w:rFonts w:ascii="PT Astra Serif" w:hAnsi="PT Astra Serif"/>
          <w:szCs w:val="26"/>
        </w:rPr>
      </w:pPr>
      <w:r w:rsidRPr="00366699">
        <w:rPr>
          <w:rFonts w:ascii="PT Astra Serif" w:hAnsi="PT Astra Serif"/>
          <w:szCs w:val="26"/>
        </w:rPr>
        <w:t>ФСИ – Фонд содействия инновациям;</w:t>
      </w:r>
    </w:p>
    <w:p w:rsidR="00366699" w:rsidRPr="00366699" w:rsidRDefault="00366699" w:rsidP="00366699">
      <w:pPr>
        <w:shd w:val="clear" w:color="auto" w:fill="FFFFFF"/>
        <w:contextualSpacing/>
        <w:jc w:val="both"/>
        <w:rPr>
          <w:rFonts w:ascii="PT Astra Serif" w:hAnsi="PT Astra Serif"/>
          <w:szCs w:val="26"/>
          <w:highlight w:val="yellow"/>
        </w:rPr>
      </w:pPr>
      <w:r w:rsidRPr="00366699">
        <w:rPr>
          <w:rFonts w:ascii="PT Astra Serif" w:hAnsi="PT Astra Serif"/>
          <w:szCs w:val="26"/>
        </w:rPr>
        <w:t>ФТС России – Федеральная таможенная служба России.</w:t>
      </w:r>
    </w:p>
    <w:p w:rsidR="00366699" w:rsidRPr="002B23AE" w:rsidRDefault="00366699" w:rsidP="00366699">
      <w:pPr>
        <w:widowControl w:val="0"/>
        <w:spacing w:after="120"/>
        <w:jc w:val="both"/>
        <w:rPr>
          <w:rFonts w:ascii="PT Astra Serif" w:hAnsi="PT Astra Serif"/>
          <w:sz w:val="28"/>
          <w:szCs w:val="28"/>
          <w:highlight w:val="yellow"/>
        </w:rPr>
      </w:pPr>
    </w:p>
    <w:p w:rsidR="00000250" w:rsidRPr="007A260C" w:rsidRDefault="00000250" w:rsidP="00DA1111">
      <w:pPr>
        <w:ind w:left="5812" w:firstLine="0"/>
        <w:jc w:val="both"/>
        <w:rPr>
          <w:rFonts w:ascii="PT Astra Serif" w:hAnsi="PT Astra Serif"/>
          <w:szCs w:val="26"/>
        </w:rPr>
      </w:pPr>
    </w:p>
    <w:sectPr w:rsidR="00000250" w:rsidRPr="007A260C" w:rsidSect="000B2F0D">
      <w:headerReference w:type="first" r:id="rId12"/>
      <w:pgSz w:w="11907" w:h="16840" w:code="9"/>
      <w:pgMar w:top="1418" w:right="851" w:bottom="851" w:left="1701" w:header="720" w:footer="567" w:gutter="0"/>
      <w:pgNumType w:start="1"/>
      <w:cols w:space="720"/>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AC6" w:rsidRDefault="000F5AC6">
      <w:r>
        <w:separator/>
      </w:r>
    </w:p>
  </w:endnote>
  <w:endnote w:type="continuationSeparator" w:id="0">
    <w:p w:rsidR="000F5AC6" w:rsidRDefault="000F5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PT Astra Serif">
    <w:panose1 w:val="020A0603040505020204"/>
    <w:charset w:val="CC"/>
    <w:family w:val="roman"/>
    <w:pitch w:val="variable"/>
    <w:sig w:usb0="A00002EF" w:usb1="5000204B" w:usb2="00000020" w:usb3="00000000" w:csb0="00000097"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Sans Serif">
    <w:altName w:val="Arial"/>
    <w:charset w:val="01"/>
    <w:family w:val="roman"/>
    <w:pitch w:val="default"/>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roboto-regular">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36C" w:rsidRDefault="006C336C">
    <w:pPr>
      <w:pStyle w:val="a6"/>
      <w:ind w:left="-567"/>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AC6" w:rsidRDefault="000F5AC6">
      <w:r>
        <w:separator/>
      </w:r>
    </w:p>
  </w:footnote>
  <w:footnote w:type="continuationSeparator" w:id="0">
    <w:p w:rsidR="000F5AC6" w:rsidRDefault="000F5A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36C" w:rsidRDefault="006C336C">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6C336C" w:rsidRDefault="006C336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36C" w:rsidRPr="00560358" w:rsidRDefault="006C336C" w:rsidP="001C376D">
    <w:pPr>
      <w:pStyle w:val="a4"/>
      <w:framePr w:wrap="around" w:vAnchor="text" w:hAnchor="margin" w:xAlign="center" w:y="1"/>
      <w:ind w:firstLine="0"/>
      <w:rPr>
        <w:rStyle w:val="a8"/>
        <w:rFonts w:ascii="PT Astra Serif" w:hAnsi="PT Astra Serif"/>
        <w:b w:val="0"/>
        <w:sz w:val="24"/>
      </w:rPr>
    </w:pPr>
    <w:r w:rsidRPr="00560358">
      <w:rPr>
        <w:rStyle w:val="a8"/>
        <w:rFonts w:ascii="PT Astra Serif" w:hAnsi="PT Astra Serif"/>
        <w:b w:val="0"/>
        <w:sz w:val="24"/>
      </w:rPr>
      <w:fldChar w:fldCharType="begin"/>
    </w:r>
    <w:r w:rsidRPr="00560358">
      <w:rPr>
        <w:rStyle w:val="a8"/>
        <w:rFonts w:ascii="PT Astra Serif" w:hAnsi="PT Astra Serif"/>
        <w:b w:val="0"/>
        <w:sz w:val="24"/>
      </w:rPr>
      <w:instrText xml:space="preserve">PAGE  </w:instrText>
    </w:r>
    <w:r w:rsidRPr="00560358">
      <w:rPr>
        <w:rStyle w:val="a8"/>
        <w:rFonts w:ascii="PT Astra Serif" w:hAnsi="PT Astra Serif"/>
        <w:b w:val="0"/>
        <w:sz w:val="24"/>
      </w:rPr>
      <w:fldChar w:fldCharType="separate"/>
    </w:r>
    <w:r w:rsidR="004B181A">
      <w:rPr>
        <w:rStyle w:val="a8"/>
        <w:rFonts w:ascii="PT Astra Serif" w:hAnsi="PT Astra Serif"/>
        <w:b w:val="0"/>
        <w:noProof/>
        <w:sz w:val="24"/>
      </w:rPr>
      <w:t>3</w:t>
    </w:r>
    <w:r w:rsidRPr="00560358">
      <w:rPr>
        <w:rStyle w:val="a8"/>
        <w:rFonts w:ascii="PT Astra Serif" w:hAnsi="PT Astra Serif"/>
        <w:b w:val="0"/>
        <w:sz w:val="24"/>
      </w:rPr>
      <w:fldChar w:fldCharType="end"/>
    </w:r>
  </w:p>
  <w:p w:rsidR="006C336C" w:rsidRDefault="006C33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36C" w:rsidRPr="00660951" w:rsidRDefault="002B486C">
    <w:pPr>
      <w:spacing w:after="120"/>
      <w:ind w:firstLine="0"/>
      <w:jc w:val="center"/>
      <w:rPr>
        <w:rFonts w:ascii="PT Astra Serif" w:hAnsi="PT Astra Serif"/>
        <w:b/>
        <w:lang w:val="en-US"/>
      </w:rPr>
    </w:pPr>
    <w:r>
      <w:rPr>
        <w:rFonts w:ascii="PT Astra Serif" w:hAnsi="PT Astra Serif"/>
        <w:noProof/>
      </w:rPr>
      <w:drawing>
        <wp:inline distT="0" distB="0" distL="0" distR="0">
          <wp:extent cx="723900" cy="657225"/>
          <wp:effectExtent l="0" t="0" r="0" b="9525"/>
          <wp:docPr id="1" name="Рисунок 1" descr="GerbTOug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TOug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657225"/>
                  </a:xfrm>
                  <a:prstGeom prst="rect">
                    <a:avLst/>
                  </a:prstGeom>
                  <a:noFill/>
                  <a:ln>
                    <a:noFill/>
                  </a:ln>
                </pic:spPr>
              </pic:pic>
            </a:graphicData>
          </a:graphic>
        </wp:inline>
      </w:drawing>
    </w:r>
  </w:p>
  <w:p w:rsidR="006C336C" w:rsidRPr="00660951" w:rsidRDefault="006C336C">
    <w:pPr>
      <w:pStyle w:val="a4"/>
      <w:spacing w:before="0" w:after="0" w:line="360" w:lineRule="exact"/>
      <w:ind w:firstLine="0"/>
      <w:rPr>
        <w:rFonts w:ascii="PT Astra Serif" w:hAnsi="PT Astra Serif"/>
        <w:sz w:val="30"/>
        <w:szCs w:val="30"/>
        <w:lang w:val="en-US"/>
      </w:rPr>
    </w:pPr>
    <w:r w:rsidRPr="00660951">
      <w:rPr>
        <w:rFonts w:ascii="PT Astra Serif" w:hAnsi="PT Astra Serif"/>
        <w:sz w:val="30"/>
        <w:szCs w:val="30"/>
      </w:rPr>
      <w:t>администрация ТОМСКОЙ ОБЛАСТИ</w:t>
    </w:r>
  </w:p>
  <w:p w:rsidR="006C336C" w:rsidRPr="00660951" w:rsidRDefault="006C336C">
    <w:pPr>
      <w:pStyle w:val="a4"/>
      <w:spacing w:before="240" w:after="0"/>
      <w:ind w:firstLine="0"/>
      <w:rPr>
        <w:rFonts w:ascii="PT Astra Serif" w:hAnsi="PT Astra Serif"/>
        <w:spacing w:val="20"/>
        <w:szCs w:val="28"/>
      </w:rPr>
    </w:pPr>
    <w:r w:rsidRPr="00660951">
      <w:rPr>
        <w:rFonts w:ascii="PT Astra Serif" w:hAnsi="PT Astra Serif"/>
        <w:spacing w:val="20"/>
        <w:szCs w:val="28"/>
      </w:rPr>
      <w:t>постановление</w:t>
    </w:r>
  </w:p>
  <w:p w:rsidR="006C336C" w:rsidRPr="00660951" w:rsidRDefault="006C336C">
    <w:pPr>
      <w:pStyle w:val="a4"/>
      <w:spacing w:before="240" w:after="0"/>
      <w:ind w:firstLine="0"/>
      <w:rPr>
        <w:rFonts w:ascii="PT Astra Serif" w:hAnsi="PT Astra Serif"/>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36C" w:rsidRPr="00B679D1" w:rsidRDefault="006C336C" w:rsidP="00B679D1">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6BD"/>
    <w:rsid w:val="00000250"/>
    <w:rsid w:val="00010D93"/>
    <w:rsid w:val="00011ED6"/>
    <w:rsid w:val="00016504"/>
    <w:rsid w:val="000176B9"/>
    <w:rsid w:val="000218C6"/>
    <w:rsid w:val="00024F5B"/>
    <w:rsid w:val="000408DD"/>
    <w:rsid w:val="00041718"/>
    <w:rsid w:val="0004250D"/>
    <w:rsid w:val="00053D47"/>
    <w:rsid w:val="00065E58"/>
    <w:rsid w:val="00070AF1"/>
    <w:rsid w:val="00085E5A"/>
    <w:rsid w:val="00092E17"/>
    <w:rsid w:val="0009638C"/>
    <w:rsid w:val="00096599"/>
    <w:rsid w:val="000A1B0D"/>
    <w:rsid w:val="000B2F0D"/>
    <w:rsid w:val="000B5465"/>
    <w:rsid w:val="000B59D2"/>
    <w:rsid w:val="000B627B"/>
    <w:rsid w:val="000E06F2"/>
    <w:rsid w:val="000E0CB9"/>
    <w:rsid w:val="000E2199"/>
    <w:rsid w:val="000F5AC6"/>
    <w:rsid w:val="000F64B8"/>
    <w:rsid w:val="000F7235"/>
    <w:rsid w:val="0010596A"/>
    <w:rsid w:val="001138E4"/>
    <w:rsid w:val="0012456D"/>
    <w:rsid w:val="0015332E"/>
    <w:rsid w:val="00153EFD"/>
    <w:rsid w:val="00155036"/>
    <w:rsid w:val="00157846"/>
    <w:rsid w:val="001664F3"/>
    <w:rsid w:val="00175D29"/>
    <w:rsid w:val="0017708D"/>
    <w:rsid w:val="0018397F"/>
    <w:rsid w:val="001A38DE"/>
    <w:rsid w:val="001A5A2B"/>
    <w:rsid w:val="001A699D"/>
    <w:rsid w:val="001A69FA"/>
    <w:rsid w:val="001B3910"/>
    <w:rsid w:val="001C111F"/>
    <w:rsid w:val="001C376D"/>
    <w:rsid w:val="001E1491"/>
    <w:rsid w:val="001E3DF0"/>
    <w:rsid w:val="001F34A7"/>
    <w:rsid w:val="002055C9"/>
    <w:rsid w:val="002106BD"/>
    <w:rsid w:val="002201CA"/>
    <w:rsid w:val="00230B80"/>
    <w:rsid w:val="00236424"/>
    <w:rsid w:val="0024305C"/>
    <w:rsid w:val="002455BC"/>
    <w:rsid w:val="00246636"/>
    <w:rsid w:val="00253E11"/>
    <w:rsid w:val="00264C62"/>
    <w:rsid w:val="00265A58"/>
    <w:rsid w:val="00270FC8"/>
    <w:rsid w:val="00276CAC"/>
    <w:rsid w:val="00281F94"/>
    <w:rsid w:val="002832ED"/>
    <w:rsid w:val="00283483"/>
    <w:rsid w:val="00296209"/>
    <w:rsid w:val="002A35A4"/>
    <w:rsid w:val="002A5741"/>
    <w:rsid w:val="002A5C5F"/>
    <w:rsid w:val="002B486C"/>
    <w:rsid w:val="002B514B"/>
    <w:rsid w:val="002B672F"/>
    <w:rsid w:val="002B7528"/>
    <w:rsid w:val="00322192"/>
    <w:rsid w:val="0032280E"/>
    <w:rsid w:val="00334A0A"/>
    <w:rsid w:val="00340784"/>
    <w:rsid w:val="003639FC"/>
    <w:rsid w:val="00366699"/>
    <w:rsid w:val="00380352"/>
    <w:rsid w:val="0038761E"/>
    <w:rsid w:val="00391951"/>
    <w:rsid w:val="003961E3"/>
    <w:rsid w:val="003B62F4"/>
    <w:rsid w:val="003B71F9"/>
    <w:rsid w:val="003C0CE3"/>
    <w:rsid w:val="003C5A72"/>
    <w:rsid w:val="003C6A32"/>
    <w:rsid w:val="00404EA6"/>
    <w:rsid w:val="00405E15"/>
    <w:rsid w:val="00415FD7"/>
    <w:rsid w:val="00422D74"/>
    <w:rsid w:val="00424559"/>
    <w:rsid w:val="00434A99"/>
    <w:rsid w:val="0044067F"/>
    <w:rsid w:val="004657D1"/>
    <w:rsid w:val="00465AA9"/>
    <w:rsid w:val="00466BEF"/>
    <w:rsid w:val="004759FB"/>
    <w:rsid w:val="00483E03"/>
    <w:rsid w:val="00486899"/>
    <w:rsid w:val="004965FD"/>
    <w:rsid w:val="004A4E1D"/>
    <w:rsid w:val="004B181A"/>
    <w:rsid w:val="004B702C"/>
    <w:rsid w:val="004F2F1B"/>
    <w:rsid w:val="004F39DB"/>
    <w:rsid w:val="004F3D9A"/>
    <w:rsid w:val="0050499E"/>
    <w:rsid w:val="00507788"/>
    <w:rsid w:val="00507A6E"/>
    <w:rsid w:val="00531472"/>
    <w:rsid w:val="00533357"/>
    <w:rsid w:val="00533AA6"/>
    <w:rsid w:val="005430BF"/>
    <w:rsid w:val="00547E9D"/>
    <w:rsid w:val="005504A8"/>
    <w:rsid w:val="00560358"/>
    <w:rsid w:val="005612D5"/>
    <w:rsid w:val="005652A3"/>
    <w:rsid w:val="00575CCD"/>
    <w:rsid w:val="005825E4"/>
    <w:rsid w:val="00584D30"/>
    <w:rsid w:val="00595BED"/>
    <w:rsid w:val="005A13DF"/>
    <w:rsid w:val="005B6E0B"/>
    <w:rsid w:val="005B70B5"/>
    <w:rsid w:val="005C1576"/>
    <w:rsid w:val="005C2885"/>
    <w:rsid w:val="005C7471"/>
    <w:rsid w:val="005D3FFE"/>
    <w:rsid w:val="005D6073"/>
    <w:rsid w:val="005F1C55"/>
    <w:rsid w:val="005F2747"/>
    <w:rsid w:val="00601168"/>
    <w:rsid w:val="00601532"/>
    <w:rsid w:val="0060602A"/>
    <w:rsid w:val="006079F1"/>
    <w:rsid w:val="00614B23"/>
    <w:rsid w:val="00614BC2"/>
    <w:rsid w:val="006164A4"/>
    <w:rsid w:val="006165A0"/>
    <w:rsid w:val="00626D82"/>
    <w:rsid w:val="00631767"/>
    <w:rsid w:val="00660789"/>
    <w:rsid w:val="00660951"/>
    <w:rsid w:val="00663468"/>
    <w:rsid w:val="00670D4D"/>
    <w:rsid w:val="00670E65"/>
    <w:rsid w:val="00675D50"/>
    <w:rsid w:val="00682870"/>
    <w:rsid w:val="00684662"/>
    <w:rsid w:val="006A3B3D"/>
    <w:rsid w:val="006C336C"/>
    <w:rsid w:val="006C4994"/>
    <w:rsid w:val="006C6956"/>
    <w:rsid w:val="006C7C21"/>
    <w:rsid w:val="006D2FD7"/>
    <w:rsid w:val="00706E0A"/>
    <w:rsid w:val="00731195"/>
    <w:rsid w:val="0073283E"/>
    <w:rsid w:val="00736B4D"/>
    <w:rsid w:val="007421D6"/>
    <w:rsid w:val="00750ED9"/>
    <w:rsid w:val="0075139D"/>
    <w:rsid w:val="0075401D"/>
    <w:rsid w:val="0075417F"/>
    <w:rsid w:val="007735D0"/>
    <w:rsid w:val="00787211"/>
    <w:rsid w:val="00787D42"/>
    <w:rsid w:val="00790A02"/>
    <w:rsid w:val="007A260C"/>
    <w:rsid w:val="007A5022"/>
    <w:rsid w:val="007B571C"/>
    <w:rsid w:val="007C003C"/>
    <w:rsid w:val="007C30FF"/>
    <w:rsid w:val="007D1A71"/>
    <w:rsid w:val="007D6D19"/>
    <w:rsid w:val="007E49A8"/>
    <w:rsid w:val="007F7B63"/>
    <w:rsid w:val="00812790"/>
    <w:rsid w:val="00815474"/>
    <w:rsid w:val="00825D81"/>
    <w:rsid w:val="00826ACE"/>
    <w:rsid w:val="00834D62"/>
    <w:rsid w:val="00843071"/>
    <w:rsid w:val="00846DE5"/>
    <w:rsid w:val="00847CF4"/>
    <w:rsid w:val="008551D0"/>
    <w:rsid w:val="0085572D"/>
    <w:rsid w:val="00876568"/>
    <w:rsid w:val="00886D3E"/>
    <w:rsid w:val="008A32C5"/>
    <w:rsid w:val="008A48EF"/>
    <w:rsid w:val="008C00D4"/>
    <w:rsid w:val="008C014B"/>
    <w:rsid w:val="008C415B"/>
    <w:rsid w:val="008D3568"/>
    <w:rsid w:val="009136BE"/>
    <w:rsid w:val="0091428A"/>
    <w:rsid w:val="00932F7F"/>
    <w:rsid w:val="009371C1"/>
    <w:rsid w:val="0096736E"/>
    <w:rsid w:val="0097284C"/>
    <w:rsid w:val="009A7321"/>
    <w:rsid w:val="009B0383"/>
    <w:rsid w:val="009C696F"/>
    <w:rsid w:val="009D0C01"/>
    <w:rsid w:val="009D6230"/>
    <w:rsid w:val="009F280C"/>
    <w:rsid w:val="00A16931"/>
    <w:rsid w:val="00A23AA0"/>
    <w:rsid w:val="00A24D6F"/>
    <w:rsid w:val="00A33ED1"/>
    <w:rsid w:val="00A34293"/>
    <w:rsid w:val="00A361AC"/>
    <w:rsid w:val="00A45AE5"/>
    <w:rsid w:val="00A47588"/>
    <w:rsid w:val="00A537BD"/>
    <w:rsid w:val="00A63AC5"/>
    <w:rsid w:val="00A7394C"/>
    <w:rsid w:val="00A8156D"/>
    <w:rsid w:val="00A8180A"/>
    <w:rsid w:val="00A92184"/>
    <w:rsid w:val="00A96B9C"/>
    <w:rsid w:val="00AB03D1"/>
    <w:rsid w:val="00AB5A4C"/>
    <w:rsid w:val="00AD0600"/>
    <w:rsid w:val="00AD2320"/>
    <w:rsid w:val="00AD3441"/>
    <w:rsid w:val="00AE2C1E"/>
    <w:rsid w:val="00B021F5"/>
    <w:rsid w:val="00B037B6"/>
    <w:rsid w:val="00B15CFC"/>
    <w:rsid w:val="00B15D8A"/>
    <w:rsid w:val="00B16F6C"/>
    <w:rsid w:val="00B208DC"/>
    <w:rsid w:val="00B213CC"/>
    <w:rsid w:val="00B304AB"/>
    <w:rsid w:val="00B3438D"/>
    <w:rsid w:val="00B37AA6"/>
    <w:rsid w:val="00B529CD"/>
    <w:rsid w:val="00B60948"/>
    <w:rsid w:val="00B61102"/>
    <w:rsid w:val="00B64AD7"/>
    <w:rsid w:val="00B679D1"/>
    <w:rsid w:val="00B73379"/>
    <w:rsid w:val="00B74289"/>
    <w:rsid w:val="00B74B78"/>
    <w:rsid w:val="00B85E38"/>
    <w:rsid w:val="00B864E7"/>
    <w:rsid w:val="00B931AE"/>
    <w:rsid w:val="00BA3A76"/>
    <w:rsid w:val="00BA60E4"/>
    <w:rsid w:val="00BB48D9"/>
    <w:rsid w:val="00BC0405"/>
    <w:rsid w:val="00BC6927"/>
    <w:rsid w:val="00BD6455"/>
    <w:rsid w:val="00C125E3"/>
    <w:rsid w:val="00C1499F"/>
    <w:rsid w:val="00C23004"/>
    <w:rsid w:val="00C23EB1"/>
    <w:rsid w:val="00C2502D"/>
    <w:rsid w:val="00C445C4"/>
    <w:rsid w:val="00C45EEF"/>
    <w:rsid w:val="00C62549"/>
    <w:rsid w:val="00C65D37"/>
    <w:rsid w:val="00C7543D"/>
    <w:rsid w:val="00C754F1"/>
    <w:rsid w:val="00C81E15"/>
    <w:rsid w:val="00C8250E"/>
    <w:rsid w:val="00C85DD7"/>
    <w:rsid w:val="00C97055"/>
    <w:rsid w:val="00CA0C38"/>
    <w:rsid w:val="00CA42A8"/>
    <w:rsid w:val="00CB225D"/>
    <w:rsid w:val="00CB3DAB"/>
    <w:rsid w:val="00CB56D7"/>
    <w:rsid w:val="00CB6816"/>
    <w:rsid w:val="00CD1185"/>
    <w:rsid w:val="00CD4B21"/>
    <w:rsid w:val="00CE4FBB"/>
    <w:rsid w:val="00CF2624"/>
    <w:rsid w:val="00D01274"/>
    <w:rsid w:val="00D32B3A"/>
    <w:rsid w:val="00D33198"/>
    <w:rsid w:val="00D4594F"/>
    <w:rsid w:val="00D459B6"/>
    <w:rsid w:val="00D45BE1"/>
    <w:rsid w:val="00D51722"/>
    <w:rsid w:val="00D54672"/>
    <w:rsid w:val="00D55A3C"/>
    <w:rsid w:val="00DA1111"/>
    <w:rsid w:val="00DA3ECC"/>
    <w:rsid w:val="00DD7FCA"/>
    <w:rsid w:val="00DF2362"/>
    <w:rsid w:val="00DF4210"/>
    <w:rsid w:val="00E12572"/>
    <w:rsid w:val="00E21E34"/>
    <w:rsid w:val="00E260DE"/>
    <w:rsid w:val="00E34D51"/>
    <w:rsid w:val="00E40A37"/>
    <w:rsid w:val="00E4718E"/>
    <w:rsid w:val="00E50CA1"/>
    <w:rsid w:val="00E514F5"/>
    <w:rsid w:val="00E60F59"/>
    <w:rsid w:val="00E657BB"/>
    <w:rsid w:val="00E87B73"/>
    <w:rsid w:val="00E94DCC"/>
    <w:rsid w:val="00EB041A"/>
    <w:rsid w:val="00EB2815"/>
    <w:rsid w:val="00EB63EB"/>
    <w:rsid w:val="00EF4A52"/>
    <w:rsid w:val="00EF4D31"/>
    <w:rsid w:val="00EF71F7"/>
    <w:rsid w:val="00F0552D"/>
    <w:rsid w:val="00F15B5B"/>
    <w:rsid w:val="00F33B55"/>
    <w:rsid w:val="00F42D78"/>
    <w:rsid w:val="00F447F0"/>
    <w:rsid w:val="00F466B7"/>
    <w:rsid w:val="00F47467"/>
    <w:rsid w:val="00F50279"/>
    <w:rsid w:val="00F5271E"/>
    <w:rsid w:val="00F6551E"/>
    <w:rsid w:val="00F74C20"/>
    <w:rsid w:val="00F753DD"/>
    <w:rsid w:val="00F930CB"/>
    <w:rsid w:val="00FA20A4"/>
    <w:rsid w:val="00FA3EF2"/>
    <w:rsid w:val="00FD09B3"/>
    <w:rsid w:val="00FD1CF9"/>
    <w:rsid w:val="00FD3457"/>
    <w:rsid w:val="00FE78E1"/>
    <w:rsid w:val="00FF1D2C"/>
    <w:rsid w:val="00FF55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uiPriority="35" w:qFormat="1"/>
    <w:lsdException w:name="annotation reference" w:uiPriority="99"/>
    <w:lsdException w:name="Title" w:uiPriority="10" w:qFormat="1"/>
    <w:lsdException w:name="Body Text" w:uiPriority="99"/>
    <w:lsdException w:name="Body Text Indent" w:uiPriority="99"/>
    <w:lsdException w:name="Message Header" w:uiPriority="99"/>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ind w:firstLine="709"/>
    </w:pPr>
    <w:rPr>
      <w:sz w:val="26"/>
    </w:rPr>
  </w:style>
  <w:style w:type="paragraph" w:styleId="1">
    <w:name w:val="heading 1"/>
    <w:basedOn w:val="a"/>
    <w:next w:val="a"/>
    <w:link w:val="10"/>
    <w:uiPriority w:val="9"/>
    <w:qFormat/>
    <w:rsid w:val="009371C1"/>
    <w:pPr>
      <w:keepNext/>
      <w:ind w:firstLine="0"/>
      <w:outlineLvl w:val="0"/>
    </w:pPr>
    <w:rPr>
      <w:b/>
      <w:bCs/>
      <w:sz w:val="32"/>
      <w:szCs w:val="32"/>
      <w:lang w:val="en-US"/>
    </w:rPr>
  </w:style>
  <w:style w:type="paragraph" w:styleId="2">
    <w:name w:val="heading 2"/>
    <w:basedOn w:val="a"/>
    <w:next w:val="a"/>
    <w:link w:val="20"/>
    <w:uiPriority w:val="9"/>
    <w:unhideWhenUsed/>
    <w:qFormat/>
    <w:rsid w:val="00CD1185"/>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9B0383"/>
    <w:pPr>
      <w:keepNext/>
      <w:keepLines/>
      <w:spacing w:before="20"/>
      <w:ind w:firstLine="0"/>
      <w:outlineLvl w:val="2"/>
    </w:pPr>
    <w:rPr>
      <w:rFonts w:ascii="Calibri" w:hAnsi="Calibri"/>
      <w:b/>
      <w:bCs/>
      <w:color w:val="1F497D"/>
      <w:sz w:val="24"/>
      <w:szCs w:val="22"/>
      <w:lang w:eastAsia="en-US"/>
    </w:rPr>
  </w:style>
  <w:style w:type="paragraph" w:styleId="4">
    <w:name w:val="heading 4"/>
    <w:basedOn w:val="a"/>
    <w:next w:val="a"/>
    <w:link w:val="40"/>
    <w:uiPriority w:val="9"/>
    <w:unhideWhenUsed/>
    <w:qFormat/>
    <w:rsid w:val="009B0383"/>
    <w:pPr>
      <w:keepNext/>
      <w:keepLines/>
      <w:spacing w:before="200" w:line="274" w:lineRule="auto"/>
      <w:ind w:firstLine="0"/>
      <w:outlineLvl w:val="3"/>
    </w:pPr>
    <w:rPr>
      <w:rFonts w:ascii="Cambria" w:hAnsi="Cambria"/>
      <w:b/>
      <w:bCs/>
      <w:i/>
      <w:iCs/>
      <w:color w:val="262626"/>
      <w:sz w:val="22"/>
      <w:szCs w:val="22"/>
      <w:lang w:eastAsia="en-US"/>
    </w:rPr>
  </w:style>
  <w:style w:type="paragraph" w:styleId="5">
    <w:name w:val="heading 5"/>
    <w:basedOn w:val="a"/>
    <w:next w:val="a"/>
    <w:link w:val="50"/>
    <w:uiPriority w:val="9"/>
    <w:unhideWhenUsed/>
    <w:qFormat/>
    <w:rsid w:val="009B0383"/>
    <w:pPr>
      <w:keepNext/>
      <w:keepLines/>
      <w:spacing w:before="200" w:line="274" w:lineRule="auto"/>
      <w:ind w:firstLine="0"/>
      <w:outlineLvl w:val="4"/>
    </w:pPr>
    <w:rPr>
      <w:rFonts w:ascii="Cambria" w:hAnsi="Cambria"/>
      <w:color w:val="000000"/>
      <w:sz w:val="22"/>
      <w:szCs w:val="22"/>
      <w:lang w:eastAsia="en-US"/>
    </w:rPr>
  </w:style>
  <w:style w:type="paragraph" w:styleId="6">
    <w:name w:val="heading 6"/>
    <w:basedOn w:val="a"/>
    <w:next w:val="a"/>
    <w:link w:val="60"/>
    <w:uiPriority w:val="9"/>
    <w:unhideWhenUsed/>
    <w:qFormat/>
    <w:rsid w:val="009B0383"/>
    <w:pPr>
      <w:keepNext/>
      <w:keepLines/>
      <w:spacing w:before="200" w:line="274" w:lineRule="auto"/>
      <w:ind w:firstLine="0"/>
      <w:outlineLvl w:val="5"/>
    </w:pPr>
    <w:rPr>
      <w:rFonts w:ascii="Cambria" w:hAnsi="Cambria"/>
      <w:i/>
      <w:iCs/>
      <w:color w:val="000000"/>
      <w:sz w:val="22"/>
      <w:szCs w:val="22"/>
      <w:lang w:eastAsia="en-US"/>
    </w:rPr>
  </w:style>
  <w:style w:type="paragraph" w:styleId="7">
    <w:name w:val="heading 7"/>
    <w:basedOn w:val="a"/>
    <w:next w:val="a"/>
    <w:link w:val="70"/>
    <w:uiPriority w:val="9"/>
    <w:unhideWhenUsed/>
    <w:qFormat/>
    <w:rsid w:val="009B0383"/>
    <w:pPr>
      <w:keepNext/>
      <w:keepLines/>
      <w:spacing w:before="200" w:line="274" w:lineRule="auto"/>
      <w:ind w:firstLine="0"/>
      <w:outlineLvl w:val="6"/>
    </w:pPr>
    <w:rPr>
      <w:rFonts w:ascii="Cambria" w:hAnsi="Cambria"/>
      <w:i/>
      <w:iCs/>
      <w:color w:val="1F497D"/>
      <w:sz w:val="22"/>
      <w:szCs w:val="22"/>
      <w:lang w:eastAsia="en-US"/>
    </w:rPr>
  </w:style>
  <w:style w:type="paragraph" w:styleId="8">
    <w:name w:val="heading 8"/>
    <w:basedOn w:val="a"/>
    <w:next w:val="a"/>
    <w:link w:val="80"/>
    <w:uiPriority w:val="9"/>
    <w:unhideWhenUsed/>
    <w:qFormat/>
    <w:rsid w:val="009B0383"/>
    <w:pPr>
      <w:keepNext/>
      <w:keepLines/>
      <w:spacing w:before="200" w:line="274" w:lineRule="auto"/>
      <w:ind w:firstLine="0"/>
      <w:outlineLvl w:val="7"/>
    </w:pPr>
    <w:rPr>
      <w:rFonts w:ascii="Cambria" w:hAnsi="Cambria"/>
      <w:color w:val="000000"/>
      <w:sz w:val="20"/>
      <w:lang w:eastAsia="en-US"/>
    </w:rPr>
  </w:style>
  <w:style w:type="paragraph" w:styleId="9">
    <w:name w:val="heading 9"/>
    <w:basedOn w:val="a"/>
    <w:next w:val="a"/>
    <w:link w:val="90"/>
    <w:uiPriority w:val="9"/>
    <w:unhideWhenUsed/>
    <w:qFormat/>
    <w:rsid w:val="009B0383"/>
    <w:pPr>
      <w:keepNext/>
      <w:keepLines/>
      <w:spacing w:before="200" w:line="274" w:lineRule="auto"/>
      <w:ind w:firstLine="0"/>
      <w:outlineLvl w:val="8"/>
    </w:pPr>
    <w:rPr>
      <w:rFonts w:ascii="Cambria" w:hAnsi="Cambria"/>
      <w:i/>
      <w:iCs/>
      <w:color w:val="000000"/>
      <w:sz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
    <w:basedOn w:val="a"/>
    <w:next w:val="a"/>
    <w:link w:val="11"/>
    <w:uiPriority w:val="99"/>
    <w:pPr>
      <w:ind w:firstLine="0"/>
      <w:jc w:val="both"/>
    </w:pPr>
    <w:rPr>
      <w:sz w:val="22"/>
    </w:rPr>
  </w:style>
  <w:style w:type="paragraph" w:styleId="a4">
    <w:name w:val="header"/>
    <w:basedOn w:val="a"/>
    <w:link w:val="a5"/>
    <w:uiPriority w:val="99"/>
    <w:pPr>
      <w:tabs>
        <w:tab w:val="center" w:pos="4153"/>
        <w:tab w:val="right" w:pos="8306"/>
      </w:tabs>
      <w:spacing w:before="120" w:after="240"/>
      <w:jc w:val="center"/>
    </w:pPr>
    <w:rPr>
      <w:b/>
      <w:caps/>
      <w:sz w:val="28"/>
    </w:rPr>
  </w:style>
  <w:style w:type="paragraph" w:styleId="a6">
    <w:name w:val="footer"/>
    <w:basedOn w:val="a"/>
    <w:link w:val="a7"/>
    <w:uiPriority w:val="99"/>
    <w:pPr>
      <w:tabs>
        <w:tab w:val="center" w:pos="4153"/>
        <w:tab w:val="right" w:pos="8306"/>
      </w:tabs>
    </w:pPr>
  </w:style>
  <w:style w:type="character" w:styleId="a8">
    <w:name w:val="page number"/>
    <w:basedOn w:val="a0"/>
  </w:style>
  <w:style w:type="paragraph" w:styleId="a9">
    <w:name w:val="caption"/>
    <w:basedOn w:val="a"/>
    <w:next w:val="a"/>
    <w:uiPriority w:val="35"/>
    <w:qFormat/>
    <w:pPr>
      <w:jc w:val="center"/>
    </w:pPr>
    <w:rPr>
      <w:b/>
      <w:sz w:val="28"/>
    </w:rPr>
  </w:style>
  <w:style w:type="paragraph" w:styleId="21">
    <w:name w:val="Body Text 2"/>
    <w:basedOn w:val="a"/>
    <w:link w:val="22"/>
    <w:pPr>
      <w:spacing w:before="120"/>
      <w:ind w:right="5102" w:firstLine="0"/>
      <w:jc w:val="center"/>
    </w:pPr>
  </w:style>
  <w:style w:type="paragraph" w:customStyle="1" w:styleId="aa">
    <w:name w:val="Обращение"/>
    <w:basedOn w:val="a"/>
    <w:next w:val="a"/>
    <w:pPr>
      <w:spacing w:before="240" w:after="120"/>
      <w:ind w:firstLine="0"/>
      <w:jc w:val="center"/>
    </w:pPr>
    <w:rPr>
      <w:b/>
    </w:rPr>
  </w:style>
  <w:style w:type="paragraph" w:customStyle="1" w:styleId="ab">
    <w:name w:val="Адресные реквизиты"/>
    <w:basedOn w:val="a3"/>
    <w:next w:val="a3"/>
    <w:pPr>
      <w:jc w:val="left"/>
    </w:pPr>
    <w:rPr>
      <w:sz w:val="16"/>
    </w:rPr>
  </w:style>
  <w:style w:type="paragraph" w:customStyle="1" w:styleId="ac">
    <w:name w:val="Адресат"/>
    <w:basedOn w:val="a"/>
    <w:pPr>
      <w:spacing w:before="120"/>
      <w:ind w:firstLine="0"/>
    </w:pPr>
    <w:rPr>
      <w:b/>
    </w:rPr>
  </w:style>
  <w:style w:type="paragraph" w:styleId="31">
    <w:name w:val="Body Text 3"/>
    <w:basedOn w:val="a"/>
    <w:link w:val="32"/>
    <w:pPr>
      <w:tabs>
        <w:tab w:val="left" w:pos="7371"/>
      </w:tabs>
      <w:spacing w:before="120"/>
      <w:ind w:firstLine="0"/>
    </w:pPr>
    <w:rPr>
      <w:sz w:val="28"/>
    </w:rPr>
  </w:style>
  <w:style w:type="character" w:customStyle="1" w:styleId="22">
    <w:name w:val="Основной текст 2 Знак"/>
    <w:link w:val="21"/>
    <w:rsid w:val="007F7B63"/>
    <w:rPr>
      <w:sz w:val="26"/>
    </w:rPr>
  </w:style>
  <w:style w:type="paragraph" w:customStyle="1" w:styleId="ConsPlusNormal">
    <w:name w:val="ConsPlusNormal"/>
    <w:link w:val="ConsPlusNormal0"/>
    <w:rsid w:val="00A537BD"/>
    <w:pPr>
      <w:autoSpaceDE w:val="0"/>
      <w:autoSpaceDN w:val="0"/>
      <w:adjustRightInd w:val="0"/>
    </w:pPr>
    <w:rPr>
      <w:rFonts w:ascii="Calibri" w:eastAsia="Calibri" w:hAnsi="Calibri" w:cs="Calibri"/>
      <w:sz w:val="22"/>
      <w:szCs w:val="22"/>
      <w:lang w:eastAsia="en-US"/>
    </w:rPr>
  </w:style>
  <w:style w:type="paragraph" w:styleId="ad">
    <w:name w:val="List Paragraph"/>
    <w:uiPriority w:val="34"/>
    <w:qFormat/>
    <w:rsid w:val="000A1B0D"/>
    <w:pPr>
      <w:suppressAutoHyphens/>
      <w:autoSpaceDE w:val="0"/>
      <w:autoSpaceDN w:val="0"/>
      <w:adjustRightInd w:val="0"/>
      <w:ind w:firstLine="709"/>
      <w:contextualSpacing/>
      <w:jc w:val="both"/>
    </w:pPr>
    <w:rPr>
      <w:rFonts w:ascii="PT Astra Serif" w:hAnsi="PT Astra Serif" w:cs="PT Astra Serif"/>
      <w:sz w:val="28"/>
      <w:szCs w:val="28"/>
    </w:rPr>
  </w:style>
  <w:style w:type="paragraph" w:styleId="ae">
    <w:name w:val="Balloon Text"/>
    <w:basedOn w:val="a"/>
    <w:link w:val="af"/>
    <w:uiPriority w:val="99"/>
    <w:rsid w:val="00C97055"/>
    <w:rPr>
      <w:rFonts w:ascii="Tahoma" w:hAnsi="Tahoma" w:cs="Tahoma"/>
      <w:sz w:val="16"/>
      <w:szCs w:val="16"/>
    </w:rPr>
  </w:style>
  <w:style w:type="character" w:customStyle="1" w:styleId="af">
    <w:name w:val="Текст выноски Знак"/>
    <w:link w:val="ae"/>
    <w:uiPriority w:val="99"/>
    <w:rsid w:val="00C97055"/>
    <w:rPr>
      <w:rFonts w:ascii="Tahoma" w:hAnsi="Tahoma" w:cs="Tahoma"/>
      <w:sz w:val="16"/>
      <w:szCs w:val="16"/>
    </w:rPr>
  </w:style>
  <w:style w:type="paragraph" w:customStyle="1" w:styleId="ConsPlusTitle">
    <w:name w:val="ConsPlusTitle"/>
    <w:uiPriority w:val="99"/>
    <w:rsid w:val="001C376D"/>
    <w:pPr>
      <w:widowControl w:val="0"/>
      <w:autoSpaceDE w:val="0"/>
      <w:autoSpaceDN w:val="0"/>
      <w:adjustRightInd w:val="0"/>
    </w:pPr>
    <w:rPr>
      <w:b/>
      <w:bCs/>
      <w:sz w:val="24"/>
      <w:szCs w:val="24"/>
    </w:rPr>
  </w:style>
  <w:style w:type="character" w:customStyle="1" w:styleId="a7">
    <w:name w:val="Нижний колонтитул Знак"/>
    <w:link w:val="a6"/>
    <w:uiPriority w:val="99"/>
    <w:rsid w:val="001C376D"/>
    <w:rPr>
      <w:sz w:val="26"/>
    </w:rPr>
  </w:style>
  <w:style w:type="character" w:customStyle="1" w:styleId="ConsPlusNormal0">
    <w:name w:val="ConsPlusNormal Знак"/>
    <w:link w:val="ConsPlusNormal"/>
    <w:rsid w:val="00322192"/>
    <w:rPr>
      <w:rFonts w:ascii="Calibri" w:eastAsia="Calibri" w:hAnsi="Calibri" w:cs="Calibri"/>
      <w:sz w:val="22"/>
      <w:szCs w:val="22"/>
      <w:lang w:eastAsia="en-US"/>
    </w:rPr>
  </w:style>
  <w:style w:type="paragraph" w:customStyle="1" w:styleId="23">
    <w:name w:val="заголовок 2"/>
    <w:basedOn w:val="a"/>
    <w:next w:val="a"/>
    <w:rsid w:val="0075139D"/>
    <w:pPr>
      <w:keepNext/>
      <w:autoSpaceDE w:val="0"/>
      <w:autoSpaceDN w:val="0"/>
      <w:ind w:firstLine="0"/>
      <w:jc w:val="center"/>
      <w:outlineLvl w:val="1"/>
    </w:pPr>
    <w:rPr>
      <w:rFonts w:ascii="New York" w:hAnsi="New York"/>
      <w:sz w:val="24"/>
      <w:szCs w:val="24"/>
      <w:lang w:val="en-US"/>
    </w:rPr>
  </w:style>
  <w:style w:type="paragraph" w:styleId="af0">
    <w:name w:val="Body Text Indent"/>
    <w:aliases w:val="Основной текст 1,Нумерованный список !!,Надин стиль,Основной текст с отступом Знак Знак,Основной текст с отступом Знак Знак Знак"/>
    <w:basedOn w:val="a"/>
    <w:link w:val="af1"/>
    <w:uiPriority w:val="99"/>
    <w:rsid w:val="0075139D"/>
    <w:pPr>
      <w:autoSpaceDE w:val="0"/>
      <w:autoSpaceDN w:val="0"/>
      <w:ind w:firstLine="0"/>
      <w:jc w:val="both"/>
    </w:pPr>
    <w:rPr>
      <w:rFonts w:ascii="MS Sans Serif" w:hAnsi="MS Sans Serif"/>
      <w:sz w:val="22"/>
      <w:szCs w:val="22"/>
    </w:rPr>
  </w:style>
  <w:style w:type="character" w:customStyle="1" w:styleId="af1">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
    <w:link w:val="af0"/>
    <w:uiPriority w:val="99"/>
    <w:rsid w:val="0075139D"/>
    <w:rPr>
      <w:rFonts w:ascii="MS Sans Serif" w:hAnsi="MS Sans Serif"/>
      <w:sz w:val="22"/>
      <w:szCs w:val="22"/>
    </w:rPr>
  </w:style>
  <w:style w:type="paragraph" w:styleId="af2">
    <w:name w:val="Block Text"/>
    <w:basedOn w:val="a"/>
    <w:rsid w:val="0075139D"/>
    <w:pPr>
      <w:autoSpaceDE w:val="0"/>
      <w:autoSpaceDN w:val="0"/>
      <w:ind w:left="851" w:right="-567" w:firstLine="567"/>
    </w:pPr>
    <w:rPr>
      <w:rFonts w:ascii="MS Sans Serif" w:hAnsi="MS Sans Serif"/>
      <w:sz w:val="22"/>
      <w:szCs w:val="22"/>
    </w:rPr>
  </w:style>
  <w:style w:type="paragraph" w:customStyle="1" w:styleId="61">
    <w:name w:val="заголовок 6"/>
    <w:basedOn w:val="a"/>
    <w:next w:val="a"/>
    <w:rsid w:val="0075139D"/>
    <w:pPr>
      <w:keepNext/>
      <w:autoSpaceDE w:val="0"/>
      <w:autoSpaceDN w:val="0"/>
      <w:ind w:firstLine="0"/>
      <w:jc w:val="center"/>
      <w:outlineLvl w:val="5"/>
    </w:pPr>
    <w:rPr>
      <w:rFonts w:ascii="MS Sans Serif" w:hAnsi="MS Sans Serif"/>
      <w:b/>
      <w:bCs/>
      <w:sz w:val="32"/>
      <w:szCs w:val="32"/>
    </w:rPr>
  </w:style>
  <w:style w:type="paragraph" w:styleId="33">
    <w:name w:val="Body Text Indent 3"/>
    <w:basedOn w:val="a"/>
    <w:link w:val="34"/>
    <w:rsid w:val="0075139D"/>
    <w:pPr>
      <w:spacing w:after="120"/>
      <w:ind w:left="283" w:firstLine="0"/>
    </w:pPr>
    <w:rPr>
      <w:sz w:val="16"/>
      <w:szCs w:val="16"/>
    </w:rPr>
  </w:style>
  <w:style w:type="character" w:customStyle="1" w:styleId="34">
    <w:name w:val="Основной текст с отступом 3 Знак"/>
    <w:link w:val="33"/>
    <w:rsid w:val="0075139D"/>
    <w:rPr>
      <w:sz w:val="16"/>
      <w:szCs w:val="16"/>
    </w:rPr>
  </w:style>
  <w:style w:type="character" w:customStyle="1" w:styleId="a5">
    <w:name w:val="Верхний колонтитул Знак"/>
    <w:link w:val="a4"/>
    <w:uiPriority w:val="99"/>
    <w:rsid w:val="0075139D"/>
    <w:rPr>
      <w:b/>
      <w:caps/>
      <w:sz w:val="28"/>
    </w:rPr>
  </w:style>
  <w:style w:type="table" w:styleId="af3">
    <w:name w:val="Table Grid"/>
    <w:basedOn w:val="a1"/>
    <w:uiPriority w:val="59"/>
    <w:rsid w:val="007513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ubtle Emphasis"/>
    <w:uiPriority w:val="19"/>
    <w:qFormat/>
    <w:rsid w:val="0075139D"/>
    <w:rPr>
      <w:i/>
      <w:iCs/>
      <w:color w:val="404040"/>
    </w:rPr>
  </w:style>
  <w:style w:type="character" w:styleId="af5">
    <w:name w:val="Hyperlink"/>
    <w:uiPriority w:val="99"/>
    <w:rsid w:val="0075139D"/>
    <w:rPr>
      <w:color w:val="0563C1"/>
      <w:u w:val="single"/>
    </w:rPr>
  </w:style>
  <w:style w:type="paragraph" w:styleId="af6">
    <w:name w:val="No Spacing"/>
    <w:link w:val="af7"/>
    <w:uiPriority w:val="1"/>
    <w:qFormat/>
    <w:rsid w:val="0075139D"/>
    <w:rPr>
      <w:sz w:val="24"/>
      <w:szCs w:val="24"/>
    </w:rPr>
  </w:style>
  <w:style w:type="paragraph" w:styleId="af8">
    <w:name w:val="Normal (Web)"/>
    <w:aliases w:val="Обычный (Web) Знак,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w:basedOn w:val="a"/>
    <w:link w:val="af9"/>
    <w:uiPriority w:val="99"/>
    <w:rsid w:val="0075139D"/>
    <w:pPr>
      <w:suppressAutoHyphens/>
      <w:spacing w:before="280" w:after="119"/>
      <w:ind w:firstLine="0"/>
    </w:pPr>
    <w:rPr>
      <w:sz w:val="24"/>
      <w:szCs w:val="24"/>
      <w:lang w:eastAsia="ar-SA"/>
    </w:rPr>
  </w:style>
  <w:style w:type="character" w:styleId="afa">
    <w:name w:val="Strong"/>
    <w:uiPriority w:val="22"/>
    <w:qFormat/>
    <w:rsid w:val="0075139D"/>
    <w:rPr>
      <w:b/>
      <w:bCs/>
    </w:rPr>
  </w:style>
  <w:style w:type="character" w:styleId="afb">
    <w:name w:val="FollowedHyperlink"/>
    <w:uiPriority w:val="99"/>
    <w:unhideWhenUsed/>
    <w:rsid w:val="0075139D"/>
    <w:rPr>
      <w:color w:val="800080"/>
      <w:u w:val="single"/>
    </w:rPr>
  </w:style>
  <w:style w:type="paragraph" w:customStyle="1" w:styleId="xl63">
    <w:name w:val="xl63"/>
    <w:basedOn w:val="a"/>
    <w:rsid w:val="0075139D"/>
    <w:pPr>
      <w:pBdr>
        <w:top w:val="single" w:sz="8" w:space="0" w:color="auto"/>
        <w:left w:val="single" w:sz="8" w:space="9" w:color="auto"/>
        <w:bottom w:val="single" w:sz="8" w:space="0" w:color="auto"/>
        <w:right w:val="single" w:sz="8" w:space="0" w:color="auto"/>
      </w:pBdr>
      <w:spacing w:before="100" w:beforeAutospacing="1" w:after="100" w:afterAutospacing="1"/>
      <w:ind w:firstLineChars="100" w:firstLine="100"/>
      <w:textAlignment w:val="top"/>
    </w:pPr>
    <w:rPr>
      <w:sz w:val="24"/>
      <w:szCs w:val="24"/>
    </w:rPr>
  </w:style>
  <w:style w:type="paragraph" w:customStyle="1" w:styleId="xl64">
    <w:name w:val="xl64"/>
    <w:basedOn w:val="a"/>
    <w:rsid w:val="0075139D"/>
    <w:pPr>
      <w:pBdr>
        <w:top w:val="single" w:sz="8" w:space="0" w:color="auto"/>
        <w:left w:val="single" w:sz="8" w:space="0" w:color="auto"/>
        <w:bottom w:val="single" w:sz="8" w:space="0" w:color="auto"/>
        <w:right w:val="single" w:sz="8" w:space="0" w:color="auto"/>
      </w:pBdr>
      <w:spacing w:before="100" w:beforeAutospacing="1" w:after="100" w:afterAutospacing="1"/>
      <w:ind w:firstLine="0"/>
      <w:textAlignment w:val="top"/>
    </w:pPr>
    <w:rPr>
      <w:sz w:val="24"/>
      <w:szCs w:val="24"/>
    </w:rPr>
  </w:style>
  <w:style w:type="paragraph" w:customStyle="1" w:styleId="xl65">
    <w:name w:val="xl65"/>
    <w:basedOn w:val="a"/>
    <w:rsid w:val="0075139D"/>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top"/>
    </w:pPr>
    <w:rPr>
      <w:rFonts w:ascii="Arial" w:hAnsi="Arial" w:cs="Arial"/>
      <w:sz w:val="24"/>
      <w:szCs w:val="24"/>
    </w:rPr>
  </w:style>
  <w:style w:type="paragraph" w:customStyle="1" w:styleId="xl66">
    <w:name w:val="xl66"/>
    <w:basedOn w:val="a"/>
    <w:rsid w:val="0075139D"/>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top"/>
    </w:pPr>
    <w:rPr>
      <w:sz w:val="24"/>
      <w:szCs w:val="24"/>
    </w:rPr>
  </w:style>
  <w:style w:type="paragraph" w:customStyle="1" w:styleId="xl67">
    <w:name w:val="xl67"/>
    <w:basedOn w:val="a"/>
    <w:rsid w:val="0075139D"/>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top"/>
    </w:pPr>
    <w:rPr>
      <w:sz w:val="24"/>
      <w:szCs w:val="24"/>
    </w:rPr>
  </w:style>
  <w:style w:type="paragraph" w:customStyle="1" w:styleId="xl68">
    <w:name w:val="xl68"/>
    <w:basedOn w:val="a"/>
    <w:rsid w:val="0075139D"/>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top"/>
    </w:pPr>
    <w:rPr>
      <w:sz w:val="24"/>
      <w:szCs w:val="24"/>
    </w:rPr>
  </w:style>
  <w:style w:type="paragraph" w:customStyle="1" w:styleId="xl69">
    <w:name w:val="xl69"/>
    <w:basedOn w:val="a"/>
    <w:rsid w:val="0075139D"/>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top"/>
    </w:pPr>
    <w:rPr>
      <w:sz w:val="24"/>
      <w:szCs w:val="24"/>
    </w:rPr>
  </w:style>
  <w:style w:type="paragraph" w:customStyle="1" w:styleId="xl70">
    <w:name w:val="xl70"/>
    <w:basedOn w:val="a"/>
    <w:rsid w:val="0075139D"/>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top"/>
    </w:pPr>
    <w:rPr>
      <w:sz w:val="24"/>
      <w:szCs w:val="24"/>
    </w:rPr>
  </w:style>
  <w:style w:type="paragraph" w:customStyle="1" w:styleId="xl71">
    <w:name w:val="xl71"/>
    <w:basedOn w:val="a"/>
    <w:rsid w:val="0075139D"/>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top"/>
    </w:pPr>
    <w:rPr>
      <w:sz w:val="24"/>
      <w:szCs w:val="24"/>
    </w:rPr>
  </w:style>
  <w:style w:type="paragraph" w:customStyle="1" w:styleId="xl72">
    <w:name w:val="xl72"/>
    <w:basedOn w:val="a"/>
    <w:rsid w:val="0075139D"/>
    <w:pPr>
      <w:spacing w:before="100" w:beforeAutospacing="1" w:after="100" w:afterAutospacing="1"/>
      <w:ind w:firstLine="0"/>
      <w:jc w:val="center"/>
    </w:pPr>
    <w:rPr>
      <w:sz w:val="24"/>
      <w:szCs w:val="24"/>
    </w:rPr>
  </w:style>
  <w:style w:type="character" w:customStyle="1" w:styleId="afc">
    <w:name w:val="Гипертекстовая ссылка"/>
    <w:uiPriority w:val="99"/>
    <w:rsid w:val="00E21E34"/>
    <w:rPr>
      <w:rFonts w:cs="Times New Roman"/>
      <w:color w:val="106BBE"/>
    </w:rPr>
  </w:style>
  <w:style w:type="paragraph" w:customStyle="1" w:styleId="12">
    <w:name w:val="Знак1 Знак Знак Знак"/>
    <w:basedOn w:val="a"/>
    <w:rsid w:val="00E12572"/>
    <w:pPr>
      <w:ind w:firstLine="0"/>
    </w:pPr>
    <w:rPr>
      <w:rFonts w:ascii="Verdana" w:hAnsi="Verdana" w:cs="Verdana"/>
      <w:sz w:val="20"/>
      <w:lang w:val="en-US" w:eastAsia="en-US"/>
    </w:rPr>
  </w:style>
  <w:style w:type="character" w:customStyle="1" w:styleId="10">
    <w:name w:val="Заголовок 1 Знак"/>
    <w:link w:val="1"/>
    <w:uiPriority w:val="9"/>
    <w:rsid w:val="009371C1"/>
    <w:rPr>
      <w:b/>
      <w:bCs/>
      <w:sz w:val="32"/>
      <w:szCs w:val="32"/>
      <w:lang w:val="en-US"/>
    </w:rPr>
  </w:style>
  <w:style w:type="paragraph" w:customStyle="1" w:styleId="Default">
    <w:name w:val="Default"/>
    <w:rsid w:val="000E06F2"/>
    <w:pPr>
      <w:autoSpaceDE w:val="0"/>
      <w:autoSpaceDN w:val="0"/>
      <w:adjustRightInd w:val="0"/>
    </w:pPr>
    <w:rPr>
      <w:rFonts w:ascii="PT Astra Serif" w:hAnsi="PT Astra Serif" w:cs="PT Astra Serif"/>
      <w:color w:val="000000"/>
      <w:sz w:val="24"/>
      <w:szCs w:val="24"/>
    </w:rPr>
  </w:style>
  <w:style w:type="character" w:customStyle="1" w:styleId="af7">
    <w:name w:val="Без интервала Знак"/>
    <w:link w:val="af6"/>
    <w:uiPriority w:val="1"/>
    <w:rsid w:val="00E40A37"/>
    <w:rPr>
      <w:sz w:val="24"/>
      <w:szCs w:val="24"/>
    </w:rPr>
  </w:style>
  <w:style w:type="character" w:customStyle="1" w:styleId="afd">
    <w:name w:val="Основной текст_"/>
    <w:link w:val="13"/>
    <w:rsid w:val="00E40A37"/>
    <w:rPr>
      <w:sz w:val="28"/>
      <w:szCs w:val="28"/>
      <w:shd w:val="clear" w:color="auto" w:fill="FFFFFF"/>
    </w:rPr>
  </w:style>
  <w:style w:type="paragraph" w:customStyle="1" w:styleId="13">
    <w:name w:val="Основной текст1"/>
    <w:basedOn w:val="a"/>
    <w:link w:val="afd"/>
    <w:rsid w:val="00E40A37"/>
    <w:pPr>
      <w:widowControl w:val="0"/>
      <w:shd w:val="clear" w:color="auto" w:fill="FFFFFF"/>
      <w:spacing w:before="660" w:line="317" w:lineRule="exact"/>
      <w:ind w:hanging="1660"/>
      <w:jc w:val="both"/>
    </w:pPr>
    <w:rPr>
      <w:sz w:val="28"/>
      <w:szCs w:val="28"/>
    </w:rPr>
  </w:style>
  <w:style w:type="character" w:customStyle="1" w:styleId="20">
    <w:name w:val="Заголовок 2 Знак"/>
    <w:link w:val="2"/>
    <w:uiPriority w:val="9"/>
    <w:rsid w:val="00CD1185"/>
    <w:rPr>
      <w:rFonts w:ascii="Cambria" w:eastAsia="Times New Roman" w:hAnsi="Cambria" w:cs="Times New Roman"/>
      <w:b/>
      <w:bCs/>
      <w:i/>
      <w:iCs/>
      <w:sz w:val="28"/>
      <w:szCs w:val="28"/>
    </w:rPr>
  </w:style>
  <w:style w:type="character" w:customStyle="1" w:styleId="30">
    <w:name w:val="Заголовок 3 Знак"/>
    <w:link w:val="3"/>
    <w:uiPriority w:val="9"/>
    <w:rsid w:val="009B0383"/>
    <w:rPr>
      <w:rFonts w:ascii="Calibri" w:hAnsi="Calibri"/>
      <w:b/>
      <w:bCs/>
      <w:color w:val="1F497D"/>
      <w:sz w:val="24"/>
      <w:szCs w:val="22"/>
      <w:lang w:eastAsia="en-US"/>
    </w:rPr>
  </w:style>
  <w:style w:type="character" w:customStyle="1" w:styleId="40">
    <w:name w:val="Заголовок 4 Знак"/>
    <w:link w:val="4"/>
    <w:uiPriority w:val="9"/>
    <w:rsid w:val="009B0383"/>
    <w:rPr>
      <w:rFonts w:ascii="Cambria" w:hAnsi="Cambria"/>
      <w:b/>
      <w:bCs/>
      <w:i/>
      <w:iCs/>
      <w:color w:val="262626"/>
      <w:sz w:val="22"/>
      <w:szCs w:val="22"/>
      <w:lang w:eastAsia="en-US"/>
    </w:rPr>
  </w:style>
  <w:style w:type="character" w:customStyle="1" w:styleId="50">
    <w:name w:val="Заголовок 5 Знак"/>
    <w:link w:val="5"/>
    <w:uiPriority w:val="9"/>
    <w:rsid w:val="009B0383"/>
    <w:rPr>
      <w:rFonts w:ascii="Cambria" w:hAnsi="Cambria"/>
      <w:color w:val="000000"/>
      <w:sz w:val="22"/>
      <w:szCs w:val="22"/>
      <w:lang w:eastAsia="en-US"/>
    </w:rPr>
  </w:style>
  <w:style w:type="character" w:customStyle="1" w:styleId="60">
    <w:name w:val="Заголовок 6 Знак"/>
    <w:link w:val="6"/>
    <w:uiPriority w:val="9"/>
    <w:rsid w:val="009B0383"/>
    <w:rPr>
      <w:rFonts w:ascii="Cambria" w:hAnsi="Cambria"/>
      <w:i/>
      <w:iCs/>
      <w:color w:val="000000"/>
      <w:sz w:val="22"/>
      <w:szCs w:val="22"/>
      <w:lang w:eastAsia="en-US"/>
    </w:rPr>
  </w:style>
  <w:style w:type="character" w:customStyle="1" w:styleId="70">
    <w:name w:val="Заголовок 7 Знак"/>
    <w:link w:val="7"/>
    <w:uiPriority w:val="9"/>
    <w:rsid w:val="009B0383"/>
    <w:rPr>
      <w:rFonts w:ascii="Cambria" w:hAnsi="Cambria"/>
      <w:i/>
      <w:iCs/>
      <w:color w:val="1F497D"/>
      <w:sz w:val="22"/>
      <w:szCs w:val="22"/>
      <w:lang w:eastAsia="en-US"/>
    </w:rPr>
  </w:style>
  <w:style w:type="character" w:customStyle="1" w:styleId="80">
    <w:name w:val="Заголовок 8 Знак"/>
    <w:link w:val="8"/>
    <w:uiPriority w:val="9"/>
    <w:rsid w:val="009B0383"/>
    <w:rPr>
      <w:rFonts w:ascii="Cambria" w:hAnsi="Cambria"/>
      <w:color w:val="000000"/>
      <w:lang w:eastAsia="en-US"/>
    </w:rPr>
  </w:style>
  <w:style w:type="character" w:customStyle="1" w:styleId="90">
    <w:name w:val="Заголовок 9 Знак"/>
    <w:link w:val="9"/>
    <w:uiPriority w:val="9"/>
    <w:rsid w:val="009B0383"/>
    <w:rPr>
      <w:rFonts w:ascii="Cambria" w:hAnsi="Cambria"/>
      <w:i/>
      <w:iCs/>
      <w:color w:val="000000"/>
      <w:lang w:eastAsia="en-US"/>
    </w:rPr>
  </w:style>
  <w:style w:type="numbering" w:customStyle="1" w:styleId="14">
    <w:name w:val="Нет списка1"/>
    <w:next w:val="a2"/>
    <w:uiPriority w:val="99"/>
    <w:semiHidden/>
    <w:rsid w:val="009B0383"/>
  </w:style>
  <w:style w:type="character" w:customStyle="1" w:styleId="afe">
    <w:name w:val="Основной текст Знак"/>
    <w:uiPriority w:val="99"/>
    <w:semiHidden/>
    <w:rsid w:val="009B0383"/>
  </w:style>
  <w:style w:type="character" w:customStyle="1" w:styleId="32">
    <w:name w:val="Основной текст 3 Знак"/>
    <w:link w:val="31"/>
    <w:rsid w:val="009B0383"/>
    <w:rPr>
      <w:sz w:val="28"/>
    </w:rPr>
  </w:style>
  <w:style w:type="paragraph" w:styleId="aff">
    <w:name w:val="Title"/>
    <w:basedOn w:val="a"/>
    <w:next w:val="a"/>
    <w:link w:val="aff0"/>
    <w:uiPriority w:val="10"/>
    <w:qFormat/>
    <w:rsid w:val="009B0383"/>
    <w:pPr>
      <w:spacing w:after="120"/>
      <w:ind w:firstLine="0"/>
      <w:contextualSpacing/>
    </w:pPr>
    <w:rPr>
      <w:rFonts w:ascii="Cambria" w:hAnsi="Cambria"/>
      <w:color w:val="1F497D"/>
      <w:spacing w:val="30"/>
      <w:kern w:val="28"/>
      <w:sz w:val="72"/>
      <w:szCs w:val="52"/>
      <w:lang w:eastAsia="en-US"/>
    </w:rPr>
  </w:style>
  <w:style w:type="character" w:customStyle="1" w:styleId="aff0">
    <w:name w:val="Название Знак"/>
    <w:link w:val="aff"/>
    <w:uiPriority w:val="10"/>
    <w:rsid w:val="009B0383"/>
    <w:rPr>
      <w:rFonts w:ascii="Cambria" w:hAnsi="Cambria"/>
      <w:color w:val="1F497D"/>
      <w:spacing w:val="30"/>
      <w:kern w:val="28"/>
      <w:sz w:val="72"/>
      <w:szCs w:val="52"/>
      <w:lang w:eastAsia="en-US"/>
    </w:rPr>
  </w:style>
  <w:style w:type="paragraph" w:customStyle="1" w:styleId="BodyText21">
    <w:name w:val="Body Text 2.Основной текст 1.Нумерованный список !!.Надин стиль"/>
    <w:basedOn w:val="a"/>
    <w:rsid w:val="009B0383"/>
    <w:pPr>
      <w:ind w:firstLine="567"/>
      <w:jc w:val="both"/>
    </w:pPr>
  </w:style>
  <w:style w:type="paragraph" w:customStyle="1" w:styleId="15">
    <w:name w:val="Обычный1"/>
    <w:rsid w:val="009B0383"/>
  </w:style>
  <w:style w:type="paragraph" w:styleId="aff1">
    <w:name w:val="footnote text"/>
    <w:basedOn w:val="a"/>
    <w:link w:val="aff2"/>
    <w:rsid w:val="009B0383"/>
    <w:pPr>
      <w:spacing w:line="360" w:lineRule="auto"/>
      <w:ind w:firstLine="720"/>
    </w:pPr>
    <w:rPr>
      <w:sz w:val="20"/>
    </w:rPr>
  </w:style>
  <w:style w:type="character" w:customStyle="1" w:styleId="aff2">
    <w:name w:val="Текст сноски Знак"/>
    <w:basedOn w:val="a0"/>
    <w:link w:val="aff1"/>
    <w:rsid w:val="009B0383"/>
  </w:style>
  <w:style w:type="character" w:styleId="aff3">
    <w:name w:val="footnote reference"/>
    <w:rsid w:val="009B0383"/>
    <w:rPr>
      <w:vertAlign w:val="superscript"/>
    </w:rPr>
  </w:style>
  <w:style w:type="paragraph" w:styleId="24">
    <w:name w:val="Body Text Indent 2"/>
    <w:basedOn w:val="a"/>
    <w:link w:val="25"/>
    <w:rsid w:val="009B0383"/>
    <w:pPr>
      <w:spacing w:before="120"/>
      <w:jc w:val="both"/>
    </w:pPr>
    <w:rPr>
      <w:sz w:val="24"/>
      <w:lang w:val="x-none" w:eastAsia="x-none"/>
    </w:rPr>
  </w:style>
  <w:style w:type="character" w:customStyle="1" w:styleId="25">
    <w:name w:val="Основной текст с отступом 2 Знак"/>
    <w:link w:val="24"/>
    <w:rsid w:val="009B0383"/>
    <w:rPr>
      <w:sz w:val="24"/>
      <w:lang w:val="x-none" w:eastAsia="x-none"/>
    </w:rPr>
  </w:style>
  <w:style w:type="paragraph" w:customStyle="1" w:styleId="aff4">
    <w:name w:val="Единицы"/>
    <w:basedOn w:val="a"/>
    <w:rsid w:val="009B0383"/>
    <w:pPr>
      <w:keepNext/>
      <w:widowControl w:val="0"/>
      <w:spacing w:before="20" w:after="60"/>
      <w:ind w:firstLine="0"/>
      <w:jc w:val="right"/>
    </w:pPr>
    <w:rPr>
      <w:rFonts w:ascii="Arial" w:hAnsi="Arial"/>
      <w:sz w:val="22"/>
    </w:rPr>
  </w:style>
  <w:style w:type="paragraph" w:styleId="aff5">
    <w:name w:val="Message Header"/>
    <w:basedOn w:val="a"/>
    <w:link w:val="aff6"/>
    <w:uiPriority w:val="99"/>
    <w:rsid w:val="009B0383"/>
    <w:pPr>
      <w:widowControl w:val="0"/>
      <w:spacing w:before="60" w:after="60" w:line="200" w:lineRule="exact"/>
      <w:ind w:firstLine="0"/>
    </w:pPr>
    <w:rPr>
      <w:rFonts w:ascii="Arial" w:hAnsi="Arial"/>
      <w:i/>
      <w:sz w:val="20"/>
      <w:lang w:val="x-none" w:eastAsia="x-none"/>
    </w:rPr>
  </w:style>
  <w:style w:type="character" w:customStyle="1" w:styleId="aff6">
    <w:name w:val="Шапка Знак"/>
    <w:link w:val="aff5"/>
    <w:uiPriority w:val="99"/>
    <w:rsid w:val="009B0383"/>
    <w:rPr>
      <w:rFonts w:ascii="Arial" w:hAnsi="Arial"/>
      <w:i/>
      <w:lang w:val="x-none" w:eastAsia="x-none"/>
    </w:rPr>
  </w:style>
  <w:style w:type="paragraph" w:customStyle="1" w:styleId="aff7">
    <w:name w:val="Таблица"/>
    <w:basedOn w:val="aff5"/>
    <w:rsid w:val="009B0383"/>
    <w:pPr>
      <w:widowControl/>
      <w:spacing w:before="0" w:after="0" w:line="240" w:lineRule="auto"/>
    </w:pPr>
    <w:rPr>
      <w:i w:val="0"/>
    </w:rPr>
  </w:style>
  <w:style w:type="paragraph" w:customStyle="1" w:styleId="aff8">
    <w:name w:val="Таблотст"/>
    <w:basedOn w:val="aff7"/>
    <w:rsid w:val="009B0383"/>
    <w:pPr>
      <w:ind w:left="85"/>
    </w:pPr>
  </w:style>
  <w:style w:type="paragraph" w:customStyle="1" w:styleId="16">
    <w:name w:val="Основной текст с отступом.Основной текст 1"/>
    <w:basedOn w:val="a"/>
    <w:rsid w:val="009B0383"/>
    <w:rPr>
      <w:b/>
      <w:sz w:val="24"/>
    </w:rPr>
  </w:style>
  <w:style w:type="paragraph" w:customStyle="1" w:styleId="17">
    <w:name w:val="Основной текст с отступом.Основной текст 1.Нумерованный список !!.Надин стиль"/>
    <w:basedOn w:val="a"/>
    <w:rsid w:val="009B0383"/>
    <w:pPr>
      <w:ind w:left="-993" w:firstLine="993"/>
    </w:pPr>
    <w:rPr>
      <w:sz w:val="24"/>
    </w:rPr>
  </w:style>
  <w:style w:type="paragraph" w:styleId="aff9">
    <w:name w:val="Plain Text"/>
    <w:basedOn w:val="a"/>
    <w:link w:val="affa"/>
    <w:rsid w:val="009B0383"/>
    <w:pPr>
      <w:ind w:firstLine="0"/>
    </w:pPr>
    <w:rPr>
      <w:rFonts w:ascii="Courier New" w:hAnsi="Courier New"/>
      <w:sz w:val="20"/>
      <w:lang w:val="x-none" w:eastAsia="x-none"/>
    </w:rPr>
  </w:style>
  <w:style w:type="character" w:customStyle="1" w:styleId="affa">
    <w:name w:val="Текст Знак"/>
    <w:link w:val="aff9"/>
    <w:rsid w:val="009B0383"/>
    <w:rPr>
      <w:rFonts w:ascii="Courier New" w:hAnsi="Courier New"/>
      <w:lang w:val="x-none" w:eastAsia="x-none"/>
    </w:rPr>
  </w:style>
  <w:style w:type="paragraph" w:customStyle="1" w:styleId="H1">
    <w:name w:val="H1"/>
    <w:basedOn w:val="a"/>
    <w:next w:val="a"/>
    <w:rsid w:val="009B0383"/>
    <w:pPr>
      <w:keepNext/>
      <w:spacing w:before="100" w:after="100"/>
      <w:ind w:firstLine="0"/>
      <w:outlineLvl w:val="1"/>
    </w:pPr>
    <w:rPr>
      <w:b/>
      <w:snapToGrid w:val="0"/>
      <w:kern w:val="36"/>
      <w:sz w:val="48"/>
    </w:rPr>
  </w:style>
  <w:style w:type="paragraph" w:customStyle="1" w:styleId="text">
    <w:name w:val="text"/>
    <w:basedOn w:val="a"/>
    <w:rsid w:val="009B0383"/>
    <w:pPr>
      <w:ind w:firstLine="0"/>
    </w:pPr>
    <w:rPr>
      <w:rFonts w:ascii="Arial Unicode MS" w:eastAsia="Arial Unicode MS" w:hAnsi="Arial Unicode MS" w:cs="MS Mincho"/>
      <w:sz w:val="19"/>
      <w:szCs w:val="19"/>
    </w:rPr>
  </w:style>
  <w:style w:type="paragraph" w:customStyle="1" w:styleId="ConsPlusNonformat">
    <w:name w:val="ConsPlusNonformat"/>
    <w:rsid w:val="009B0383"/>
    <w:pPr>
      <w:autoSpaceDE w:val="0"/>
      <w:autoSpaceDN w:val="0"/>
      <w:adjustRightInd w:val="0"/>
    </w:pPr>
    <w:rPr>
      <w:rFonts w:ascii="Courier New" w:hAnsi="Courier New" w:cs="Arial Unicode MS"/>
    </w:rPr>
  </w:style>
  <w:style w:type="paragraph" w:customStyle="1" w:styleId="Web">
    <w:name w:val="Обычный (Web)"/>
    <w:basedOn w:val="a"/>
    <w:rsid w:val="009B0383"/>
    <w:pPr>
      <w:spacing w:before="100" w:after="100"/>
      <w:ind w:firstLine="0"/>
    </w:pPr>
    <w:rPr>
      <w:rFonts w:eastAsia="Arial Unicode MS"/>
      <w:sz w:val="23"/>
    </w:rPr>
  </w:style>
  <w:style w:type="paragraph" w:customStyle="1" w:styleId="Web1">
    <w:name w:val="Обычный (Web)1"/>
    <w:basedOn w:val="a"/>
    <w:rsid w:val="009B0383"/>
    <w:pPr>
      <w:spacing w:before="100" w:after="100"/>
      <w:ind w:firstLine="0"/>
    </w:pPr>
    <w:rPr>
      <w:color w:val="000000"/>
      <w:sz w:val="24"/>
    </w:rPr>
  </w:style>
  <w:style w:type="paragraph" w:customStyle="1" w:styleId="affb">
    <w:name w:val="Текст док"/>
    <w:basedOn w:val="a"/>
    <w:autoRedefine/>
    <w:rsid w:val="009B0383"/>
    <w:pPr>
      <w:ind w:firstLine="601"/>
      <w:jc w:val="both"/>
    </w:pPr>
  </w:style>
  <w:style w:type="paragraph" w:customStyle="1" w:styleId="Iauiue1">
    <w:name w:val="Iau?iue1"/>
    <w:rsid w:val="009B0383"/>
    <w:pPr>
      <w:widowControl w:val="0"/>
      <w:overflowPunct w:val="0"/>
      <w:autoSpaceDE w:val="0"/>
      <w:autoSpaceDN w:val="0"/>
      <w:adjustRightInd w:val="0"/>
      <w:textAlignment w:val="baseline"/>
    </w:pPr>
  </w:style>
  <w:style w:type="paragraph" w:customStyle="1" w:styleId="18">
    <w:name w:val="1 Знак"/>
    <w:basedOn w:val="a"/>
    <w:rsid w:val="009B0383"/>
    <w:pPr>
      <w:spacing w:after="160" w:line="240" w:lineRule="exact"/>
      <w:ind w:firstLine="0"/>
    </w:pPr>
    <w:rPr>
      <w:rFonts w:ascii="Verdana" w:hAnsi="Verdana"/>
      <w:sz w:val="20"/>
      <w:lang w:val="en-US" w:eastAsia="en-US"/>
    </w:rPr>
  </w:style>
  <w:style w:type="paragraph" w:customStyle="1" w:styleId="3372873BB58A4DED866D2BE34882C06C">
    <w:name w:val="3372873BB58A4DED866D2BE34882C06C"/>
    <w:rsid w:val="009B0383"/>
    <w:pPr>
      <w:spacing w:after="200" w:line="276" w:lineRule="auto"/>
    </w:pPr>
    <w:rPr>
      <w:rFonts w:ascii="Calibri" w:hAnsi="Calibri"/>
      <w:sz w:val="22"/>
      <w:szCs w:val="22"/>
    </w:rPr>
  </w:style>
  <w:style w:type="character" w:customStyle="1" w:styleId="af9">
    <w:name w:val="Обычный (веб) Знак"/>
    <w:aliases w:val="Обычный (Web) Знак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link w:val="af8"/>
    <w:uiPriority w:val="99"/>
    <w:locked/>
    <w:rsid w:val="009B0383"/>
    <w:rPr>
      <w:sz w:val="24"/>
      <w:szCs w:val="24"/>
      <w:lang w:eastAsia="ar-SA"/>
    </w:rPr>
  </w:style>
  <w:style w:type="paragraph" w:customStyle="1" w:styleId="dash041e0431044b0447043d044b0439">
    <w:name w:val="dash041e_0431_044b_0447_043d_044b_0439"/>
    <w:basedOn w:val="a"/>
    <w:rsid w:val="009B0383"/>
    <w:pPr>
      <w:spacing w:before="100" w:beforeAutospacing="1" w:after="100" w:afterAutospacing="1"/>
      <w:ind w:firstLine="0"/>
    </w:pPr>
    <w:rPr>
      <w:sz w:val="24"/>
      <w:szCs w:val="24"/>
    </w:rPr>
  </w:style>
  <w:style w:type="character" w:customStyle="1" w:styleId="apple-converted-space">
    <w:name w:val="apple-converted-space"/>
    <w:rsid w:val="009B0383"/>
  </w:style>
  <w:style w:type="character" w:customStyle="1" w:styleId="11">
    <w:name w:val="Основной текст Знак1"/>
    <w:aliases w:val="bt Знак"/>
    <w:link w:val="a3"/>
    <w:uiPriority w:val="99"/>
    <w:rsid w:val="009B0383"/>
    <w:rPr>
      <w:sz w:val="22"/>
    </w:rPr>
  </w:style>
  <w:style w:type="paragraph" w:styleId="affc">
    <w:name w:val="Document Map"/>
    <w:basedOn w:val="a"/>
    <w:link w:val="affd"/>
    <w:rsid w:val="009B0383"/>
    <w:rPr>
      <w:rFonts w:ascii="Tahoma" w:hAnsi="Tahoma" w:cs="Tahoma"/>
      <w:sz w:val="16"/>
      <w:szCs w:val="16"/>
    </w:rPr>
  </w:style>
  <w:style w:type="character" w:customStyle="1" w:styleId="affd">
    <w:name w:val="Схема документа Знак"/>
    <w:link w:val="affc"/>
    <w:rsid w:val="009B0383"/>
    <w:rPr>
      <w:rFonts w:ascii="Tahoma" w:hAnsi="Tahoma" w:cs="Tahoma"/>
      <w:sz w:val="16"/>
      <w:szCs w:val="16"/>
    </w:rPr>
  </w:style>
  <w:style w:type="table" w:customStyle="1" w:styleId="19">
    <w:name w:val="Сетка таблицы1"/>
    <w:basedOn w:val="a1"/>
    <w:next w:val="af3"/>
    <w:uiPriority w:val="59"/>
    <w:rsid w:val="009B0383"/>
    <w:pPr>
      <w:spacing w:line="360" w:lineRule="auto"/>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Исполнитель"/>
    <w:basedOn w:val="a"/>
    <w:autoRedefine/>
    <w:uiPriority w:val="99"/>
    <w:rsid w:val="009B0383"/>
    <w:pPr>
      <w:tabs>
        <w:tab w:val="left" w:pos="993"/>
      </w:tabs>
      <w:jc w:val="both"/>
    </w:pPr>
    <w:rPr>
      <w:sz w:val="18"/>
      <w:szCs w:val="18"/>
    </w:rPr>
  </w:style>
  <w:style w:type="character" w:styleId="afff">
    <w:name w:val="annotation reference"/>
    <w:uiPriority w:val="99"/>
    <w:unhideWhenUsed/>
    <w:rsid w:val="009B0383"/>
    <w:rPr>
      <w:sz w:val="16"/>
      <w:szCs w:val="16"/>
    </w:rPr>
  </w:style>
  <w:style w:type="paragraph" w:styleId="afff0">
    <w:name w:val="annotation text"/>
    <w:basedOn w:val="a"/>
    <w:link w:val="afff1"/>
    <w:uiPriority w:val="99"/>
    <w:unhideWhenUsed/>
    <w:rsid w:val="009B0383"/>
    <w:pPr>
      <w:spacing w:after="180"/>
      <w:ind w:firstLine="0"/>
    </w:pPr>
    <w:rPr>
      <w:rFonts w:ascii="Calibri" w:eastAsia="Calibri" w:hAnsi="Calibri"/>
      <w:sz w:val="20"/>
      <w:lang w:eastAsia="en-US"/>
    </w:rPr>
  </w:style>
  <w:style w:type="character" w:customStyle="1" w:styleId="afff1">
    <w:name w:val="Текст примечания Знак"/>
    <w:link w:val="afff0"/>
    <w:uiPriority w:val="99"/>
    <w:rsid w:val="009B0383"/>
    <w:rPr>
      <w:rFonts w:ascii="Calibri" w:eastAsia="Calibri" w:hAnsi="Calibri"/>
      <w:lang w:eastAsia="en-US"/>
    </w:rPr>
  </w:style>
  <w:style w:type="paragraph" w:styleId="afff2">
    <w:name w:val="annotation subject"/>
    <w:basedOn w:val="afff0"/>
    <w:next w:val="afff0"/>
    <w:link w:val="afff3"/>
    <w:uiPriority w:val="99"/>
    <w:unhideWhenUsed/>
    <w:rsid w:val="009B0383"/>
    <w:rPr>
      <w:b/>
      <w:bCs/>
    </w:rPr>
  </w:style>
  <w:style w:type="character" w:customStyle="1" w:styleId="afff3">
    <w:name w:val="Тема примечания Знак"/>
    <w:link w:val="afff2"/>
    <w:uiPriority w:val="99"/>
    <w:rsid w:val="009B0383"/>
    <w:rPr>
      <w:rFonts w:ascii="Calibri" w:eastAsia="Calibri" w:hAnsi="Calibri"/>
      <w:b/>
      <w:bCs/>
      <w:lang w:eastAsia="en-US"/>
    </w:rPr>
  </w:style>
  <w:style w:type="paragraph" w:styleId="afff4">
    <w:name w:val="Revision"/>
    <w:hidden/>
    <w:uiPriority w:val="99"/>
    <w:semiHidden/>
    <w:rsid w:val="009B0383"/>
    <w:rPr>
      <w:rFonts w:ascii="Calibri" w:eastAsia="Calibri" w:hAnsi="Calibri"/>
      <w:sz w:val="22"/>
      <w:szCs w:val="22"/>
      <w:lang w:eastAsia="en-US"/>
    </w:rPr>
  </w:style>
  <w:style w:type="paragraph" w:styleId="1a">
    <w:name w:val="toc 1"/>
    <w:basedOn w:val="a"/>
    <w:next w:val="a"/>
    <w:autoRedefine/>
    <w:uiPriority w:val="39"/>
    <w:unhideWhenUsed/>
    <w:rsid w:val="009B0383"/>
    <w:pPr>
      <w:spacing w:after="100" w:line="274" w:lineRule="auto"/>
      <w:ind w:firstLine="0"/>
    </w:pPr>
    <w:rPr>
      <w:rFonts w:ascii="Calibri" w:eastAsia="Calibri" w:hAnsi="Calibri"/>
      <w:sz w:val="22"/>
      <w:szCs w:val="22"/>
      <w:lang w:eastAsia="en-US"/>
    </w:rPr>
  </w:style>
  <w:style w:type="paragraph" w:styleId="26">
    <w:name w:val="toc 2"/>
    <w:basedOn w:val="a"/>
    <w:next w:val="a"/>
    <w:autoRedefine/>
    <w:uiPriority w:val="39"/>
    <w:unhideWhenUsed/>
    <w:rsid w:val="009B0383"/>
    <w:pPr>
      <w:spacing w:after="100" w:line="274" w:lineRule="auto"/>
      <w:ind w:left="220" w:firstLine="0"/>
    </w:pPr>
    <w:rPr>
      <w:rFonts w:ascii="Calibri" w:eastAsia="Calibri" w:hAnsi="Calibri"/>
      <w:sz w:val="22"/>
      <w:szCs w:val="22"/>
      <w:lang w:eastAsia="en-US"/>
    </w:rPr>
  </w:style>
  <w:style w:type="paragraph" w:styleId="afff5">
    <w:name w:val="Subtitle"/>
    <w:basedOn w:val="a"/>
    <w:next w:val="a"/>
    <w:link w:val="afff6"/>
    <w:uiPriority w:val="11"/>
    <w:qFormat/>
    <w:rsid w:val="009B0383"/>
    <w:pPr>
      <w:numPr>
        <w:ilvl w:val="1"/>
      </w:numPr>
      <w:spacing w:after="180" w:line="274" w:lineRule="auto"/>
      <w:ind w:firstLine="709"/>
    </w:pPr>
    <w:rPr>
      <w:rFonts w:ascii="Calibri" w:hAnsi="Calibri"/>
      <w:iCs/>
      <w:color w:val="265898"/>
      <w:sz w:val="32"/>
      <w:szCs w:val="24"/>
      <w:lang w:eastAsia="en-US" w:bidi="hi-IN"/>
    </w:rPr>
  </w:style>
  <w:style w:type="character" w:customStyle="1" w:styleId="afff6">
    <w:name w:val="Подзаголовок Знак"/>
    <w:link w:val="afff5"/>
    <w:uiPriority w:val="11"/>
    <w:rsid w:val="009B0383"/>
    <w:rPr>
      <w:rFonts w:ascii="Calibri" w:hAnsi="Calibri"/>
      <w:iCs/>
      <w:color w:val="265898"/>
      <w:sz w:val="32"/>
      <w:szCs w:val="24"/>
      <w:lang w:eastAsia="en-US" w:bidi="hi-IN"/>
    </w:rPr>
  </w:style>
  <w:style w:type="character" w:styleId="afff7">
    <w:name w:val="Emphasis"/>
    <w:uiPriority w:val="20"/>
    <w:qFormat/>
    <w:rsid w:val="009B0383"/>
    <w:rPr>
      <w:b w:val="0"/>
      <w:i/>
      <w:iCs/>
      <w:color w:val="1F497D"/>
    </w:rPr>
  </w:style>
  <w:style w:type="paragraph" w:styleId="27">
    <w:name w:val="Quote"/>
    <w:basedOn w:val="a"/>
    <w:next w:val="a"/>
    <w:link w:val="28"/>
    <w:uiPriority w:val="29"/>
    <w:qFormat/>
    <w:rsid w:val="009B0383"/>
    <w:pPr>
      <w:pBdr>
        <w:left w:val="single" w:sz="48" w:space="13" w:color="4F81BD"/>
      </w:pBdr>
      <w:spacing w:line="360" w:lineRule="auto"/>
      <w:ind w:firstLine="0"/>
    </w:pPr>
    <w:rPr>
      <w:rFonts w:ascii="Cambria" w:hAnsi="Cambria"/>
      <w:b/>
      <w:i/>
      <w:iCs/>
      <w:color w:val="4F81BD"/>
      <w:sz w:val="24"/>
      <w:szCs w:val="22"/>
      <w:lang w:eastAsia="en-US" w:bidi="hi-IN"/>
    </w:rPr>
  </w:style>
  <w:style w:type="character" w:customStyle="1" w:styleId="28">
    <w:name w:val="Цитата 2 Знак"/>
    <w:link w:val="27"/>
    <w:uiPriority w:val="29"/>
    <w:rsid w:val="009B0383"/>
    <w:rPr>
      <w:rFonts w:ascii="Cambria" w:hAnsi="Cambria"/>
      <w:b/>
      <w:i/>
      <w:iCs/>
      <w:color w:val="4F81BD"/>
      <w:sz w:val="24"/>
      <w:szCs w:val="22"/>
      <w:lang w:eastAsia="en-US" w:bidi="hi-IN"/>
    </w:rPr>
  </w:style>
  <w:style w:type="paragraph" w:styleId="afff8">
    <w:name w:val="Intense Quote"/>
    <w:basedOn w:val="a"/>
    <w:next w:val="a"/>
    <w:link w:val="afff9"/>
    <w:uiPriority w:val="30"/>
    <w:qFormat/>
    <w:rsid w:val="009B0383"/>
    <w:pPr>
      <w:pBdr>
        <w:left w:val="single" w:sz="48" w:space="13" w:color="C0504D"/>
      </w:pBdr>
      <w:spacing w:before="240" w:after="120" w:line="300" w:lineRule="auto"/>
      <w:ind w:firstLine="0"/>
    </w:pPr>
    <w:rPr>
      <w:rFonts w:ascii="Calibri" w:hAnsi="Calibri"/>
      <w:b/>
      <w:bCs/>
      <w:i/>
      <w:iCs/>
      <w:color w:val="C0504D"/>
      <w:szCs w:val="22"/>
      <w:lang w:eastAsia="en-US" w:bidi="hi-IN"/>
    </w:rPr>
  </w:style>
  <w:style w:type="character" w:customStyle="1" w:styleId="afff9">
    <w:name w:val="Выделенная цитата Знак"/>
    <w:link w:val="afff8"/>
    <w:uiPriority w:val="30"/>
    <w:rsid w:val="009B0383"/>
    <w:rPr>
      <w:rFonts w:ascii="Calibri" w:hAnsi="Calibri"/>
      <w:b/>
      <w:bCs/>
      <w:i/>
      <w:iCs/>
      <w:color w:val="C0504D"/>
      <w:sz w:val="26"/>
      <w:szCs w:val="22"/>
      <w:lang w:eastAsia="en-US" w:bidi="hi-IN"/>
    </w:rPr>
  </w:style>
  <w:style w:type="character" w:styleId="afffa">
    <w:name w:val="Intense Emphasis"/>
    <w:uiPriority w:val="21"/>
    <w:qFormat/>
    <w:rsid w:val="009B0383"/>
    <w:rPr>
      <w:b/>
      <w:bCs/>
      <w:i/>
      <w:iCs/>
      <w:color w:val="1F497D"/>
    </w:rPr>
  </w:style>
  <w:style w:type="character" w:styleId="afffb">
    <w:name w:val="Subtle Reference"/>
    <w:uiPriority w:val="31"/>
    <w:qFormat/>
    <w:rsid w:val="009B0383"/>
    <w:rPr>
      <w:smallCaps/>
      <w:color w:val="000000"/>
      <w:u w:val="single"/>
    </w:rPr>
  </w:style>
  <w:style w:type="character" w:styleId="afffc">
    <w:name w:val="Intense Reference"/>
    <w:uiPriority w:val="32"/>
    <w:qFormat/>
    <w:rsid w:val="009B0383"/>
    <w:rPr>
      <w:rFonts w:ascii="Calibri" w:hAnsi="Calibri"/>
      <w:b/>
      <w:bCs/>
      <w:smallCaps/>
      <w:color w:val="1F497D"/>
      <w:spacing w:val="5"/>
      <w:sz w:val="22"/>
      <w:u w:val="single"/>
    </w:rPr>
  </w:style>
  <w:style w:type="character" w:styleId="afffd">
    <w:name w:val="Book Title"/>
    <w:uiPriority w:val="33"/>
    <w:qFormat/>
    <w:rsid w:val="009B0383"/>
    <w:rPr>
      <w:rFonts w:ascii="Cambria" w:hAnsi="Cambria"/>
      <w:b/>
      <w:bCs/>
      <w:caps w:val="0"/>
      <w:smallCaps/>
      <w:color w:val="1F497D"/>
      <w:spacing w:val="10"/>
      <w:sz w:val="22"/>
    </w:rPr>
  </w:style>
  <w:style w:type="paragraph" w:styleId="afffe">
    <w:name w:val="TOC Heading"/>
    <w:basedOn w:val="1"/>
    <w:next w:val="a"/>
    <w:uiPriority w:val="39"/>
    <w:semiHidden/>
    <w:unhideWhenUsed/>
    <w:qFormat/>
    <w:rsid w:val="009B0383"/>
    <w:pPr>
      <w:keepLines/>
      <w:spacing w:before="480" w:line="264" w:lineRule="auto"/>
      <w:outlineLvl w:val="9"/>
    </w:pPr>
    <w:rPr>
      <w:rFonts w:ascii="Cambria" w:hAnsi="Cambria"/>
      <w:color w:val="1F497D"/>
      <w:szCs w:val="28"/>
      <w:lang w:val="ru-RU" w:eastAsia="en-US"/>
    </w:rPr>
  </w:style>
  <w:style w:type="paragraph" w:styleId="35">
    <w:name w:val="toc 3"/>
    <w:basedOn w:val="a"/>
    <w:next w:val="a"/>
    <w:autoRedefine/>
    <w:uiPriority w:val="39"/>
    <w:unhideWhenUsed/>
    <w:rsid w:val="009B0383"/>
    <w:pPr>
      <w:spacing w:after="100" w:line="276" w:lineRule="auto"/>
      <w:ind w:left="440" w:firstLine="0"/>
    </w:pPr>
    <w:rPr>
      <w:rFonts w:ascii="Calibri" w:hAnsi="Calibri"/>
      <w:sz w:val="22"/>
      <w:szCs w:val="22"/>
    </w:rPr>
  </w:style>
  <w:style w:type="character" w:customStyle="1" w:styleId="docdata">
    <w:name w:val="docdata"/>
    <w:aliases w:val="docy,v5,2507,bqiaagaaeyqcaaagiaiaaappbqaabd0faaaaaaaaaaaaaaaaaaaaaaaaaaaaaaaaaaaaaaaaaaaaaaaaaaaaaaaaaaaaaaaaaaaaaaaaaaaaaaaaaaaaaaaaaaaaaaaaaaaaaaaaaaaaaaaaaaaaaaaaaaaaaaaaaaaaaaaaaaaaaaaaaaaaaaaaaaaaaaaaaaaaaaaaaaaaaaaaaaaaaaaaaaaaaaaaaaaaaaaa"/>
    <w:rsid w:val="009B0383"/>
  </w:style>
  <w:style w:type="character" w:customStyle="1" w:styleId="markedcontent">
    <w:name w:val="markedcontent"/>
    <w:rsid w:val="009B0383"/>
  </w:style>
  <w:style w:type="character" w:customStyle="1" w:styleId="spelle">
    <w:name w:val="spelle"/>
    <w:rsid w:val="009B0383"/>
  </w:style>
  <w:style w:type="table" w:customStyle="1" w:styleId="29">
    <w:name w:val="Сетка таблицы2"/>
    <w:basedOn w:val="a1"/>
    <w:next w:val="af3"/>
    <w:uiPriority w:val="59"/>
    <w:rsid w:val="009B03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paragraphtext">
    <w:name w:val="box-paragraph__text"/>
    <w:basedOn w:val="a"/>
    <w:rsid w:val="009B0383"/>
    <w:pPr>
      <w:spacing w:before="100" w:beforeAutospacing="1" w:after="100" w:afterAutospacing="1"/>
      <w:ind w:firstLine="0"/>
    </w:pPr>
    <w:rPr>
      <w:sz w:val="24"/>
      <w:szCs w:val="24"/>
    </w:rPr>
  </w:style>
  <w:style w:type="paragraph" w:customStyle="1" w:styleId="paragraphparagraphnycys">
    <w:name w:val="paragraph_paragraph__nycys"/>
    <w:basedOn w:val="a"/>
    <w:rsid w:val="009B0383"/>
    <w:pPr>
      <w:spacing w:before="100" w:beforeAutospacing="1" w:after="100" w:afterAutospacing="1"/>
      <w:ind w:firstLine="0"/>
    </w:pPr>
    <w:rPr>
      <w:sz w:val="24"/>
      <w:szCs w:val="24"/>
    </w:rPr>
  </w:style>
  <w:style w:type="character" w:customStyle="1" w:styleId="dsexttext-tov6w">
    <w:name w:val="ds_ext_text-tov6w"/>
    <w:rsid w:val="009B03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uiPriority="35" w:qFormat="1"/>
    <w:lsdException w:name="annotation reference" w:uiPriority="99"/>
    <w:lsdException w:name="Title" w:uiPriority="10" w:qFormat="1"/>
    <w:lsdException w:name="Body Text" w:uiPriority="99"/>
    <w:lsdException w:name="Body Text Indent" w:uiPriority="99"/>
    <w:lsdException w:name="Message Header" w:uiPriority="99"/>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ind w:firstLine="709"/>
    </w:pPr>
    <w:rPr>
      <w:sz w:val="26"/>
    </w:rPr>
  </w:style>
  <w:style w:type="paragraph" w:styleId="1">
    <w:name w:val="heading 1"/>
    <w:basedOn w:val="a"/>
    <w:next w:val="a"/>
    <w:link w:val="10"/>
    <w:uiPriority w:val="9"/>
    <w:qFormat/>
    <w:rsid w:val="009371C1"/>
    <w:pPr>
      <w:keepNext/>
      <w:ind w:firstLine="0"/>
      <w:outlineLvl w:val="0"/>
    </w:pPr>
    <w:rPr>
      <w:b/>
      <w:bCs/>
      <w:sz w:val="32"/>
      <w:szCs w:val="32"/>
      <w:lang w:val="en-US"/>
    </w:rPr>
  </w:style>
  <w:style w:type="paragraph" w:styleId="2">
    <w:name w:val="heading 2"/>
    <w:basedOn w:val="a"/>
    <w:next w:val="a"/>
    <w:link w:val="20"/>
    <w:uiPriority w:val="9"/>
    <w:unhideWhenUsed/>
    <w:qFormat/>
    <w:rsid w:val="00CD1185"/>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9B0383"/>
    <w:pPr>
      <w:keepNext/>
      <w:keepLines/>
      <w:spacing w:before="20"/>
      <w:ind w:firstLine="0"/>
      <w:outlineLvl w:val="2"/>
    </w:pPr>
    <w:rPr>
      <w:rFonts w:ascii="Calibri" w:hAnsi="Calibri"/>
      <w:b/>
      <w:bCs/>
      <w:color w:val="1F497D"/>
      <w:sz w:val="24"/>
      <w:szCs w:val="22"/>
      <w:lang w:eastAsia="en-US"/>
    </w:rPr>
  </w:style>
  <w:style w:type="paragraph" w:styleId="4">
    <w:name w:val="heading 4"/>
    <w:basedOn w:val="a"/>
    <w:next w:val="a"/>
    <w:link w:val="40"/>
    <w:uiPriority w:val="9"/>
    <w:unhideWhenUsed/>
    <w:qFormat/>
    <w:rsid w:val="009B0383"/>
    <w:pPr>
      <w:keepNext/>
      <w:keepLines/>
      <w:spacing w:before="200" w:line="274" w:lineRule="auto"/>
      <w:ind w:firstLine="0"/>
      <w:outlineLvl w:val="3"/>
    </w:pPr>
    <w:rPr>
      <w:rFonts w:ascii="Cambria" w:hAnsi="Cambria"/>
      <w:b/>
      <w:bCs/>
      <w:i/>
      <w:iCs/>
      <w:color w:val="262626"/>
      <w:sz w:val="22"/>
      <w:szCs w:val="22"/>
      <w:lang w:eastAsia="en-US"/>
    </w:rPr>
  </w:style>
  <w:style w:type="paragraph" w:styleId="5">
    <w:name w:val="heading 5"/>
    <w:basedOn w:val="a"/>
    <w:next w:val="a"/>
    <w:link w:val="50"/>
    <w:uiPriority w:val="9"/>
    <w:unhideWhenUsed/>
    <w:qFormat/>
    <w:rsid w:val="009B0383"/>
    <w:pPr>
      <w:keepNext/>
      <w:keepLines/>
      <w:spacing w:before="200" w:line="274" w:lineRule="auto"/>
      <w:ind w:firstLine="0"/>
      <w:outlineLvl w:val="4"/>
    </w:pPr>
    <w:rPr>
      <w:rFonts w:ascii="Cambria" w:hAnsi="Cambria"/>
      <w:color w:val="000000"/>
      <w:sz w:val="22"/>
      <w:szCs w:val="22"/>
      <w:lang w:eastAsia="en-US"/>
    </w:rPr>
  </w:style>
  <w:style w:type="paragraph" w:styleId="6">
    <w:name w:val="heading 6"/>
    <w:basedOn w:val="a"/>
    <w:next w:val="a"/>
    <w:link w:val="60"/>
    <w:uiPriority w:val="9"/>
    <w:unhideWhenUsed/>
    <w:qFormat/>
    <w:rsid w:val="009B0383"/>
    <w:pPr>
      <w:keepNext/>
      <w:keepLines/>
      <w:spacing w:before="200" w:line="274" w:lineRule="auto"/>
      <w:ind w:firstLine="0"/>
      <w:outlineLvl w:val="5"/>
    </w:pPr>
    <w:rPr>
      <w:rFonts w:ascii="Cambria" w:hAnsi="Cambria"/>
      <w:i/>
      <w:iCs/>
      <w:color w:val="000000"/>
      <w:sz w:val="22"/>
      <w:szCs w:val="22"/>
      <w:lang w:eastAsia="en-US"/>
    </w:rPr>
  </w:style>
  <w:style w:type="paragraph" w:styleId="7">
    <w:name w:val="heading 7"/>
    <w:basedOn w:val="a"/>
    <w:next w:val="a"/>
    <w:link w:val="70"/>
    <w:uiPriority w:val="9"/>
    <w:unhideWhenUsed/>
    <w:qFormat/>
    <w:rsid w:val="009B0383"/>
    <w:pPr>
      <w:keepNext/>
      <w:keepLines/>
      <w:spacing w:before="200" w:line="274" w:lineRule="auto"/>
      <w:ind w:firstLine="0"/>
      <w:outlineLvl w:val="6"/>
    </w:pPr>
    <w:rPr>
      <w:rFonts w:ascii="Cambria" w:hAnsi="Cambria"/>
      <w:i/>
      <w:iCs/>
      <w:color w:val="1F497D"/>
      <w:sz w:val="22"/>
      <w:szCs w:val="22"/>
      <w:lang w:eastAsia="en-US"/>
    </w:rPr>
  </w:style>
  <w:style w:type="paragraph" w:styleId="8">
    <w:name w:val="heading 8"/>
    <w:basedOn w:val="a"/>
    <w:next w:val="a"/>
    <w:link w:val="80"/>
    <w:uiPriority w:val="9"/>
    <w:unhideWhenUsed/>
    <w:qFormat/>
    <w:rsid w:val="009B0383"/>
    <w:pPr>
      <w:keepNext/>
      <w:keepLines/>
      <w:spacing w:before="200" w:line="274" w:lineRule="auto"/>
      <w:ind w:firstLine="0"/>
      <w:outlineLvl w:val="7"/>
    </w:pPr>
    <w:rPr>
      <w:rFonts w:ascii="Cambria" w:hAnsi="Cambria"/>
      <w:color w:val="000000"/>
      <w:sz w:val="20"/>
      <w:lang w:eastAsia="en-US"/>
    </w:rPr>
  </w:style>
  <w:style w:type="paragraph" w:styleId="9">
    <w:name w:val="heading 9"/>
    <w:basedOn w:val="a"/>
    <w:next w:val="a"/>
    <w:link w:val="90"/>
    <w:uiPriority w:val="9"/>
    <w:unhideWhenUsed/>
    <w:qFormat/>
    <w:rsid w:val="009B0383"/>
    <w:pPr>
      <w:keepNext/>
      <w:keepLines/>
      <w:spacing w:before="200" w:line="274" w:lineRule="auto"/>
      <w:ind w:firstLine="0"/>
      <w:outlineLvl w:val="8"/>
    </w:pPr>
    <w:rPr>
      <w:rFonts w:ascii="Cambria" w:hAnsi="Cambria"/>
      <w:i/>
      <w:iCs/>
      <w:color w:val="000000"/>
      <w:sz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
    <w:basedOn w:val="a"/>
    <w:next w:val="a"/>
    <w:link w:val="11"/>
    <w:uiPriority w:val="99"/>
    <w:pPr>
      <w:ind w:firstLine="0"/>
      <w:jc w:val="both"/>
    </w:pPr>
    <w:rPr>
      <w:sz w:val="22"/>
    </w:rPr>
  </w:style>
  <w:style w:type="paragraph" w:styleId="a4">
    <w:name w:val="header"/>
    <w:basedOn w:val="a"/>
    <w:link w:val="a5"/>
    <w:uiPriority w:val="99"/>
    <w:pPr>
      <w:tabs>
        <w:tab w:val="center" w:pos="4153"/>
        <w:tab w:val="right" w:pos="8306"/>
      </w:tabs>
      <w:spacing w:before="120" w:after="240"/>
      <w:jc w:val="center"/>
    </w:pPr>
    <w:rPr>
      <w:b/>
      <w:caps/>
      <w:sz w:val="28"/>
    </w:rPr>
  </w:style>
  <w:style w:type="paragraph" w:styleId="a6">
    <w:name w:val="footer"/>
    <w:basedOn w:val="a"/>
    <w:link w:val="a7"/>
    <w:uiPriority w:val="99"/>
    <w:pPr>
      <w:tabs>
        <w:tab w:val="center" w:pos="4153"/>
        <w:tab w:val="right" w:pos="8306"/>
      </w:tabs>
    </w:pPr>
  </w:style>
  <w:style w:type="character" w:styleId="a8">
    <w:name w:val="page number"/>
    <w:basedOn w:val="a0"/>
  </w:style>
  <w:style w:type="paragraph" w:styleId="a9">
    <w:name w:val="caption"/>
    <w:basedOn w:val="a"/>
    <w:next w:val="a"/>
    <w:uiPriority w:val="35"/>
    <w:qFormat/>
    <w:pPr>
      <w:jc w:val="center"/>
    </w:pPr>
    <w:rPr>
      <w:b/>
      <w:sz w:val="28"/>
    </w:rPr>
  </w:style>
  <w:style w:type="paragraph" w:styleId="21">
    <w:name w:val="Body Text 2"/>
    <w:basedOn w:val="a"/>
    <w:link w:val="22"/>
    <w:pPr>
      <w:spacing w:before="120"/>
      <w:ind w:right="5102" w:firstLine="0"/>
      <w:jc w:val="center"/>
    </w:pPr>
  </w:style>
  <w:style w:type="paragraph" w:customStyle="1" w:styleId="aa">
    <w:name w:val="Обращение"/>
    <w:basedOn w:val="a"/>
    <w:next w:val="a"/>
    <w:pPr>
      <w:spacing w:before="240" w:after="120"/>
      <w:ind w:firstLine="0"/>
      <w:jc w:val="center"/>
    </w:pPr>
    <w:rPr>
      <w:b/>
    </w:rPr>
  </w:style>
  <w:style w:type="paragraph" w:customStyle="1" w:styleId="ab">
    <w:name w:val="Адресные реквизиты"/>
    <w:basedOn w:val="a3"/>
    <w:next w:val="a3"/>
    <w:pPr>
      <w:jc w:val="left"/>
    </w:pPr>
    <w:rPr>
      <w:sz w:val="16"/>
    </w:rPr>
  </w:style>
  <w:style w:type="paragraph" w:customStyle="1" w:styleId="ac">
    <w:name w:val="Адресат"/>
    <w:basedOn w:val="a"/>
    <w:pPr>
      <w:spacing w:before="120"/>
      <w:ind w:firstLine="0"/>
    </w:pPr>
    <w:rPr>
      <w:b/>
    </w:rPr>
  </w:style>
  <w:style w:type="paragraph" w:styleId="31">
    <w:name w:val="Body Text 3"/>
    <w:basedOn w:val="a"/>
    <w:link w:val="32"/>
    <w:pPr>
      <w:tabs>
        <w:tab w:val="left" w:pos="7371"/>
      </w:tabs>
      <w:spacing w:before="120"/>
      <w:ind w:firstLine="0"/>
    </w:pPr>
    <w:rPr>
      <w:sz w:val="28"/>
    </w:rPr>
  </w:style>
  <w:style w:type="character" w:customStyle="1" w:styleId="22">
    <w:name w:val="Основной текст 2 Знак"/>
    <w:link w:val="21"/>
    <w:rsid w:val="007F7B63"/>
    <w:rPr>
      <w:sz w:val="26"/>
    </w:rPr>
  </w:style>
  <w:style w:type="paragraph" w:customStyle="1" w:styleId="ConsPlusNormal">
    <w:name w:val="ConsPlusNormal"/>
    <w:link w:val="ConsPlusNormal0"/>
    <w:rsid w:val="00A537BD"/>
    <w:pPr>
      <w:autoSpaceDE w:val="0"/>
      <w:autoSpaceDN w:val="0"/>
      <w:adjustRightInd w:val="0"/>
    </w:pPr>
    <w:rPr>
      <w:rFonts w:ascii="Calibri" w:eastAsia="Calibri" w:hAnsi="Calibri" w:cs="Calibri"/>
      <w:sz w:val="22"/>
      <w:szCs w:val="22"/>
      <w:lang w:eastAsia="en-US"/>
    </w:rPr>
  </w:style>
  <w:style w:type="paragraph" w:styleId="ad">
    <w:name w:val="List Paragraph"/>
    <w:uiPriority w:val="34"/>
    <w:qFormat/>
    <w:rsid w:val="000A1B0D"/>
    <w:pPr>
      <w:suppressAutoHyphens/>
      <w:autoSpaceDE w:val="0"/>
      <w:autoSpaceDN w:val="0"/>
      <w:adjustRightInd w:val="0"/>
      <w:ind w:firstLine="709"/>
      <w:contextualSpacing/>
      <w:jc w:val="both"/>
    </w:pPr>
    <w:rPr>
      <w:rFonts w:ascii="PT Astra Serif" w:hAnsi="PT Astra Serif" w:cs="PT Astra Serif"/>
      <w:sz w:val="28"/>
      <w:szCs w:val="28"/>
    </w:rPr>
  </w:style>
  <w:style w:type="paragraph" w:styleId="ae">
    <w:name w:val="Balloon Text"/>
    <w:basedOn w:val="a"/>
    <w:link w:val="af"/>
    <w:uiPriority w:val="99"/>
    <w:rsid w:val="00C97055"/>
    <w:rPr>
      <w:rFonts w:ascii="Tahoma" w:hAnsi="Tahoma" w:cs="Tahoma"/>
      <w:sz w:val="16"/>
      <w:szCs w:val="16"/>
    </w:rPr>
  </w:style>
  <w:style w:type="character" w:customStyle="1" w:styleId="af">
    <w:name w:val="Текст выноски Знак"/>
    <w:link w:val="ae"/>
    <w:uiPriority w:val="99"/>
    <w:rsid w:val="00C97055"/>
    <w:rPr>
      <w:rFonts w:ascii="Tahoma" w:hAnsi="Tahoma" w:cs="Tahoma"/>
      <w:sz w:val="16"/>
      <w:szCs w:val="16"/>
    </w:rPr>
  </w:style>
  <w:style w:type="paragraph" w:customStyle="1" w:styleId="ConsPlusTitle">
    <w:name w:val="ConsPlusTitle"/>
    <w:uiPriority w:val="99"/>
    <w:rsid w:val="001C376D"/>
    <w:pPr>
      <w:widowControl w:val="0"/>
      <w:autoSpaceDE w:val="0"/>
      <w:autoSpaceDN w:val="0"/>
      <w:adjustRightInd w:val="0"/>
    </w:pPr>
    <w:rPr>
      <w:b/>
      <w:bCs/>
      <w:sz w:val="24"/>
      <w:szCs w:val="24"/>
    </w:rPr>
  </w:style>
  <w:style w:type="character" w:customStyle="1" w:styleId="a7">
    <w:name w:val="Нижний колонтитул Знак"/>
    <w:link w:val="a6"/>
    <w:uiPriority w:val="99"/>
    <w:rsid w:val="001C376D"/>
    <w:rPr>
      <w:sz w:val="26"/>
    </w:rPr>
  </w:style>
  <w:style w:type="character" w:customStyle="1" w:styleId="ConsPlusNormal0">
    <w:name w:val="ConsPlusNormal Знак"/>
    <w:link w:val="ConsPlusNormal"/>
    <w:rsid w:val="00322192"/>
    <w:rPr>
      <w:rFonts w:ascii="Calibri" w:eastAsia="Calibri" w:hAnsi="Calibri" w:cs="Calibri"/>
      <w:sz w:val="22"/>
      <w:szCs w:val="22"/>
      <w:lang w:eastAsia="en-US"/>
    </w:rPr>
  </w:style>
  <w:style w:type="paragraph" w:customStyle="1" w:styleId="23">
    <w:name w:val="заголовок 2"/>
    <w:basedOn w:val="a"/>
    <w:next w:val="a"/>
    <w:rsid w:val="0075139D"/>
    <w:pPr>
      <w:keepNext/>
      <w:autoSpaceDE w:val="0"/>
      <w:autoSpaceDN w:val="0"/>
      <w:ind w:firstLine="0"/>
      <w:jc w:val="center"/>
      <w:outlineLvl w:val="1"/>
    </w:pPr>
    <w:rPr>
      <w:rFonts w:ascii="New York" w:hAnsi="New York"/>
      <w:sz w:val="24"/>
      <w:szCs w:val="24"/>
      <w:lang w:val="en-US"/>
    </w:rPr>
  </w:style>
  <w:style w:type="paragraph" w:styleId="af0">
    <w:name w:val="Body Text Indent"/>
    <w:aliases w:val="Основной текст 1,Нумерованный список !!,Надин стиль,Основной текст с отступом Знак Знак,Основной текст с отступом Знак Знак Знак"/>
    <w:basedOn w:val="a"/>
    <w:link w:val="af1"/>
    <w:uiPriority w:val="99"/>
    <w:rsid w:val="0075139D"/>
    <w:pPr>
      <w:autoSpaceDE w:val="0"/>
      <w:autoSpaceDN w:val="0"/>
      <w:ind w:firstLine="0"/>
      <w:jc w:val="both"/>
    </w:pPr>
    <w:rPr>
      <w:rFonts w:ascii="MS Sans Serif" w:hAnsi="MS Sans Serif"/>
      <w:sz w:val="22"/>
      <w:szCs w:val="22"/>
    </w:rPr>
  </w:style>
  <w:style w:type="character" w:customStyle="1" w:styleId="af1">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
    <w:link w:val="af0"/>
    <w:uiPriority w:val="99"/>
    <w:rsid w:val="0075139D"/>
    <w:rPr>
      <w:rFonts w:ascii="MS Sans Serif" w:hAnsi="MS Sans Serif"/>
      <w:sz w:val="22"/>
      <w:szCs w:val="22"/>
    </w:rPr>
  </w:style>
  <w:style w:type="paragraph" w:styleId="af2">
    <w:name w:val="Block Text"/>
    <w:basedOn w:val="a"/>
    <w:rsid w:val="0075139D"/>
    <w:pPr>
      <w:autoSpaceDE w:val="0"/>
      <w:autoSpaceDN w:val="0"/>
      <w:ind w:left="851" w:right="-567" w:firstLine="567"/>
    </w:pPr>
    <w:rPr>
      <w:rFonts w:ascii="MS Sans Serif" w:hAnsi="MS Sans Serif"/>
      <w:sz w:val="22"/>
      <w:szCs w:val="22"/>
    </w:rPr>
  </w:style>
  <w:style w:type="paragraph" w:customStyle="1" w:styleId="61">
    <w:name w:val="заголовок 6"/>
    <w:basedOn w:val="a"/>
    <w:next w:val="a"/>
    <w:rsid w:val="0075139D"/>
    <w:pPr>
      <w:keepNext/>
      <w:autoSpaceDE w:val="0"/>
      <w:autoSpaceDN w:val="0"/>
      <w:ind w:firstLine="0"/>
      <w:jc w:val="center"/>
      <w:outlineLvl w:val="5"/>
    </w:pPr>
    <w:rPr>
      <w:rFonts w:ascii="MS Sans Serif" w:hAnsi="MS Sans Serif"/>
      <w:b/>
      <w:bCs/>
      <w:sz w:val="32"/>
      <w:szCs w:val="32"/>
    </w:rPr>
  </w:style>
  <w:style w:type="paragraph" w:styleId="33">
    <w:name w:val="Body Text Indent 3"/>
    <w:basedOn w:val="a"/>
    <w:link w:val="34"/>
    <w:rsid w:val="0075139D"/>
    <w:pPr>
      <w:spacing w:after="120"/>
      <w:ind w:left="283" w:firstLine="0"/>
    </w:pPr>
    <w:rPr>
      <w:sz w:val="16"/>
      <w:szCs w:val="16"/>
    </w:rPr>
  </w:style>
  <w:style w:type="character" w:customStyle="1" w:styleId="34">
    <w:name w:val="Основной текст с отступом 3 Знак"/>
    <w:link w:val="33"/>
    <w:rsid w:val="0075139D"/>
    <w:rPr>
      <w:sz w:val="16"/>
      <w:szCs w:val="16"/>
    </w:rPr>
  </w:style>
  <w:style w:type="character" w:customStyle="1" w:styleId="a5">
    <w:name w:val="Верхний колонтитул Знак"/>
    <w:link w:val="a4"/>
    <w:uiPriority w:val="99"/>
    <w:rsid w:val="0075139D"/>
    <w:rPr>
      <w:b/>
      <w:caps/>
      <w:sz w:val="28"/>
    </w:rPr>
  </w:style>
  <w:style w:type="table" w:styleId="af3">
    <w:name w:val="Table Grid"/>
    <w:basedOn w:val="a1"/>
    <w:uiPriority w:val="59"/>
    <w:rsid w:val="007513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ubtle Emphasis"/>
    <w:uiPriority w:val="19"/>
    <w:qFormat/>
    <w:rsid w:val="0075139D"/>
    <w:rPr>
      <w:i/>
      <w:iCs/>
      <w:color w:val="404040"/>
    </w:rPr>
  </w:style>
  <w:style w:type="character" w:styleId="af5">
    <w:name w:val="Hyperlink"/>
    <w:uiPriority w:val="99"/>
    <w:rsid w:val="0075139D"/>
    <w:rPr>
      <w:color w:val="0563C1"/>
      <w:u w:val="single"/>
    </w:rPr>
  </w:style>
  <w:style w:type="paragraph" w:styleId="af6">
    <w:name w:val="No Spacing"/>
    <w:link w:val="af7"/>
    <w:uiPriority w:val="1"/>
    <w:qFormat/>
    <w:rsid w:val="0075139D"/>
    <w:rPr>
      <w:sz w:val="24"/>
      <w:szCs w:val="24"/>
    </w:rPr>
  </w:style>
  <w:style w:type="paragraph" w:styleId="af8">
    <w:name w:val="Normal (Web)"/>
    <w:aliases w:val="Обычный (Web) Знак,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w:basedOn w:val="a"/>
    <w:link w:val="af9"/>
    <w:uiPriority w:val="99"/>
    <w:rsid w:val="0075139D"/>
    <w:pPr>
      <w:suppressAutoHyphens/>
      <w:spacing w:before="280" w:after="119"/>
      <w:ind w:firstLine="0"/>
    </w:pPr>
    <w:rPr>
      <w:sz w:val="24"/>
      <w:szCs w:val="24"/>
      <w:lang w:eastAsia="ar-SA"/>
    </w:rPr>
  </w:style>
  <w:style w:type="character" w:styleId="afa">
    <w:name w:val="Strong"/>
    <w:uiPriority w:val="22"/>
    <w:qFormat/>
    <w:rsid w:val="0075139D"/>
    <w:rPr>
      <w:b/>
      <w:bCs/>
    </w:rPr>
  </w:style>
  <w:style w:type="character" w:styleId="afb">
    <w:name w:val="FollowedHyperlink"/>
    <w:uiPriority w:val="99"/>
    <w:unhideWhenUsed/>
    <w:rsid w:val="0075139D"/>
    <w:rPr>
      <w:color w:val="800080"/>
      <w:u w:val="single"/>
    </w:rPr>
  </w:style>
  <w:style w:type="paragraph" w:customStyle="1" w:styleId="xl63">
    <w:name w:val="xl63"/>
    <w:basedOn w:val="a"/>
    <w:rsid w:val="0075139D"/>
    <w:pPr>
      <w:pBdr>
        <w:top w:val="single" w:sz="8" w:space="0" w:color="auto"/>
        <w:left w:val="single" w:sz="8" w:space="9" w:color="auto"/>
        <w:bottom w:val="single" w:sz="8" w:space="0" w:color="auto"/>
        <w:right w:val="single" w:sz="8" w:space="0" w:color="auto"/>
      </w:pBdr>
      <w:spacing w:before="100" w:beforeAutospacing="1" w:after="100" w:afterAutospacing="1"/>
      <w:ind w:firstLineChars="100" w:firstLine="100"/>
      <w:textAlignment w:val="top"/>
    </w:pPr>
    <w:rPr>
      <w:sz w:val="24"/>
      <w:szCs w:val="24"/>
    </w:rPr>
  </w:style>
  <w:style w:type="paragraph" w:customStyle="1" w:styleId="xl64">
    <w:name w:val="xl64"/>
    <w:basedOn w:val="a"/>
    <w:rsid w:val="0075139D"/>
    <w:pPr>
      <w:pBdr>
        <w:top w:val="single" w:sz="8" w:space="0" w:color="auto"/>
        <w:left w:val="single" w:sz="8" w:space="0" w:color="auto"/>
        <w:bottom w:val="single" w:sz="8" w:space="0" w:color="auto"/>
        <w:right w:val="single" w:sz="8" w:space="0" w:color="auto"/>
      </w:pBdr>
      <w:spacing w:before="100" w:beforeAutospacing="1" w:after="100" w:afterAutospacing="1"/>
      <w:ind w:firstLine="0"/>
      <w:textAlignment w:val="top"/>
    </w:pPr>
    <w:rPr>
      <w:sz w:val="24"/>
      <w:szCs w:val="24"/>
    </w:rPr>
  </w:style>
  <w:style w:type="paragraph" w:customStyle="1" w:styleId="xl65">
    <w:name w:val="xl65"/>
    <w:basedOn w:val="a"/>
    <w:rsid w:val="0075139D"/>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top"/>
    </w:pPr>
    <w:rPr>
      <w:rFonts w:ascii="Arial" w:hAnsi="Arial" w:cs="Arial"/>
      <w:sz w:val="24"/>
      <w:szCs w:val="24"/>
    </w:rPr>
  </w:style>
  <w:style w:type="paragraph" w:customStyle="1" w:styleId="xl66">
    <w:name w:val="xl66"/>
    <w:basedOn w:val="a"/>
    <w:rsid w:val="0075139D"/>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top"/>
    </w:pPr>
    <w:rPr>
      <w:sz w:val="24"/>
      <w:szCs w:val="24"/>
    </w:rPr>
  </w:style>
  <w:style w:type="paragraph" w:customStyle="1" w:styleId="xl67">
    <w:name w:val="xl67"/>
    <w:basedOn w:val="a"/>
    <w:rsid w:val="0075139D"/>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top"/>
    </w:pPr>
    <w:rPr>
      <w:sz w:val="24"/>
      <w:szCs w:val="24"/>
    </w:rPr>
  </w:style>
  <w:style w:type="paragraph" w:customStyle="1" w:styleId="xl68">
    <w:name w:val="xl68"/>
    <w:basedOn w:val="a"/>
    <w:rsid w:val="0075139D"/>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top"/>
    </w:pPr>
    <w:rPr>
      <w:sz w:val="24"/>
      <w:szCs w:val="24"/>
    </w:rPr>
  </w:style>
  <w:style w:type="paragraph" w:customStyle="1" w:styleId="xl69">
    <w:name w:val="xl69"/>
    <w:basedOn w:val="a"/>
    <w:rsid w:val="0075139D"/>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top"/>
    </w:pPr>
    <w:rPr>
      <w:sz w:val="24"/>
      <w:szCs w:val="24"/>
    </w:rPr>
  </w:style>
  <w:style w:type="paragraph" w:customStyle="1" w:styleId="xl70">
    <w:name w:val="xl70"/>
    <w:basedOn w:val="a"/>
    <w:rsid w:val="0075139D"/>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top"/>
    </w:pPr>
    <w:rPr>
      <w:sz w:val="24"/>
      <w:szCs w:val="24"/>
    </w:rPr>
  </w:style>
  <w:style w:type="paragraph" w:customStyle="1" w:styleId="xl71">
    <w:name w:val="xl71"/>
    <w:basedOn w:val="a"/>
    <w:rsid w:val="0075139D"/>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top"/>
    </w:pPr>
    <w:rPr>
      <w:sz w:val="24"/>
      <w:szCs w:val="24"/>
    </w:rPr>
  </w:style>
  <w:style w:type="paragraph" w:customStyle="1" w:styleId="xl72">
    <w:name w:val="xl72"/>
    <w:basedOn w:val="a"/>
    <w:rsid w:val="0075139D"/>
    <w:pPr>
      <w:spacing w:before="100" w:beforeAutospacing="1" w:after="100" w:afterAutospacing="1"/>
      <w:ind w:firstLine="0"/>
      <w:jc w:val="center"/>
    </w:pPr>
    <w:rPr>
      <w:sz w:val="24"/>
      <w:szCs w:val="24"/>
    </w:rPr>
  </w:style>
  <w:style w:type="character" w:customStyle="1" w:styleId="afc">
    <w:name w:val="Гипертекстовая ссылка"/>
    <w:uiPriority w:val="99"/>
    <w:rsid w:val="00E21E34"/>
    <w:rPr>
      <w:rFonts w:cs="Times New Roman"/>
      <w:color w:val="106BBE"/>
    </w:rPr>
  </w:style>
  <w:style w:type="paragraph" w:customStyle="1" w:styleId="12">
    <w:name w:val="Знак1 Знак Знак Знак"/>
    <w:basedOn w:val="a"/>
    <w:rsid w:val="00E12572"/>
    <w:pPr>
      <w:ind w:firstLine="0"/>
    </w:pPr>
    <w:rPr>
      <w:rFonts w:ascii="Verdana" w:hAnsi="Verdana" w:cs="Verdana"/>
      <w:sz w:val="20"/>
      <w:lang w:val="en-US" w:eastAsia="en-US"/>
    </w:rPr>
  </w:style>
  <w:style w:type="character" w:customStyle="1" w:styleId="10">
    <w:name w:val="Заголовок 1 Знак"/>
    <w:link w:val="1"/>
    <w:uiPriority w:val="9"/>
    <w:rsid w:val="009371C1"/>
    <w:rPr>
      <w:b/>
      <w:bCs/>
      <w:sz w:val="32"/>
      <w:szCs w:val="32"/>
      <w:lang w:val="en-US"/>
    </w:rPr>
  </w:style>
  <w:style w:type="paragraph" w:customStyle="1" w:styleId="Default">
    <w:name w:val="Default"/>
    <w:rsid w:val="000E06F2"/>
    <w:pPr>
      <w:autoSpaceDE w:val="0"/>
      <w:autoSpaceDN w:val="0"/>
      <w:adjustRightInd w:val="0"/>
    </w:pPr>
    <w:rPr>
      <w:rFonts w:ascii="PT Astra Serif" w:hAnsi="PT Astra Serif" w:cs="PT Astra Serif"/>
      <w:color w:val="000000"/>
      <w:sz w:val="24"/>
      <w:szCs w:val="24"/>
    </w:rPr>
  </w:style>
  <w:style w:type="character" w:customStyle="1" w:styleId="af7">
    <w:name w:val="Без интервала Знак"/>
    <w:link w:val="af6"/>
    <w:uiPriority w:val="1"/>
    <w:rsid w:val="00E40A37"/>
    <w:rPr>
      <w:sz w:val="24"/>
      <w:szCs w:val="24"/>
    </w:rPr>
  </w:style>
  <w:style w:type="character" w:customStyle="1" w:styleId="afd">
    <w:name w:val="Основной текст_"/>
    <w:link w:val="13"/>
    <w:rsid w:val="00E40A37"/>
    <w:rPr>
      <w:sz w:val="28"/>
      <w:szCs w:val="28"/>
      <w:shd w:val="clear" w:color="auto" w:fill="FFFFFF"/>
    </w:rPr>
  </w:style>
  <w:style w:type="paragraph" w:customStyle="1" w:styleId="13">
    <w:name w:val="Основной текст1"/>
    <w:basedOn w:val="a"/>
    <w:link w:val="afd"/>
    <w:rsid w:val="00E40A37"/>
    <w:pPr>
      <w:widowControl w:val="0"/>
      <w:shd w:val="clear" w:color="auto" w:fill="FFFFFF"/>
      <w:spacing w:before="660" w:line="317" w:lineRule="exact"/>
      <w:ind w:hanging="1660"/>
      <w:jc w:val="both"/>
    </w:pPr>
    <w:rPr>
      <w:sz w:val="28"/>
      <w:szCs w:val="28"/>
    </w:rPr>
  </w:style>
  <w:style w:type="character" w:customStyle="1" w:styleId="20">
    <w:name w:val="Заголовок 2 Знак"/>
    <w:link w:val="2"/>
    <w:uiPriority w:val="9"/>
    <w:rsid w:val="00CD1185"/>
    <w:rPr>
      <w:rFonts w:ascii="Cambria" w:eastAsia="Times New Roman" w:hAnsi="Cambria" w:cs="Times New Roman"/>
      <w:b/>
      <w:bCs/>
      <w:i/>
      <w:iCs/>
      <w:sz w:val="28"/>
      <w:szCs w:val="28"/>
    </w:rPr>
  </w:style>
  <w:style w:type="character" w:customStyle="1" w:styleId="30">
    <w:name w:val="Заголовок 3 Знак"/>
    <w:link w:val="3"/>
    <w:uiPriority w:val="9"/>
    <w:rsid w:val="009B0383"/>
    <w:rPr>
      <w:rFonts w:ascii="Calibri" w:hAnsi="Calibri"/>
      <w:b/>
      <w:bCs/>
      <w:color w:val="1F497D"/>
      <w:sz w:val="24"/>
      <w:szCs w:val="22"/>
      <w:lang w:eastAsia="en-US"/>
    </w:rPr>
  </w:style>
  <w:style w:type="character" w:customStyle="1" w:styleId="40">
    <w:name w:val="Заголовок 4 Знак"/>
    <w:link w:val="4"/>
    <w:uiPriority w:val="9"/>
    <w:rsid w:val="009B0383"/>
    <w:rPr>
      <w:rFonts w:ascii="Cambria" w:hAnsi="Cambria"/>
      <w:b/>
      <w:bCs/>
      <w:i/>
      <w:iCs/>
      <w:color w:val="262626"/>
      <w:sz w:val="22"/>
      <w:szCs w:val="22"/>
      <w:lang w:eastAsia="en-US"/>
    </w:rPr>
  </w:style>
  <w:style w:type="character" w:customStyle="1" w:styleId="50">
    <w:name w:val="Заголовок 5 Знак"/>
    <w:link w:val="5"/>
    <w:uiPriority w:val="9"/>
    <w:rsid w:val="009B0383"/>
    <w:rPr>
      <w:rFonts w:ascii="Cambria" w:hAnsi="Cambria"/>
      <w:color w:val="000000"/>
      <w:sz w:val="22"/>
      <w:szCs w:val="22"/>
      <w:lang w:eastAsia="en-US"/>
    </w:rPr>
  </w:style>
  <w:style w:type="character" w:customStyle="1" w:styleId="60">
    <w:name w:val="Заголовок 6 Знак"/>
    <w:link w:val="6"/>
    <w:uiPriority w:val="9"/>
    <w:rsid w:val="009B0383"/>
    <w:rPr>
      <w:rFonts w:ascii="Cambria" w:hAnsi="Cambria"/>
      <w:i/>
      <w:iCs/>
      <w:color w:val="000000"/>
      <w:sz w:val="22"/>
      <w:szCs w:val="22"/>
      <w:lang w:eastAsia="en-US"/>
    </w:rPr>
  </w:style>
  <w:style w:type="character" w:customStyle="1" w:styleId="70">
    <w:name w:val="Заголовок 7 Знак"/>
    <w:link w:val="7"/>
    <w:uiPriority w:val="9"/>
    <w:rsid w:val="009B0383"/>
    <w:rPr>
      <w:rFonts w:ascii="Cambria" w:hAnsi="Cambria"/>
      <w:i/>
      <w:iCs/>
      <w:color w:val="1F497D"/>
      <w:sz w:val="22"/>
      <w:szCs w:val="22"/>
      <w:lang w:eastAsia="en-US"/>
    </w:rPr>
  </w:style>
  <w:style w:type="character" w:customStyle="1" w:styleId="80">
    <w:name w:val="Заголовок 8 Знак"/>
    <w:link w:val="8"/>
    <w:uiPriority w:val="9"/>
    <w:rsid w:val="009B0383"/>
    <w:rPr>
      <w:rFonts w:ascii="Cambria" w:hAnsi="Cambria"/>
      <w:color w:val="000000"/>
      <w:lang w:eastAsia="en-US"/>
    </w:rPr>
  </w:style>
  <w:style w:type="character" w:customStyle="1" w:styleId="90">
    <w:name w:val="Заголовок 9 Знак"/>
    <w:link w:val="9"/>
    <w:uiPriority w:val="9"/>
    <w:rsid w:val="009B0383"/>
    <w:rPr>
      <w:rFonts w:ascii="Cambria" w:hAnsi="Cambria"/>
      <w:i/>
      <w:iCs/>
      <w:color w:val="000000"/>
      <w:lang w:eastAsia="en-US"/>
    </w:rPr>
  </w:style>
  <w:style w:type="numbering" w:customStyle="1" w:styleId="14">
    <w:name w:val="Нет списка1"/>
    <w:next w:val="a2"/>
    <w:uiPriority w:val="99"/>
    <w:semiHidden/>
    <w:rsid w:val="009B0383"/>
  </w:style>
  <w:style w:type="character" w:customStyle="1" w:styleId="afe">
    <w:name w:val="Основной текст Знак"/>
    <w:uiPriority w:val="99"/>
    <w:semiHidden/>
    <w:rsid w:val="009B0383"/>
  </w:style>
  <w:style w:type="character" w:customStyle="1" w:styleId="32">
    <w:name w:val="Основной текст 3 Знак"/>
    <w:link w:val="31"/>
    <w:rsid w:val="009B0383"/>
    <w:rPr>
      <w:sz w:val="28"/>
    </w:rPr>
  </w:style>
  <w:style w:type="paragraph" w:styleId="aff">
    <w:name w:val="Title"/>
    <w:basedOn w:val="a"/>
    <w:next w:val="a"/>
    <w:link w:val="aff0"/>
    <w:uiPriority w:val="10"/>
    <w:qFormat/>
    <w:rsid w:val="009B0383"/>
    <w:pPr>
      <w:spacing w:after="120"/>
      <w:ind w:firstLine="0"/>
      <w:contextualSpacing/>
    </w:pPr>
    <w:rPr>
      <w:rFonts w:ascii="Cambria" w:hAnsi="Cambria"/>
      <w:color w:val="1F497D"/>
      <w:spacing w:val="30"/>
      <w:kern w:val="28"/>
      <w:sz w:val="72"/>
      <w:szCs w:val="52"/>
      <w:lang w:eastAsia="en-US"/>
    </w:rPr>
  </w:style>
  <w:style w:type="character" w:customStyle="1" w:styleId="aff0">
    <w:name w:val="Название Знак"/>
    <w:link w:val="aff"/>
    <w:uiPriority w:val="10"/>
    <w:rsid w:val="009B0383"/>
    <w:rPr>
      <w:rFonts w:ascii="Cambria" w:hAnsi="Cambria"/>
      <w:color w:val="1F497D"/>
      <w:spacing w:val="30"/>
      <w:kern w:val="28"/>
      <w:sz w:val="72"/>
      <w:szCs w:val="52"/>
      <w:lang w:eastAsia="en-US"/>
    </w:rPr>
  </w:style>
  <w:style w:type="paragraph" w:customStyle="1" w:styleId="BodyText21">
    <w:name w:val="Body Text 2.Основной текст 1.Нумерованный список !!.Надин стиль"/>
    <w:basedOn w:val="a"/>
    <w:rsid w:val="009B0383"/>
    <w:pPr>
      <w:ind w:firstLine="567"/>
      <w:jc w:val="both"/>
    </w:pPr>
  </w:style>
  <w:style w:type="paragraph" w:customStyle="1" w:styleId="15">
    <w:name w:val="Обычный1"/>
    <w:rsid w:val="009B0383"/>
  </w:style>
  <w:style w:type="paragraph" w:styleId="aff1">
    <w:name w:val="footnote text"/>
    <w:basedOn w:val="a"/>
    <w:link w:val="aff2"/>
    <w:rsid w:val="009B0383"/>
    <w:pPr>
      <w:spacing w:line="360" w:lineRule="auto"/>
      <w:ind w:firstLine="720"/>
    </w:pPr>
    <w:rPr>
      <w:sz w:val="20"/>
    </w:rPr>
  </w:style>
  <w:style w:type="character" w:customStyle="1" w:styleId="aff2">
    <w:name w:val="Текст сноски Знак"/>
    <w:basedOn w:val="a0"/>
    <w:link w:val="aff1"/>
    <w:rsid w:val="009B0383"/>
  </w:style>
  <w:style w:type="character" w:styleId="aff3">
    <w:name w:val="footnote reference"/>
    <w:rsid w:val="009B0383"/>
    <w:rPr>
      <w:vertAlign w:val="superscript"/>
    </w:rPr>
  </w:style>
  <w:style w:type="paragraph" w:styleId="24">
    <w:name w:val="Body Text Indent 2"/>
    <w:basedOn w:val="a"/>
    <w:link w:val="25"/>
    <w:rsid w:val="009B0383"/>
    <w:pPr>
      <w:spacing w:before="120"/>
      <w:jc w:val="both"/>
    </w:pPr>
    <w:rPr>
      <w:sz w:val="24"/>
      <w:lang w:val="x-none" w:eastAsia="x-none"/>
    </w:rPr>
  </w:style>
  <w:style w:type="character" w:customStyle="1" w:styleId="25">
    <w:name w:val="Основной текст с отступом 2 Знак"/>
    <w:link w:val="24"/>
    <w:rsid w:val="009B0383"/>
    <w:rPr>
      <w:sz w:val="24"/>
      <w:lang w:val="x-none" w:eastAsia="x-none"/>
    </w:rPr>
  </w:style>
  <w:style w:type="paragraph" w:customStyle="1" w:styleId="aff4">
    <w:name w:val="Единицы"/>
    <w:basedOn w:val="a"/>
    <w:rsid w:val="009B0383"/>
    <w:pPr>
      <w:keepNext/>
      <w:widowControl w:val="0"/>
      <w:spacing w:before="20" w:after="60"/>
      <w:ind w:firstLine="0"/>
      <w:jc w:val="right"/>
    </w:pPr>
    <w:rPr>
      <w:rFonts w:ascii="Arial" w:hAnsi="Arial"/>
      <w:sz w:val="22"/>
    </w:rPr>
  </w:style>
  <w:style w:type="paragraph" w:styleId="aff5">
    <w:name w:val="Message Header"/>
    <w:basedOn w:val="a"/>
    <w:link w:val="aff6"/>
    <w:uiPriority w:val="99"/>
    <w:rsid w:val="009B0383"/>
    <w:pPr>
      <w:widowControl w:val="0"/>
      <w:spacing w:before="60" w:after="60" w:line="200" w:lineRule="exact"/>
      <w:ind w:firstLine="0"/>
    </w:pPr>
    <w:rPr>
      <w:rFonts w:ascii="Arial" w:hAnsi="Arial"/>
      <w:i/>
      <w:sz w:val="20"/>
      <w:lang w:val="x-none" w:eastAsia="x-none"/>
    </w:rPr>
  </w:style>
  <w:style w:type="character" w:customStyle="1" w:styleId="aff6">
    <w:name w:val="Шапка Знак"/>
    <w:link w:val="aff5"/>
    <w:uiPriority w:val="99"/>
    <w:rsid w:val="009B0383"/>
    <w:rPr>
      <w:rFonts w:ascii="Arial" w:hAnsi="Arial"/>
      <w:i/>
      <w:lang w:val="x-none" w:eastAsia="x-none"/>
    </w:rPr>
  </w:style>
  <w:style w:type="paragraph" w:customStyle="1" w:styleId="aff7">
    <w:name w:val="Таблица"/>
    <w:basedOn w:val="aff5"/>
    <w:rsid w:val="009B0383"/>
    <w:pPr>
      <w:widowControl/>
      <w:spacing w:before="0" w:after="0" w:line="240" w:lineRule="auto"/>
    </w:pPr>
    <w:rPr>
      <w:i w:val="0"/>
    </w:rPr>
  </w:style>
  <w:style w:type="paragraph" w:customStyle="1" w:styleId="aff8">
    <w:name w:val="Таблотст"/>
    <w:basedOn w:val="aff7"/>
    <w:rsid w:val="009B0383"/>
    <w:pPr>
      <w:ind w:left="85"/>
    </w:pPr>
  </w:style>
  <w:style w:type="paragraph" w:customStyle="1" w:styleId="16">
    <w:name w:val="Основной текст с отступом.Основной текст 1"/>
    <w:basedOn w:val="a"/>
    <w:rsid w:val="009B0383"/>
    <w:rPr>
      <w:b/>
      <w:sz w:val="24"/>
    </w:rPr>
  </w:style>
  <w:style w:type="paragraph" w:customStyle="1" w:styleId="17">
    <w:name w:val="Основной текст с отступом.Основной текст 1.Нумерованный список !!.Надин стиль"/>
    <w:basedOn w:val="a"/>
    <w:rsid w:val="009B0383"/>
    <w:pPr>
      <w:ind w:left="-993" w:firstLine="993"/>
    </w:pPr>
    <w:rPr>
      <w:sz w:val="24"/>
    </w:rPr>
  </w:style>
  <w:style w:type="paragraph" w:styleId="aff9">
    <w:name w:val="Plain Text"/>
    <w:basedOn w:val="a"/>
    <w:link w:val="affa"/>
    <w:rsid w:val="009B0383"/>
    <w:pPr>
      <w:ind w:firstLine="0"/>
    </w:pPr>
    <w:rPr>
      <w:rFonts w:ascii="Courier New" w:hAnsi="Courier New"/>
      <w:sz w:val="20"/>
      <w:lang w:val="x-none" w:eastAsia="x-none"/>
    </w:rPr>
  </w:style>
  <w:style w:type="character" w:customStyle="1" w:styleId="affa">
    <w:name w:val="Текст Знак"/>
    <w:link w:val="aff9"/>
    <w:rsid w:val="009B0383"/>
    <w:rPr>
      <w:rFonts w:ascii="Courier New" w:hAnsi="Courier New"/>
      <w:lang w:val="x-none" w:eastAsia="x-none"/>
    </w:rPr>
  </w:style>
  <w:style w:type="paragraph" w:customStyle="1" w:styleId="H1">
    <w:name w:val="H1"/>
    <w:basedOn w:val="a"/>
    <w:next w:val="a"/>
    <w:rsid w:val="009B0383"/>
    <w:pPr>
      <w:keepNext/>
      <w:spacing w:before="100" w:after="100"/>
      <w:ind w:firstLine="0"/>
      <w:outlineLvl w:val="1"/>
    </w:pPr>
    <w:rPr>
      <w:b/>
      <w:snapToGrid w:val="0"/>
      <w:kern w:val="36"/>
      <w:sz w:val="48"/>
    </w:rPr>
  </w:style>
  <w:style w:type="paragraph" w:customStyle="1" w:styleId="text">
    <w:name w:val="text"/>
    <w:basedOn w:val="a"/>
    <w:rsid w:val="009B0383"/>
    <w:pPr>
      <w:ind w:firstLine="0"/>
    </w:pPr>
    <w:rPr>
      <w:rFonts w:ascii="Arial Unicode MS" w:eastAsia="Arial Unicode MS" w:hAnsi="Arial Unicode MS" w:cs="MS Mincho"/>
      <w:sz w:val="19"/>
      <w:szCs w:val="19"/>
    </w:rPr>
  </w:style>
  <w:style w:type="paragraph" w:customStyle="1" w:styleId="ConsPlusNonformat">
    <w:name w:val="ConsPlusNonformat"/>
    <w:rsid w:val="009B0383"/>
    <w:pPr>
      <w:autoSpaceDE w:val="0"/>
      <w:autoSpaceDN w:val="0"/>
      <w:adjustRightInd w:val="0"/>
    </w:pPr>
    <w:rPr>
      <w:rFonts w:ascii="Courier New" w:hAnsi="Courier New" w:cs="Arial Unicode MS"/>
    </w:rPr>
  </w:style>
  <w:style w:type="paragraph" w:customStyle="1" w:styleId="Web">
    <w:name w:val="Обычный (Web)"/>
    <w:basedOn w:val="a"/>
    <w:rsid w:val="009B0383"/>
    <w:pPr>
      <w:spacing w:before="100" w:after="100"/>
      <w:ind w:firstLine="0"/>
    </w:pPr>
    <w:rPr>
      <w:rFonts w:eastAsia="Arial Unicode MS"/>
      <w:sz w:val="23"/>
    </w:rPr>
  </w:style>
  <w:style w:type="paragraph" w:customStyle="1" w:styleId="Web1">
    <w:name w:val="Обычный (Web)1"/>
    <w:basedOn w:val="a"/>
    <w:rsid w:val="009B0383"/>
    <w:pPr>
      <w:spacing w:before="100" w:after="100"/>
      <w:ind w:firstLine="0"/>
    </w:pPr>
    <w:rPr>
      <w:color w:val="000000"/>
      <w:sz w:val="24"/>
    </w:rPr>
  </w:style>
  <w:style w:type="paragraph" w:customStyle="1" w:styleId="affb">
    <w:name w:val="Текст док"/>
    <w:basedOn w:val="a"/>
    <w:autoRedefine/>
    <w:rsid w:val="009B0383"/>
    <w:pPr>
      <w:ind w:firstLine="601"/>
      <w:jc w:val="both"/>
    </w:pPr>
  </w:style>
  <w:style w:type="paragraph" w:customStyle="1" w:styleId="Iauiue1">
    <w:name w:val="Iau?iue1"/>
    <w:rsid w:val="009B0383"/>
    <w:pPr>
      <w:widowControl w:val="0"/>
      <w:overflowPunct w:val="0"/>
      <w:autoSpaceDE w:val="0"/>
      <w:autoSpaceDN w:val="0"/>
      <w:adjustRightInd w:val="0"/>
      <w:textAlignment w:val="baseline"/>
    </w:pPr>
  </w:style>
  <w:style w:type="paragraph" w:customStyle="1" w:styleId="18">
    <w:name w:val="1 Знак"/>
    <w:basedOn w:val="a"/>
    <w:rsid w:val="009B0383"/>
    <w:pPr>
      <w:spacing w:after="160" w:line="240" w:lineRule="exact"/>
      <w:ind w:firstLine="0"/>
    </w:pPr>
    <w:rPr>
      <w:rFonts w:ascii="Verdana" w:hAnsi="Verdana"/>
      <w:sz w:val="20"/>
      <w:lang w:val="en-US" w:eastAsia="en-US"/>
    </w:rPr>
  </w:style>
  <w:style w:type="paragraph" w:customStyle="1" w:styleId="3372873BB58A4DED866D2BE34882C06C">
    <w:name w:val="3372873BB58A4DED866D2BE34882C06C"/>
    <w:rsid w:val="009B0383"/>
    <w:pPr>
      <w:spacing w:after="200" w:line="276" w:lineRule="auto"/>
    </w:pPr>
    <w:rPr>
      <w:rFonts w:ascii="Calibri" w:hAnsi="Calibri"/>
      <w:sz w:val="22"/>
      <w:szCs w:val="22"/>
    </w:rPr>
  </w:style>
  <w:style w:type="character" w:customStyle="1" w:styleId="af9">
    <w:name w:val="Обычный (веб) Знак"/>
    <w:aliases w:val="Обычный (Web) Знак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link w:val="af8"/>
    <w:uiPriority w:val="99"/>
    <w:locked/>
    <w:rsid w:val="009B0383"/>
    <w:rPr>
      <w:sz w:val="24"/>
      <w:szCs w:val="24"/>
      <w:lang w:eastAsia="ar-SA"/>
    </w:rPr>
  </w:style>
  <w:style w:type="paragraph" w:customStyle="1" w:styleId="dash041e0431044b0447043d044b0439">
    <w:name w:val="dash041e_0431_044b_0447_043d_044b_0439"/>
    <w:basedOn w:val="a"/>
    <w:rsid w:val="009B0383"/>
    <w:pPr>
      <w:spacing w:before="100" w:beforeAutospacing="1" w:after="100" w:afterAutospacing="1"/>
      <w:ind w:firstLine="0"/>
    </w:pPr>
    <w:rPr>
      <w:sz w:val="24"/>
      <w:szCs w:val="24"/>
    </w:rPr>
  </w:style>
  <w:style w:type="character" w:customStyle="1" w:styleId="apple-converted-space">
    <w:name w:val="apple-converted-space"/>
    <w:rsid w:val="009B0383"/>
  </w:style>
  <w:style w:type="character" w:customStyle="1" w:styleId="11">
    <w:name w:val="Основной текст Знак1"/>
    <w:aliases w:val="bt Знак"/>
    <w:link w:val="a3"/>
    <w:uiPriority w:val="99"/>
    <w:rsid w:val="009B0383"/>
    <w:rPr>
      <w:sz w:val="22"/>
    </w:rPr>
  </w:style>
  <w:style w:type="paragraph" w:styleId="affc">
    <w:name w:val="Document Map"/>
    <w:basedOn w:val="a"/>
    <w:link w:val="affd"/>
    <w:rsid w:val="009B0383"/>
    <w:rPr>
      <w:rFonts w:ascii="Tahoma" w:hAnsi="Tahoma" w:cs="Tahoma"/>
      <w:sz w:val="16"/>
      <w:szCs w:val="16"/>
    </w:rPr>
  </w:style>
  <w:style w:type="character" w:customStyle="1" w:styleId="affd">
    <w:name w:val="Схема документа Знак"/>
    <w:link w:val="affc"/>
    <w:rsid w:val="009B0383"/>
    <w:rPr>
      <w:rFonts w:ascii="Tahoma" w:hAnsi="Tahoma" w:cs="Tahoma"/>
      <w:sz w:val="16"/>
      <w:szCs w:val="16"/>
    </w:rPr>
  </w:style>
  <w:style w:type="table" w:customStyle="1" w:styleId="19">
    <w:name w:val="Сетка таблицы1"/>
    <w:basedOn w:val="a1"/>
    <w:next w:val="af3"/>
    <w:uiPriority w:val="59"/>
    <w:rsid w:val="009B0383"/>
    <w:pPr>
      <w:spacing w:line="360" w:lineRule="auto"/>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Исполнитель"/>
    <w:basedOn w:val="a"/>
    <w:autoRedefine/>
    <w:uiPriority w:val="99"/>
    <w:rsid w:val="009B0383"/>
    <w:pPr>
      <w:tabs>
        <w:tab w:val="left" w:pos="993"/>
      </w:tabs>
      <w:jc w:val="both"/>
    </w:pPr>
    <w:rPr>
      <w:sz w:val="18"/>
      <w:szCs w:val="18"/>
    </w:rPr>
  </w:style>
  <w:style w:type="character" w:styleId="afff">
    <w:name w:val="annotation reference"/>
    <w:uiPriority w:val="99"/>
    <w:unhideWhenUsed/>
    <w:rsid w:val="009B0383"/>
    <w:rPr>
      <w:sz w:val="16"/>
      <w:szCs w:val="16"/>
    </w:rPr>
  </w:style>
  <w:style w:type="paragraph" w:styleId="afff0">
    <w:name w:val="annotation text"/>
    <w:basedOn w:val="a"/>
    <w:link w:val="afff1"/>
    <w:uiPriority w:val="99"/>
    <w:unhideWhenUsed/>
    <w:rsid w:val="009B0383"/>
    <w:pPr>
      <w:spacing w:after="180"/>
      <w:ind w:firstLine="0"/>
    </w:pPr>
    <w:rPr>
      <w:rFonts w:ascii="Calibri" w:eastAsia="Calibri" w:hAnsi="Calibri"/>
      <w:sz w:val="20"/>
      <w:lang w:eastAsia="en-US"/>
    </w:rPr>
  </w:style>
  <w:style w:type="character" w:customStyle="1" w:styleId="afff1">
    <w:name w:val="Текст примечания Знак"/>
    <w:link w:val="afff0"/>
    <w:uiPriority w:val="99"/>
    <w:rsid w:val="009B0383"/>
    <w:rPr>
      <w:rFonts w:ascii="Calibri" w:eastAsia="Calibri" w:hAnsi="Calibri"/>
      <w:lang w:eastAsia="en-US"/>
    </w:rPr>
  </w:style>
  <w:style w:type="paragraph" w:styleId="afff2">
    <w:name w:val="annotation subject"/>
    <w:basedOn w:val="afff0"/>
    <w:next w:val="afff0"/>
    <w:link w:val="afff3"/>
    <w:uiPriority w:val="99"/>
    <w:unhideWhenUsed/>
    <w:rsid w:val="009B0383"/>
    <w:rPr>
      <w:b/>
      <w:bCs/>
    </w:rPr>
  </w:style>
  <w:style w:type="character" w:customStyle="1" w:styleId="afff3">
    <w:name w:val="Тема примечания Знак"/>
    <w:link w:val="afff2"/>
    <w:uiPriority w:val="99"/>
    <w:rsid w:val="009B0383"/>
    <w:rPr>
      <w:rFonts w:ascii="Calibri" w:eastAsia="Calibri" w:hAnsi="Calibri"/>
      <w:b/>
      <w:bCs/>
      <w:lang w:eastAsia="en-US"/>
    </w:rPr>
  </w:style>
  <w:style w:type="paragraph" w:styleId="afff4">
    <w:name w:val="Revision"/>
    <w:hidden/>
    <w:uiPriority w:val="99"/>
    <w:semiHidden/>
    <w:rsid w:val="009B0383"/>
    <w:rPr>
      <w:rFonts w:ascii="Calibri" w:eastAsia="Calibri" w:hAnsi="Calibri"/>
      <w:sz w:val="22"/>
      <w:szCs w:val="22"/>
      <w:lang w:eastAsia="en-US"/>
    </w:rPr>
  </w:style>
  <w:style w:type="paragraph" w:styleId="1a">
    <w:name w:val="toc 1"/>
    <w:basedOn w:val="a"/>
    <w:next w:val="a"/>
    <w:autoRedefine/>
    <w:uiPriority w:val="39"/>
    <w:unhideWhenUsed/>
    <w:rsid w:val="009B0383"/>
    <w:pPr>
      <w:spacing w:after="100" w:line="274" w:lineRule="auto"/>
      <w:ind w:firstLine="0"/>
    </w:pPr>
    <w:rPr>
      <w:rFonts w:ascii="Calibri" w:eastAsia="Calibri" w:hAnsi="Calibri"/>
      <w:sz w:val="22"/>
      <w:szCs w:val="22"/>
      <w:lang w:eastAsia="en-US"/>
    </w:rPr>
  </w:style>
  <w:style w:type="paragraph" w:styleId="26">
    <w:name w:val="toc 2"/>
    <w:basedOn w:val="a"/>
    <w:next w:val="a"/>
    <w:autoRedefine/>
    <w:uiPriority w:val="39"/>
    <w:unhideWhenUsed/>
    <w:rsid w:val="009B0383"/>
    <w:pPr>
      <w:spacing w:after="100" w:line="274" w:lineRule="auto"/>
      <w:ind w:left="220" w:firstLine="0"/>
    </w:pPr>
    <w:rPr>
      <w:rFonts w:ascii="Calibri" w:eastAsia="Calibri" w:hAnsi="Calibri"/>
      <w:sz w:val="22"/>
      <w:szCs w:val="22"/>
      <w:lang w:eastAsia="en-US"/>
    </w:rPr>
  </w:style>
  <w:style w:type="paragraph" w:styleId="afff5">
    <w:name w:val="Subtitle"/>
    <w:basedOn w:val="a"/>
    <w:next w:val="a"/>
    <w:link w:val="afff6"/>
    <w:uiPriority w:val="11"/>
    <w:qFormat/>
    <w:rsid w:val="009B0383"/>
    <w:pPr>
      <w:numPr>
        <w:ilvl w:val="1"/>
      </w:numPr>
      <w:spacing w:after="180" w:line="274" w:lineRule="auto"/>
      <w:ind w:firstLine="709"/>
    </w:pPr>
    <w:rPr>
      <w:rFonts w:ascii="Calibri" w:hAnsi="Calibri"/>
      <w:iCs/>
      <w:color w:val="265898"/>
      <w:sz w:val="32"/>
      <w:szCs w:val="24"/>
      <w:lang w:eastAsia="en-US" w:bidi="hi-IN"/>
    </w:rPr>
  </w:style>
  <w:style w:type="character" w:customStyle="1" w:styleId="afff6">
    <w:name w:val="Подзаголовок Знак"/>
    <w:link w:val="afff5"/>
    <w:uiPriority w:val="11"/>
    <w:rsid w:val="009B0383"/>
    <w:rPr>
      <w:rFonts w:ascii="Calibri" w:hAnsi="Calibri"/>
      <w:iCs/>
      <w:color w:val="265898"/>
      <w:sz w:val="32"/>
      <w:szCs w:val="24"/>
      <w:lang w:eastAsia="en-US" w:bidi="hi-IN"/>
    </w:rPr>
  </w:style>
  <w:style w:type="character" w:styleId="afff7">
    <w:name w:val="Emphasis"/>
    <w:uiPriority w:val="20"/>
    <w:qFormat/>
    <w:rsid w:val="009B0383"/>
    <w:rPr>
      <w:b w:val="0"/>
      <w:i/>
      <w:iCs/>
      <w:color w:val="1F497D"/>
    </w:rPr>
  </w:style>
  <w:style w:type="paragraph" w:styleId="27">
    <w:name w:val="Quote"/>
    <w:basedOn w:val="a"/>
    <w:next w:val="a"/>
    <w:link w:val="28"/>
    <w:uiPriority w:val="29"/>
    <w:qFormat/>
    <w:rsid w:val="009B0383"/>
    <w:pPr>
      <w:pBdr>
        <w:left w:val="single" w:sz="48" w:space="13" w:color="4F81BD"/>
      </w:pBdr>
      <w:spacing w:line="360" w:lineRule="auto"/>
      <w:ind w:firstLine="0"/>
    </w:pPr>
    <w:rPr>
      <w:rFonts w:ascii="Cambria" w:hAnsi="Cambria"/>
      <w:b/>
      <w:i/>
      <w:iCs/>
      <w:color w:val="4F81BD"/>
      <w:sz w:val="24"/>
      <w:szCs w:val="22"/>
      <w:lang w:eastAsia="en-US" w:bidi="hi-IN"/>
    </w:rPr>
  </w:style>
  <w:style w:type="character" w:customStyle="1" w:styleId="28">
    <w:name w:val="Цитата 2 Знак"/>
    <w:link w:val="27"/>
    <w:uiPriority w:val="29"/>
    <w:rsid w:val="009B0383"/>
    <w:rPr>
      <w:rFonts w:ascii="Cambria" w:hAnsi="Cambria"/>
      <w:b/>
      <w:i/>
      <w:iCs/>
      <w:color w:val="4F81BD"/>
      <w:sz w:val="24"/>
      <w:szCs w:val="22"/>
      <w:lang w:eastAsia="en-US" w:bidi="hi-IN"/>
    </w:rPr>
  </w:style>
  <w:style w:type="paragraph" w:styleId="afff8">
    <w:name w:val="Intense Quote"/>
    <w:basedOn w:val="a"/>
    <w:next w:val="a"/>
    <w:link w:val="afff9"/>
    <w:uiPriority w:val="30"/>
    <w:qFormat/>
    <w:rsid w:val="009B0383"/>
    <w:pPr>
      <w:pBdr>
        <w:left w:val="single" w:sz="48" w:space="13" w:color="C0504D"/>
      </w:pBdr>
      <w:spacing w:before="240" w:after="120" w:line="300" w:lineRule="auto"/>
      <w:ind w:firstLine="0"/>
    </w:pPr>
    <w:rPr>
      <w:rFonts w:ascii="Calibri" w:hAnsi="Calibri"/>
      <w:b/>
      <w:bCs/>
      <w:i/>
      <w:iCs/>
      <w:color w:val="C0504D"/>
      <w:szCs w:val="22"/>
      <w:lang w:eastAsia="en-US" w:bidi="hi-IN"/>
    </w:rPr>
  </w:style>
  <w:style w:type="character" w:customStyle="1" w:styleId="afff9">
    <w:name w:val="Выделенная цитата Знак"/>
    <w:link w:val="afff8"/>
    <w:uiPriority w:val="30"/>
    <w:rsid w:val="009B0383"/>
    <w:rPr>
      <w:rFonts w:ascii="Calibri" w:hAnsi="Calibri"/>
      <w:b/>
      <w:bCs/>
      <w:i/>
      <w:iCs/>
      <w:color w:val="C0504D"/>
      <w:sz w:val="26"/>
      <w:szCs w:val="22"/>
      <w:lang w:eastAsia="en-US" w:bidi="hi-IN"/>
    </w:rPr>
  </w:style>
  <w:style w:type="character" w:styleId="afffa">
    <w:name w:val="Intense Emphasis"/>
    <w:uiPriority w:val="21"/>
    <w:qFormat/>
    <w:rsid w:val="009B0383"/>
    <w:rPr>
      <w:b/>
      <w:bCs/>
      <w:i/>
      <w:iCs/>
      <w:color w:val="1F497D"/>
    </w:rPr>
  </w:style>
  <w:style w:type="character" w:styleId="afffb">
    <w:name w:val="Subtle Reference"/>
    <w:uiPriority w:val="31"/>
    <w:qFormat/>
    <w:rsid w:val="009B0383"/>
    <w:rPr>
      <w:smallCaps/>
      <w:color w:val="000000"/>
      <w:u w:val="single"/>
    </w:rPr>
  </w:style>
  <w:style w:type="character" w:styleId="afffc">
    <w:name w:val="Intense Reference"/>
    <w:uiPriority w:val="32"/>
    <w:qFormat/>
    <w:rsid w:val="009B0383"/>
    <w:rPr>
      <w:rFonts w:ascii="Calibri" w:hAnsi="Calibri"/>
      <w:b/>
      <w:bCs/>
      <w:smallCaps/>
      <w:color w:val="1F497D"/>
      <w:spacing w:val="5"/>
      <w:sz w:val="22"/>
      <w:u w:val="single"/>
    </w:rPr>
  </w:style>
  <w:style w:type="character" w:styleId="afffd">
    <w:name w:val="Book Title"/>
    <w:uiPriority w:val="33"/>
    <w:qFormat/>
    <w:rsid w:val="009B0383"/>
    <w:rPr>
      <w:rFonts w:ascii="Cambria" w:hAnsi="Cambria"/>
      <w:b/>
      <w:bCs/>
      <w:caps w:val="0"/>
      <w:smallCaps/>
      <w:color w:val="1F497D"/>
      <w:spacing w:val="10"/>
      <w:sz w:val="22"/>
    </w:rPr>
  </w:style>
  <w:style w:type="paragraph" w:styleId="afffe">
    <w:name w:val="TOC Heading"/>
    <w:basedOn w:val="1"/>
    <w:next w:val="a"/>
    <w:uiPriority w:val="39"/>
    <w:semiHidden/>
    <w:unhideWhenUsed/>
    <w:qFormat/>
    <w:rsid w:val="009B0383"/>
    <w:pPr>
      <w:keepLines/>
      <w:spacing w:before="480" w:line="264" w:lineRule="auto"/>
      <w:outlineLvl w:val="9"/>
    </w:pPr>
    <w:rPr>
      <w:rFonts w:ascii="Cambria" w:hAnsi="Cambria"/>
      <w:color w:val="1F497D"/>
      <w:szCs w:val="28"/>
      <w:lang w:val="ru-RU" w:eastAsia="en-US"/>
    </w:rPr>
  </w:style>
  <w:style w:type="paragraph" w:styleId="35">
    <w:name w:val="toc 3"/>
    <w:basedOn w:val="a"/>
    <w:next w:val="a"/>
    <w:autoRedefine/>
    <w:uiPriority w:val="39"/>
    <w:unhideWhenUsed/>
    <w:rsid w:val="009B0383"/>
    <w:pPr>
      <w:spacing w:after="100" w:line="276" w:lineRule="auto"/>
      <w:ind w:left="440" w:firstLine="0"/>
    </w:pPr>
    <w:rPr>
      <w:rFonts w:ascii="Calibri" w:hAnsi="Calibri"/>
      <w:sz w:val="22"/>
      <w:szCs w:val="22"/>
    </w:rPr>
  </w:style>
  <w:style w:type="character" w:customStyle="1" w:styleId="docdata">
    <w:name w:val="docdata"/>
    <w:aliases w:val="docy,v5,2507,bqiaagaaeyqcaaagiaiaaappbqaabd0faaaaaaaaaaaaaaaaaaaaaaaaaaaaaaaaaaaaaaaaaaaaaaaaaaaaaaaaaaaaaaaaaaaaaaaaaaaaaaaaaaaaaaaaaaaaaaaaaaaaaaaaaaaaaaaaaaaaaaaaaaaaaaaaaaaaaaaaaaaaaaaaaaaaaaaaaaaaaaaaaaaaaaaaaaaaaaaaaaaaaaaaaaaaaaaaaaaaaaaa"/>
    <w:rsid w:val="009B0383"/>
  </w:style>
  <w:style w:type="character" w:customStyle="1" w:styleId="markedcontent">
    <w:name w:val="markedcontent"/>
    <w:rsid w:val="009B0383"/>
  </w:style>
  <w:style w:type="character" w:customStyle="1" w:styleId="spelle">
    <w:name w:val="spelle"/>
    <w:rsid w:val="009B0383"/>
  </w:style>
  <w:style w:type="table" w:customStyle="1" w:styleId="29">
    <w:name w:val="Сетка таблицы2"/>
    <w:basedOn w:val="a1"/>
    <w:next w:val="af3"/>
    <w:uiPriority w:val="59"/>
    <w:rsid w:val="009B03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paragraphtext">
    <w:name w:val="box-paragraph__text"/>
    <w:basedOn w:val="a"/>
    <w:rsid w:val="009B0383"/>
    <w:pPr>
      <w:spacing w:before="100" w:beforeAutospacing="1" w:after="100" w:afterAutospacing="1"/>
      <w:ind w:firstLine="0"/>
    </w:pPr>
    <w:rPr>
      <w:sz w:val="24"/>
      <w:szCs w:val="24"/>
    </w:rPr>
  </w:style>
  <w:style w:type="paragraph" w:customStyle="1" w:styleId="paragraphparagraphnycys">
    <w:name w:val="paragraph_paragraph__nycys"/>
    <w:basedOn w:val="a"/>
    <w:rsid w:val="009B0383"/>
    <w:pPr>
      <w:spacing w:before="100" w:beforeAutospacing="1" w:after="100" w:afterAutospacing="1"/>
      <w:ind w:firstLine="0"/>
    </w:pPr>
    <w:rPr>
      <w:sz w:val="24"/>
      <w:szCs w:val="24"/>
    </w:rPr>
  </w:style>
  <w:style w:type="character" w:customStyle="1" w:styleId="dsexttext-tov6w">
    <w:name w:val="ds_ext_text-tov6w"/>
    <w:rsid w:val="009B03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435370">
      <w:bodyDiv w:val="1"/>
      <w:marLeft w:val="0"/>
      <w:marRight w:val="0"/>
      <w:marTop w:val="0"/>
      <w:marBottom w:val="0"/>
      <w:divBdr>
        <w:top w:val="none" w:sz="0" w:space="0" w:color="auto"/>
        <w:left w:val="none" w:sz="0" w:space="0" w:color="auto"/>
        <w:bottom w:val="none" w:sz="0" w:space="0" w:color="auto"/>
        <w:right w:val="none" w:sz="0" w:space="0" w:color="auto"/>
      </w:divBdr>
    </w:div>
    <w:div w:id="2013944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1052;&#1086;&#1080;%20&#1076;&#1086;&#1082;&#1091;&#1084;&#1077;&#1085;&#1090;&#1099;\&#1054;&#1073;&#1088;&#1072;&#1079;&#1094;&#1099;%20&#1076;&#1086;&#1082;&#1091;&#1084;&#1077;&#1085;&#1090;&#1086;&#1074;\&#1086;&#1073;&#1088;&#1072;&#1079;&#1094;&#1099;%20&#1086;&#1090;%20&#1056;.&#1040;\&#1055;&#1086;&#1089;&#1090;&#1072;&#1085;&#1086;&#1074;&#1083;&#1077;&#1085;&#1080;&#1077;%20&#1040;&#1058;&#105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086A4-27C1-45B4-AB96-BE17672DD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АТО</Template>
  <TotalTime>2</TotalTime>
  <Pages>1</Pages>
  <Words>29776</Words>
  <Characters>169724</Characters>
  <Application>Microsoft Office Word</Application>
  <DocSecurity>0</DocSecurity>
  <Lines>1414</Lines>
  <Paragraphs>398</Paragraphs>
  <ScaleCrop>false</ScaleCrop>
  <HeadingPairs>
    <vt:vector size="2" baseType="variant">
      <vt:variant>
        <vt:lpstr>Название</vt:lpstr>
      </vt:variant>
      <vt:variant>
        <vt:i4>1</vt:i4>
      </vt:variant>
    </vt:vector>
  </HeadingPairs>
  <TitlesOfParts>
    <vt:vector size="1" baseType="lpstr">
      <vt:lpstr>Бланк Главы администрации</vt:lpstr>
    </vt:vector>
  </TitlesOfParts>
  <Company>Администрация Томской области</Company>
  <LinksUpToDate>false</LinksUpToDate>
  <CharactersWithSpaces>199102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Бланк Главы администрации</dc:title>
  <dc:creator>mazaeva</dc:creator>
  <cp:lastModifiedBy>Олеся Рауильевна Саджылык</cp:lastModifiedBy>
  <cp:revision>5</cp:revision>
  <cp:lastPrinted>2022-10-06T09:42:00Z</cp:lastPrinted>
  <dcterms:created xsi:type="dcterms:W3CDTF">2022-10-06T09:41:00Z</dcterms:created>
  <dcterms:modified xsi:type="dcterms:W3CDTF">2022-10-07T02:20:00Z</dcterms:modified>
</cp:coreProperties>
</file>