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6575" w:rsidRDefault="00396575" w:rsidP="00396575">
      <w:pPr>
        <w:pStyle w:val="32"/>
        <w:tabs>
          <w:tab w:val="clear" w:pos="7371"/>
          <w:tab w:val="left" w:pos="6946"/>
        </w:tabs>
        <w:spacing w:before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27.08.2025</w:t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  <w:t xml:space="preserve">№ </w:t>
      </w:r>
      <w:proofErr w:type="spellStart"/>
      <w:r>
        <w:rPr>
          <w:rFonts w:ascii="PT Astra Serif" w:hAnsi="PT Astra Serif"/>
          <w:sz w:val="26"/>
          <w:szCs w:val="26"/>
        </w:rPr>
        <w:t>387</w:t>
      </w:r>
      <w:r>
        <w:rPr>
          <w:rFonts w:ascii="PT Astra Serif" w:hAnsi="PT Astra Serif"/>
          <w:sz w:val="26"/>
          <w:szCs w:val="26"/>
        </w:rPr>
        <w:t>а</w:t>
      </w:r>
      <w:proofErr w:type="spellEnd"/>
    </w:p>
    <w:p w:rsidR="00396575" w:rsidRPr="00396575" w:rsidRDefault="00396575" w:rsidP="00396575">
      <w:pPr>
        <w:pStyle w:val="32"/>
        <w:tabs>
          <w:tab w:val="clear" w:pos="7371"/>
          <w:tab w:val="left" w:pos="6946"/>
        </w:tabs>
        <w:spacing w:before="0"/>
        <w:rPr>
          <w:rFonts w:ascii="PT Astra Serif" w:hAnsi="PT Astra Serif"/>
          <w:sz w:val="24"/>
          <w:szCs w:val="24"/>
        </w:rPr>
      </w:pPr>
    </w:p>
    <w:p w:rsidR="00396575" w:rsidRPr="00396575" w:rsidRDefault="00396575" w:rsidP="00396575">
      <w:pPr>
        <w:pStyle w:val="32"/>
        <w:tabs>
          <w:tab w:val="clear" w:pos="7371"/>
          <w:tab w:val="left" w:pos="6946"/>
        </w:tabs>
        <w:spacing w:before="0"/>
        <w:rPr>
          <w:rFonts w:ascii="PT Astra Serif" w:hAnsi="PT Astra Serif"/>
          <w:sz w:val="24"/>
          <w:szCs w:val="24"/>
        </w:rPr>
      </w:pPr>
    </w:p>
    <w:p w:rsidR="00140D2F" w:rsidRPr="00140D2F" w:rsidRDefault="00140D2F" w:rsidP="00140D2F">
      <w:pPr>
        <w:pStyle w:val="24"/>
        <w:spacing w:before="0"/>
        <w:ind w:right="-1"/>
        <w:rPr>
          <w:rFonts w:ascii="PT Astra Serif" w:hAnsi="PT Astra Serif"/>
          <w:sz w:val="26"/>
          <w:szCs w:val="26"/>
        </w:rPr>
      </w:pPr>
      <w:r w:rsidRPr="00140D2F">
        <w:rPr>
          <w:rFonts w:ascii="PT Astra Serif" w:hAnsi="PT Astra Serif"/>
          <w:sz w:val="26"/>
          <w:szCs w:val="26"/>
        </w:rPr>
        <w:t>О внесении изменени</w:t>
      </w:r>
      <w:r>
        <w:rPr>
          <w:rFonts w:ascii="PT Astra Serif" w:hAnsi="PT Astra Serif"/>
          <w:sz w:val="26"/>
          <w:szCs w:val="26"/>
        </w:rPr>
        <w:t>й в постановление Администрации</w:t>
      </w:r>
      <w:r>
        <w:rPr>
          <w:rFonts w:ascii="PT Astra Serif" w:hAnsi="PT Astra Serif"/>
          <w:sz w:val="26"/>
          <w:szCs w:val="26"/>
        </w:rPr>
        <w:br/>
        <w:t>Томской области от 30.12.2015 № </w:t>
      </w:r>
      <w:r w:rsidRPr="00140D2F">
        <w:rPr>
          <w:rFonts w:ascii="PT Astra Serif" w:hAnsi="PT Astra Serif"/>
          <w:sz w:val="26"/>
          <w:szCs w:val="26"/>
        </w:rPr>
        <w:t>485а</w:t>
      </w:r>
    </w:p>
    <w:p w:rsidR="00140D2F" w:rsidRPr="00140D2F" w:rsidRDefault="00140D2F" w:rsidP="00140D2F">
      <w:pPr>
        <w:jc w:val="center"/>
        <w:rPr>
          <w:rFonts w:ascii="PT Astra Serif" w:hAnsi="PT Astra Serif"/>
          <w:sz w:val="26"/>
          <w:szCs w:val="26"/>
        </w:rPr>
      </w:pPr>
    </w:p>
    <w:p w:rsidR="00140D2F" w:rsidRPr="00140D2F" w:rsidRDefault="00140D2F" w:rsidP="00140D2F">
      <w:pPr>
        <w:jc w:val="center"/>
        <w:rPr>
          <w:rFonts w:ascii="PT Astra Serif" w:hAnsi="PT Astra Serif"/>
          <w:sz w:val="26"/>
          <w:szCs w:val="26"/>
        </w:rPr>
      </w:pPr>
    </w:p>
    <w:p w:rsidR="00140D2F" w:rsidRPr="00140D2F" w:rsidRDefault="00140D2F" w:rsidP="00140D2F">
      <w:pPr>
        <w:tabs>
          <w:tab w:val="left" w:pos="7088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140D2F">
        <w:rPr>
          <w:rFonts w:ascii="PT Astra Serif" w:hAnsi="PT Astra Serif"/>
          <w:sz w:val="26"/>
          <w:szCs w:val="26"/>
        </w:rPr>
        <w:t>В соответствии с постановлением Пра</w:t>
      </w:r>
      <w:r>
        <w:rPr>
          <w:rFonts w:ascii="PT Astra Serif" w:hAnsi="PT Astra Serif"/>
          <w:sz w:val="26"/>
          <w:szCs w:val="26"/>
        </w:rPr>
        <w:t>вительства Российской Федерации</w:t>
      </w:r>
      <w:r>
        <w:rPr>
          <w:rFonts w:ascii="PT Astra Serif" w:hAnsi="PT Astra Serif"/>
          <w:sz w:val="26"/>
          <w:szCs w:val="26"/>
        </w:rPr>
        <w:br/>
        <w:t>от 12.06.2025 №</w:t>
      </w:r>
      <w:r w:rsidR="00641975">
        <w:rPr>
          <w:rFonts w:ascii="PT Astra Serif" w:hAnsi="PT Astra Serif"/>
          <w:sz w:val="26"/>
          <w:szCs w:val="26"/>
        </w:rPr>
        <w:t xml:space="preserve"> </w:t>
      </w:r>
      <w:r w:rsidRPr="00140D2F">
        <w:rPr>
          <w:rFonts w:ascii="PT Astra Serif" w:hAnsi="PT Astra Serif"/>
          <w:sz w:val="26"/>
          <w:szCs w:val="26"/>
        </w:rPr>
        <w:t>889 «О внесении изменений в некоторые акты Правительства Российской Федерации» и в целях совершенствования нормативного правового акта</w:t>
      </w:r>
      <w:bookmarkStart w:id="0" w:name="_GoBack"/>
      <w:bookmarkEnd w:id="0"/>
    </w:p>
    <w:p w:rsidR="00140D2F" w:rsidRPr="00641975" w:rsidRDefault="00140D2F" w:rsidP="00140D2F">
      <w:pPr>
        <w:tabs>
          <w:tab w:val="left" w:pos="7088"/>
        </w:tabs>
        <w:ind w:firstLine="709"/>
        <w:jc w:val="both"/>
        <w:rPr>
          <w:rFonts w:ascii="PT Astra Serif" w:hAnsi="PT Astra Serif"/>
          <w:spacing w:val="10"/>
          <w:sz w:val="26"/>
          <w:szCs w:val="26"/>
        </w:rPr>
      </w:pPr>
      <w:r w:rsidRPr="00641975">
        <w:rPr>
          <w:rFonts w:ascii="PT Astra Serif" w:hAnsi="PT Astra Serif"/>
          <w:spacing w:val="10"/>
          <w:sz w:val="26"/>
          <w:szCs w:val="26"/>
        </w:rPr>
        <w:t>ПОСТАНОВЛЯЮ:</w:t>
      </w:r>
    </w:p>
    <w:p w:rsidR="00140D2F" w:rsidRPr="00140D2F" w:rsidRDefault="00140D2F" w:rsidP="00140D2F">
      <w:pPr>
        <w:pStyle w:val="aff"/>
        <w:suppressAutoHyphens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140D2F">
        <w:rPr>
          <w:rFonts w:ascii="PT Astra Serif" w:hAnsi="PT Astra Serif"/>
          <w:sz w:val="26"/>
          <w:szCs w:val="26"/>
        </w:rPr>
        <w:t>1. </w:t>
      </w:r>
      <w:proofErr w:type="gramStart"/>
      <w:r w:rsidRPr="00140D2F">
        <w:rPr>
          <w:rFonts w:ascii="PT Astra Serif" w:hAnsi="PT Astra Serif"/>
          <w:sz w:val="26"/>
          <w:szCs w:val="26"/>
        </w:rPr>
        <w:t>Внести в постановление Администраци</w:t>
      </w:r>
      <w:r>
        <w:rPr>
          <w:rFonts w:ascii="PT Astra Serif" w:hAnsi="PT Astra Serif"/>
          <w:sz w:val="26"/>
          <w:szCs w:val="26"/>
        </w:rPr>
        <w:t>и Томской области от 30.12.2015</w:t>
      </w:r>
      <w:r>
        <w:rPr>
          <w:rFonts w:ascii="PT Astra Serif" w:hAnsi="PT Astra Serif"/>
          <w:sz w:val="26"/>
          <w:szCs w:val="26"/>
        </w:rPr>
        <w:br/>
        <w:t>№</w:t>
      </w:r>
      <w:r w:rsidR="00641975">
        <w:rPr>
          <w:rFonts w:ascii="PT Astra Serif" w:hAnsi="PT Astra Serif"/>
          <w:sz w:val="26"/>
          <w:szCs w:val="26"/>
        </w:rPr>
        <w:t xml:space="preserve"> </w:t>
      </w:r>
      <w:r w:rsidRPr="00140D2F">
        <w:rPr>
          <w:rFonts w:ascii="PT Astra Serif" w:hAnsi="PT Astra Serif"/>
          <w:sz w:val="26"/>
          <w:szCs w:val="26"/>
        </w:rPr>
        <w:t xml:space="preserve">485а «Об утверждении Правил определения требований к закупаемым государственными органами Томской области, органом управления Территориальным фондом обязательного медицинского страхования Томской области, </w:t>
      </w:r>
      <w:r w:rsidRPr="00140D2F">
        <w:rPr>
          <w:rFonts w:ascii="PT Astra Serif" w:hAnsi="PT Astra Serif" w:cs="PT Astra Serif"/>
          <w:sz w:val="26"/>
          <w:szCs w:val="26"/>
        </w:rPr>
        <w:t xml:space="preserve">определенными в соответствии с Бюджетным </w:t>
      </w:r>
      <w:r w:rsidRPr="00140D2F">
        <w:rPr>
          <w:rFonts w:ascii="PT Astra Serif" w:hAnsi="PT Astra Serif" w:cs="PT Astra Serif"/>
          <w:color w:val="000000"/>
          <w:sz w:val="26"/>
          <w:szCs w:val="26"/>
        </w:rPr>
        <w:t>кодексом</w:t>
      </w:r>
      <w:r w:rsidRPr="00140D2F">
        <w:rPr>
          <w:rFonts w:ascii="PT Astra Serif" w:hAnsi="PT Astra Serif" w:cs="PT Astra Serif"/>
          <w:sz w:val="26"/>
          <w:szCs w:val="26"/>
        </w:rPr>
        <w:t xml:space="preserve"> Российской Федерации наиболее значимыми учреждения</w:t>
      </w:r>
      <w:r>
        <w:rPr>
          <w:rFonts w:ascii="PT Astra Serif" w:hAnsi="PT Astra Serif" w:cs="PT Astra Serif"/>
          <w:sz w:val="26"/>
          <w:szCs w:val="26"/>
        </w:rPr>
        <w:t>ми науки, образования, культуры</w:t>
      </w:r>
      <w:r>
        <w:rPr>
          <w:rFonts w:ascii="PT Astra Serif" w:hAnsi="PT Astra Serif" w:cs="PT Astra Serif"/>
          <w:sz w:val="26"/>
          <w:szCs w:val="26"/>
        </w:rPr>
        <w:br/>
      </w:r>
      <w:r w:rsidRPr="00140D2F">
        <w:rPr>
          <w:rFonts w:ascii="PT Astra Serif" w:hAnsi="PT Astra Serif" w:cs="PT Astra Serif"/>
          <w:sz w:val="26"/>
          <w:szCs w:val="26"/>
        </w:rPr>
        <w:t>и здравоохранения,</w:t>
      </w:r>
      <w:r w:rsidRPr="00140D2F">
        <w:rPr>
          <w:rFonts w:ascii="PT Astra Serif" w:hAnsi="PT Astra Serif"/>
          <w:sz w:val="26"/>
          <w:szCs w:val="26"/>
        </w:rPr>
        <w:t xml:space="preserve"> подведомственными им казенными учреждениями, бюджетными учреждениями и унитарными предприятиями отдельным видам товаров, работ, услуг (в</w:t>
      </w:r>
      <w:proofErr w:type="gramEnd"/>
      <w:r w:rsidRPr="00140D2F">
        <w:rPr>
          <w:rFonts w:ascii="PT Astra Serif" w:hAnsi="PT Astra Serif"/>
          <w:sz w:val="26"/>
          <w:szCs w:val="26"/>
        </w:rPr>
        <w:t xml:space="preserve"> том числе предельные цены товаров, работ, услуг)» (Собрание законодательства Томской области, 2016, </w:t>
      </w:r>
      <w:r>
        <w:rPr>
          <w:rFonts w:ascii="PT Astra Serif" w:hAnsi="PT Astra Serif"/>
          <w:sz w:val="26"/>
          <w:szCs w:val="26"/>
        </w:rPr>
        <w:t>№ </w:t>
      </w:r>
      <w:r w:rsidRPr="00140D2F">
        <w:rPr>
          <w:rFonts w:ascii="PT Astra Serif" w:hAnsi="PT Astra Serif"/>
          <w:sz w:val="26"/>
          <w:szCs w:val="26"/>
        </w:rPr>
        <w:t>1/2</w:t>
      </w:r>
      <w:r w:rsidR="00921F5A">
        <w:rPr>
          <w:rFonts w:ascii="PT Astra Serif" w:hAnsi="PT Astra Serif"/>
          <w:sz w:val="26"/>
          <w:szCs w:val="26"/>
        </w:rPr>
        <w:t xml:space="preserve"> </w:t>
      </w:r>
      <w:r w:rsidRPr="00140D2F">
        <w:rPr>
          <w:rFonts w:ascii="PT Astra Serif" w:hAnsi="PT Astra Serif"/>
          <w:sz w:val="26"/>
          <w:szCs w:val="26"/>
        </w:rPr>
        <w:t>(139) следующие изменения:</w:t>
      </w:r>
    </w:p>
    <w:p w:rsidR="00140D2F" w:rsidRPr="00140D2F" w:rsidRDefault="00140D2F" w:rsidP="00140D2F">
      <w:pPr>
        <w:pStyle w:val="aff"/>
        <w:tabs>
          <w:tab w:val="left" w:pos="993"/>
        </w:tabs>
        <w:suppressAutoHyphens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140D2F">
        <w:rPr>
          <w:rFonts w:ascii="PT Astra Serif" w:hAnsi="PT Astra Serif"/>
          <w:sz w:val="26"/>
          <w:szCs w:val="26"/>
        </w:rPr>
        <w:t>1) в пункте 1 после слов «(в том числе предельные цены товаров, работ, услуг)» дополнить словами «(далее – Правила)»;</w:t>
      </w:r>
    </w:p>
    <w:p w:rsidR="00140D2F" w:rsidRPr="00140D2F" w:rsidRDefault="00140D2F" w:rsidP="00140D2F">
      <w:pPr>
        <w:pStyle w:val="aff"/>
        <w:suppressAutoHyphens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140D2F">
        <w:rPr>
          <w:rFonts w:ascii="PT Astra Serif" w:hAnsi="PT Astra Serif"/>
          <w:sz w:val="26"/>
          <w:szCs w:val="26"/>
        </w:rPr>
        <w:t>2) дополнить пунктом 1-1 следующего содержания:</w:t>
      </w:r>
    </w:p>
    <w:p w:rsidR="00140D2F" w:rsidRPr="00140D2F" w:rsidRDefault="00140D2F" w:rsidP="00140D2F">
      <w:pPr>
        <w:pStyle w:val="ConsPlusNormal"/>
        <w:ind w:firstLine="709"/>
        <w:jc w:val="both"/>
        <w:rPr>
          <w:rFonts w:ascii="PT Astra Serif" w:hAnsi="PT Astra Serif"/>
          <w:color w:val="000000"/>
        </w:rPr>
      </w:pPr>
      <w:r>
        <w:rPr>
          <w:rFonts w:ascii="PT Astra Serif" w:hAnsi="PT Astra Serif"/>
        </w:rPr>
        <w:t>«1-1. </w:t>
      </w:r>
      <w:r w:rsidRPr="00140D2F">
        <w:rPr>
          <w:rFonts w:ascii="PT Astra Serif" w:hAnsi="PT Astra Serif"/>
          <w:color w:val="000000"/>
        </w:rPr>
        <w:t>Установить, что по решению руководителей государственных органов Томской области, органа управления Территориальным фондом обязательного медицинского страхования Томской облас</w:t>
      </w:r>
      <w:r>
        <w:rPr>
          <w:rFonts w:ascii="PT Astra Serif" w:hAnsi="PT Astra Serif"/>
          <w:color w:val="000000"/>
        </w:rPr>
        <w:t>ти, определенных в соответствии</w:t>
      </w:r>
      <w:r>
        <w:rPr>
          <w:rFonts w:ascii="PT Astra Serif" w:hAnsi="PT Astra Serif"/>
          <w:color w:val="000000"/>
        </w:rPr>
        <w:br/>
      </w:r>
      <w:r w:rsidRPr="00140D2F">
        <w:rPr>
          <w:rFonts w:ascii="PT Astra Serif" w:hAnsi="PT Astra Serif"/>
          <w:color w:val="000000"/>
        </w:rPr>
        <w:t xml:space="preserve">с Бюджетным кодексом Российской Федерации наиболее значимых учреждений науки, образования, культуры и </w:t>
      </w:r>
      <w:proofErr w:type="gramStart"/>
      <w:r w:rsidRPr="00140D2F">
        <w:rPr>
          <w:rFonts w:ascii="PT Astra Serif" w:hAnsi="PT Astra Serif"/>
          <w:color w:val="000000"/>
        </w:rPr>
        <w:t>здравоохранения</w:t>
      </w:r>
      <w:proofErr w:type="gramEnd"/>
      <w:r w:rsidRPr="00140D2F">
        <w:rPr>
          <w:rFonts w:ascii="PT Astra Serif" w:hAnsi="PT Astra Serif"/>
          <w:color w:val="000000"/>
        </w:rPr>
        <w:t xml:space="preserve"> установленные в обязательном перечне отдельных видов товаров, работ, услуг, в отношении которых определяются требования к их потребительским свойствам (в том числе качеству) и иным характеристикам (в </w:t>
      </w:r>
      <w:proofErr w:type="gramStart"/>
      <w:r w:rsidRPr="00140D2F">
        <w:rPr>
          <w:rFonts w:ascii="PT Astra Serif" w:hAnsi="PT Astra Serif"/>
          <w:color w:val="000000"/>
        </w:rPr>
        <w:t>том числе предельные цены товаров, работ, услуг)</w:t>
      </w:r>
      <w:r>
        <w:rPr>
          <w:rFonts w:ascii="PT Astra Serif" w:hAnsi="PT Astra Serif"/>
          <w:color w:val="000000"/>
        </w:rPr>
        <w:t>, предусмотренном приложением № </w:t>
      </w:r>
      <w:r w:rsidRPr="00140D2F">
        <w:rPr>
          <w:rFonts w:ascii="PT Astra Serif" w:hAnsi="PT Astra Serif"/>
          <w:color w:val="000000"/>
        </w:rPr>
        <w:t>2 к Правилам, утвержденным настоящим постановлением, размеры предельных цен товаров, за исключением автомобилей легковых, средств автотранспортных для перевозки 10 или более человек, автомобилей грузовых, и услуг при составлении ведомственного перечня могут быть определены путем умножения на индек</w:t>
      </w:r>
      <w:r>
        <w:rPr>
          <w:rFonts w:ascii="PT Astra Serif" w:hAnsi="PT Astra Serif"/>
          <w:color w:val="000000"/>
        </w:rPr>
        <w:t>с потребительских цен на товары</w:t>
      </w:r>
      <w:r>
        <w:rPr>
          <w:rFonts w:ascii="PT Astra Serif" w:hAnsi="PT Astra Serif"/>
          <w:color w:val="000000"/>
        </w:rPr>
        <w:br/>
      </w:r>
      <w:r w:rsidRPr="00140D2F">
        <w:rPr>
          <w:rFonts w:ascii="PT Astra Serif" w:hAnsi="PT Astra Serif"/>
          <w:color w:val="000000"/>
        </w:rPr>
        <w:t>и услуги по данным Федеральной службы государственной статистики за период</w:t>
      </w:r>
      <w:proofErr w:type="gramEnd"/>
      <w:r w:rsidRPr="00140D2F">
        <w:rPr>
          <w:rFonts w:ascii="PT Astra Serif" w:hAnsi="PT Astra Serif"/>
          <w:color w:val="000000"/>
        </w:rPr>
        <w:t xml:space="preserve"> действия указанных предельных цен, а размеры предельных цен автомобилей легковых, средств автотранспортных для перевозки 10 или более человек, </w:t>
      </w:r>
      <w:r w:rsidRPr="00140D2F">
        <w:rPr>
          <w:rFonts w:ascii="PT Astra Serif" w:hAnsi="PT Astra Serif"/>
          <w:color w:val="000000"/>
        </w:rPr>
        <w:lastRenderedPageBreak/>
        <w:t xml:space="preserve">автомобилей грузовых – не более чем на индекс потребительских </w:t>
      </w:r>
      <w:proofErr w:type="gramStart"/>
      <w:r w:rsidRPr="00140D2F">
        <w:rPr>
          <w:rFonts w:ascii="PT Astra Serif" w:hAnsi="PT Astra Serif"/>
          <w:color w:val="000000"/>
        </w:rPr>
        <w:t>цен</w:t>
      </w:r>
      <w:proofErr w:type="gramEnd"/>
      <w:r w:rsidRPr="00140D2F">
        <w:rPr>
          <w:rFonts w:ascii="PT Astra Serif" w:hAnsi="PT Astra Serif"/>
          <w:color w:val="000000"/>
        </w:rPr>
        <w:t xml:space="preserve"> на легковой автомобиль (отечественный, новый) по данным Федеральной службы государственной статистики за период действия указанных предельных цен.»;</w:t>
      </w:r>
    </w:p>
    <w:p w:rsidR="00140D2F" w:rsidRDefault="00140D2F" w:rsidP="00140D2F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  <w:tab w:val="left" w:pos="7088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140D2F">
        <w:rPr>
          <w:rFonts w:ascii="PT Astra Serif" w:hAnsi="PT Astra Serif"/>
          <w:sz w:val="26"/>
          <w:szCs w:val="26"/>
        </w:rPr>
        <w:t xml:space="preserve">3) в Правилах определения требований к закупаемым государственными органами Томской области, органом управления Территориальным фондом обязательного медицинского страхования Томской области, </w:t>
      </w:r>
      <w:r>
        <w:rPr>
          <w:rFonts w:ascii="PT Astra Serif" w:hAnsi="PT Astra Serif" w:cs="PT Astra Serif"/>
          <w:sz w:val="26"/>
          <w:szCs w:val="26"/>
        </w:rPr>
        <w:t>определенными</w:t>
      </w:r>
      <w:r>
        <w:rPr>
          <w:rFonts w:ascii="PT Astra Serif" w:hAnsi="PT Astra Serif" w:cs="PT Astra Serif"/>
          <w:sz w:val="26"/>
          <w:szCs w:val="26"/>
        </w:rPr>
        <w:br/>
      </w:r>
      <w:r w:rsidRPr="00140D2F">
        <w:rPr>
          <w:rFonts w:ascii="PT Astra Serif" w:hAnsi="PT Astra Serif" w:cs="PT Astra Serif"/>
          <w:sz w:val="26"/>
          <w:szCs w:val="26"/>
        </w:rPr>
        <w:t xml:space="preserve">в соответствии с Бюджетным </w:t>
      </w:r>
      <w:r w:rsidRPr="00140D2F">
        <w:rPr>
          <w:rFonts w:ascii="PT Astra Serif" w:hAnsi="PT Astra Serif" w:cs="PT Astra Serif"/>
          <w:color w:val="000000"/>
          <w:sz w:val="26"/>
          <w:szCs w:val="26"/>
        </w:rPr>
        <w:t>кодексом</w:t>
      </w:r>
      <w:r w:rsidRPr="00140D2F">
        <w:rPr>
          <w:rFonts w:ascii="PT Astra Serif" w:hAnsi="PT Astra Serif" w:cs="PT Astra Serif"/>
          <w:sz w:val="26"/>
          <w:szCs w:val="26"/>
        </w:rPr>
        <w:t xml:space="preserve"> Российской Федерации наиболее значимыми учреждениями науки, образования, культуры и здравоохранения,</w:t>
      </w:r>
      <w:r w:rsidRPr="00140D2F">
        <w:rPr>
          <w:rFonts w:ascii="PT Astra Serif" w:hAnsi="PT Astra Serif"/>
          <w:sz w:val="26"/>
          <w:szCs w:val="26"/>
        </w:rPr>
        <w:t xml:space="preserve"> подведомственными им казенными учрежд</w:t>
      </w:r>
      <w:r>
        <w:rPr>
          <w:rFonts w:ascii="PT Astra Serif" w:hAnsi="PT Astra Serif"/>
          <w:sz w:val="26"/>
          <w:szCs w:val="26"/>
        </w:rPr>
        <w:t>ениями, бюджетными учреждениями</w:t>
      </w:r>
      <w:r>
        <w:rPr>
          <w:rFonts w:ascii="PT Astra Serif" w:hAnsi="PT Astra Serif"/>
          <w:sz w:val="26"/>
          <w:szCs w:val="26"/>
        </w:rPr>
        <w:br/>
      </w:r>
      <w:r w:rsidRPr="00140D2F">
        <w:rPr>
          <w:rFonts w:ascii="PT Astra Serif" w:hAnsi="PT Astra Serif"/>
          <w:sz w:val="26"/>
          <w:szCs w:val="26"/>
        </w:rPr>
        <w:t>и унитарными предприятиями отдельным видам товаров, работ, услуг (в том числе предельные цены товаров, работ, услуг)</w:t>
      </w:r>
      <w:r w:rsidRPr="00140D2F">
        <w:rPr>
          <w:rFonts w:ascii="PT Astra Serif" w:hAnsi="PT Astra Serif"/>
          <w:color w:val="000000"/>
          <w:sz w:val="26"/>
          <w:szCs w:val="26"/>
        </w:rPr>
        <w:t>, утвержденных указанным</w:t>
      </w:r>
      <w:proofErr w:type="gramEnd"/>
      <w:r w:rsidRPr="00140D2F">
        <w:rPr>
          <w:rFonts w:ascii="PT Astra Serif" w:hAnsi="PT Astra Serif"/>
          <w:color w:val="000000"/>
          <w:sz w:val="26"/>
          <w:szCs w:val="26"/>
        </w:rPr>
        <w:t xml:space="preserve"> постановлением</w:t>
      </w:r>
      <w:r w:rsidRPr="00140D2F">
        <w:rPr>
          <w:rFonts w:ascii="PT Astra Serif" w:hAnsi="PT Astra Serif"/>
          <w:sz w:val="26"/>
          <w:szCs w:val="26"/>
        </w:rPr>
        <w:t>:</w:t>
      </w:r>
    </w:p>
    <w:p w:rsidR="00DE71A6" w:rsidRPr="00DE71A6" w:rsidRDefault="00DE71A6" w:rsidP="00DE71A6">
      <w:pPr>
        <w:tabs>
          <w:tab w:val="left" w:pos="7088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E71A6">
        <w:rPr>
          <w:rFonts w:ascii="PT Astra Serif" w:hAnsi="PT Astra Serif"/>
          <w:sz w:val="26"/>
          <w:szCs w:val="26"/>
        </w:rPr>
        <w:t xml:space="preserve">пункт 7 </w:t>
      </w:r>
      <w:r w:rsidRPr="00DE71A6">
        <w:rPr>
          <w:rFonts w:ascii="PT Astra Serif" w:hAnsi="PT Astra Serif"/>
          <w:color w:val="000000"/>
          <w:sz w:val="26"/>
          <w:szCs w:val="26"/>
        </w:rPr>
        <w:t>изложить в следующей редакции:</w:t>
      </w:r>
    </w:p>
    <w:p w:rsidR="00DE71A6" w:rsidRPr="002F7D0B" w:rsidRDefault="00DE71A6" w:rsidP="00DE71A6">
      <w:pPr>
        <w:pStyle w:val="ConsPlusNormal"/>
        <w:ind w:firstLine="540"/>
        <w:jc w:val="both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  <w:t xml:space="preserve">«7. Значения потребительских свойств и иных характеристик (в том числе </w:t>
      </w:r>
      <w:r w:rsidRPr="002F7D0B">
        <w:rPr>
          <w:rFonts w:ascii="PT Astra Serif" w:hAnsi="PT Astra Serif"/>
          <w:color w:val="000000"/>
        </w:rPr>
        <w:t xml:space="preserve">предельные цены) отдельных видов товаров, работ, услуг, включенных </w:t>
      </w:r>
      <w:r w:rsidRPr="002F7D0B">
        <w:rPr>
          <w:rFonts w:ascii="PT Astra Serif" w:hAnsi="PT Astra Serif"/>
          <w:color w:val="000000"/>
        </w:rPr>
        <w:br/>
        <w:t>в ведомственный перечень (далее – значения), устанавливаются с учетом следующих требований:</w:t>
      </w:r>
    </w:p>
    <w:p w:rsidR="00DE71A6" w:rsidRPr="002F7D0B" w:rsidRDefault="00DE71A6" w:rsidP="00DE71A6">
      <w:pPr>
        <w:pStyle w:val="ConsPlusNormal"/>
        <w:ind w:firstLine="540"/>
        <w:jc w:val="both"/>
        <w:rPr>
          <w:rFonts w:ascii="PT Astra Serif" w:hAnsi="PT Astra Serif"/>
        </w:rPr>
      </w:pPr>
      <w:proofErr w:type="gramStart"/>
      <w:r w:rsidRPr="002F7D0B">
        <w:rPr>
          <w:rFonts w:ascii="PT Astra Serif" w:hAnsi="PT Astra Serif"/>
          <w:color w:val="000000"/>
        </w:rPr>
        <w:t>1) </w:t>
      </w:r>
      <w:r w:rsidRPr="002F7D0B">
        <w:rPr>
          <w:rFonts w:ascii="PT Astra Serif" w:hAnsi="PT Astra Serif"/>
        </w:rPr>
        <w:t xml:space="preserve">если затраты на приобретение отдельных видов товаров, работ, услуг </w:t>
      </w:r>
      <w:r w:rsidRPr="002F7D0B">
        <w:rPr>
          <w:rFonts w:ascii="PT Astra Serif" w:hAnsi="PT Astra Serif"/>
        </w:rPr>
        <w:br/>
        <w:t xml:space="preserve">в соответствии с требованиями к определению нормативных затрат на обеспечение функций государственных органов Томской области, органа управления Территориальным фондом обязательного медицинского страхования Томской области, определенных в соответствии с Бюджетным кодексом Российской Федерации наиболее значимых учреждений науки, образования, культуры </w:t>
      </w:r>
      <w:r w:rsidRPr="002F7D0B">
        <w:rPr>
          <w:rFonts w:ascii="PT Astra Serif" w:hAnsi="PT Astra Serif"/>
        </w:rPr>
        <w:br/>
        <w:t xml:space="preserve">и здравоохранения, в том числе подведомственных им казенных учреждений </w:t>
      </w:r>
      <w:r w:rsidRPr="002F7D0B">
        <w:rPr>
          <w:rFonts w:ascii="PT Astra Serif" w:hAnsi="PT Astra Serif"/>
        </w:rPr>
        <w:br/>
        <w:t>(далее – требования к</w:t>
      </w:r>
      <w:proofErr w:type="gramEnd"/>
      <w:r w:rsidRPr="002F7D0B">
        <w:rPr>
          <w:rFonts w:ascii="PT Astra Serif" w:hAnsi="PT Astra Serif"/>
        </w:rPr>
        <w:t xml:space="preserve"> </w:t>
      </w:r>
      <w:proofErr w:type="gramStart"/>
      <w:r w:rsidRPr="002F7D0B">
        <w:rPr>
          <w:rFonts w:ascii="PT Astra Serif" w:hAnsi="PT Astra Serif"/>
        </w:rPr>
        <w:t xml:space="preserve">определению нормативных затрат), определяются с учетом категорий и (или) групп должностей работников, то значения устанавливаются </w:t>
      </w:r>
      <w:r w:rsidRPr="002F7D0B">
        <w:rPr>
          <w:rFonts w:ascii="PT Astra Serif" w:hAnsi="PT Astra Serif"/>
        </w:rPr>
        <w:br/>
        <w:t xml:space="preserve">с учетом категорий и (или) групп должностей работников государственных органов Томской области, органа управления Территориальным фондом обязательного медицинского страхования Томской области, определенных в соответствии </w:t>
      </w:r>
      <w:r w:rsidRPr="002F7D0B">
        <w:rPr>
          <w:rFonts w:ascii="PT Astra Serif" w:hAnsi="PT Astra Serif"/>
        </w:rPr>
        <w:br/>
        <w:t xml:space="preserve">с Бюджетным кодексом Российской Федерации наиболее значимых учреждений науки, образования, культуры и здравоохранения и подведомственных </w:t>
      </w:r>
      <w:r w:rsidRPr="002F7D0B">
        <w:rPr>
          <w:rFonts w:ascii="PT Astra Serif" w:hAnsi="PT Astra Serif"/>
        </w:rPr>
        <w:br/>
        <w:t>им казенных учреждений, бюджетных учреждений и</w:t>
      </w:r>
      <w:proofErr w:type="gramEnd"/>
      <w:r w:rsidRPr="002F7D0B">
        <w:rPr>
          <w:rFonts w:ascii="PT Astra Serif" w:hAnsi="PT Astra Serif"/>
        </w:rPr>
        <w:t xml:space="preserve"> унитарных предприятий;</w:t>
      </w:r>
    </w:p>
    <w:p w:rsidR="00DE71A6" w:rsidRDefault="00DE71A6" w:rsidP="00DE71A6">
      <w:pPr>
        <w:pStyle w:val="ConsPlusNormal"/>
        <w:ind w:firstLine="709"/>
        <w:jc w:val="both"/>
        <w:rPr>
          <w:rFonts w:ascii="PT Astra Serif" w:hAnsi="PT Astra Serif"/>
          <w:color w:val="000000"/>
        </w:rPr>
      </w:pPr>
      <w:proofErr w:type="gramStart"/>
      <w:r w:rsidRPr="002F7D0B">
        <w:rPr>
          <w:rFonts w:ascii="PT Astra Serif" w:hAnsi="PT Astra Serif"/>
        </w:rPr>
        <w:t xml:space="preserve">2) если затраты на приобретение отдельных видов товаров, работ, услуг </w:t>
      </w:r>
      <w:r w:rsidRPr="002F7D0B">
        <w:rPr>
          <w:rFonts w:ascii="PT Astra Serif" w:hAnsi="PT Astra Serif"/>
        </w:rPr>
        <w:br/>
        <w:t>в соответствии с требованиями к определению нормативных затрат с учетом категорий и (или) групп должностей работников</w:t>
      </w:r>
      <w:r w:rsidRPr="002F7D0B">
        <w:t xml:space="preserve"> </w:t>
      </w:r>
      <w:r w:rsidRPr="002F7D0B">
        <w:rPr>
          <w:rFonts w:ascii="PT Astra Serif" w:hAnsi="PT Astra Serif"/>
        </w:rPr>
        <w:t xml:space="preserve">не определяются, то значения устанавливаются с учетом категорий и (или) групп должностей работников </w:t>
      </w:r>
      <w:r w:rsidR="002F7D0B" w:rsidRPr="002F7D0B">
        <w:rPr>
          <w:rFonts w:ascii="PT Astra Serif" w:hAnsi="PT Astra Serif"/>
        </w:rPr>
        <w:br/>
      </w:r>
      <w:r w:rsidRPr="002F7D0B">
        <w:rPr>
          <w:rFonts w:ascii="PT Astra Serif" w:hAnsi="PT Astra Serif"/>
        </w:rPr>
        <w:t>в случае принятия соответствующего решения государственным органом Томской области, органом управления Территориальным фондом обязательного медицинского страхования Томской области, определенным в соответствии</w:t>
      </w:r>
      <w:proofErr w:type="gramEnd"/>
      <w:r w:rsidRPr="002F7D0B">
        <w:rPr>
          <w:rFonts w:ascii="PT Astra Serif" w:hAnsi="PT Astra Serif"/>
        </w:rPr>
        <w:t xml:space="preserve"> </w:t>
      </w:r>
      <w:r w:rsidR="002F7D0B" w:rsidRPr="002F7D0B">
        <w:rPr>
          <w:rFonts w:ascii="PT Astra Serif" w:hAnsi="PT Astra Serif"/>
        </w:rPr>
        <w:br/>
      </w:r>
      <w:r w:rsidRPr="002F7D0B">
        <w:rPr>
          <w:rFonts w:ascii="PT Astra Serif" w:hAnsi="PT Astra Serif"/>
        </w:rPr>
        <w:t xml:space="preserve">с Бюджетным </w:t>
      </w:r>
      <w:r w:rsidRPr="002F7D0B">
        <w:rPr>
          <w:rFonts w:ascii="PT Astra Serif" w:hAnsi="PT Astra Serif"/>
          <w:color w:val="000000"/>
        </w:rPr>
        <w:t>кодексом Российской Федерации наиболее значимым учреждением науки, образования, культуры и здравоохранения;</w:t>
      </w:r>
    </w:p>
    <w:p w:rsidR="00140D2F" w:rsidRPr="00140D2F" w:rsidRDefault="007C5680" w:rsidP="00140D2F">
      <w:pPr>
        <w:pStyle w:val="ConsPlusNormal"/>
        <w:ind w:firstLine="709"/>
        <w:jc w:val="both"/>
        <w:rPr>
          <w:rFonts w:ascii="PT Astra Serif" w:hAnsi="PT Astra Serif"/>
          <w:color w:val="000000"/>
        </w:rPr>
      </w:pPr>
      <w:proofErr w:type="gramStart"/>
      <w:r>
        <w:rPr>
          <w:rFonts w:ascii="PT Astra Serif" w:hAnsi="PT Astra Serif"/>
          <w:color w:val="000000"/>
        </w:rPr>
        <w:t>3)</w:t>
      </w:r>
      <w:r>
        <w:rPr>
          <w:rFonts w:ascii="PT Astra Serif" w:hAnsi="PT Astra Serif"/>
          <w:color w:val="000000"/>
          <w:lang w:val="en-US"/>
        </w:rPr>
        <w:t> </w:t>
      </w:r>
      <w:r w:rsidR="00140D2F" w:rsidRPr="00140D2F">
        <w:rPr>
          <w:rFonts w:ascii="PT Astra Serif" w:hAnsi="PT Astra Serif"/>
          <w:color w:val="000000"/>
        </w:rPr>
        <w:t xml:space="preserve">включение значений «бензин» и «дизельное топливо» характеристики «вид топлива» автомобилей легковых, средств автотранспортных для перевозки </w:t>
      </w:r>
      <w:r w:rsidR="00D9423B">
        <w:rPr>
          <w:rFonts w:ascii="PT Astra Serif" w:hAnsi="PT Astra Serif"/>
          <w:color w:val="000000"/>
        </w:rPr>
        <w:br/>
      </w:r>
      <w:r w:rsidR="00140D2F" w:rsidRPr="00140D2F">
        <w:rPr>
          <w:rFonts w:ascii="PT Astra Serif" w:hAnsi="PT Astra Serif"/>
          <w:color w:val="000000"/>
        </w:rPr>
        <w:t>10 или более человек, автомобилей грузовых в ведомственный перечень осуществляется при условии обоснования в соответствующей графе формы</w:t>
      </w:r>
      <w:r>
        <w:rPr>
          <w:rFonts w:ascii="PT Astra Serif" w:hAnsi="PT Astra Serif"/>
          <w:color w:val="000000"/>
        </w:rPr>
        <w:t>, предусмотренной приложением №</w:t>
      </w:r>
      <w:r>
        <w:rPr>
          <w:rFonts w:ascii="PT Astra Serif" w:hAnsi="PT Astra Serif"/>
          <w:color w:val="000000"/>
          <w:lang w:val="en-US"/>
        </w:rPr>
        <w:t> </w:t>
      </w:r>
      <w:r w:rsidR="00140D2F" w:rsidRPr="00140D2F">
        <w:rPr>
          <w:rFonts w:ascii="PT Astra Serif" w:hAnsi="PT Astra Serif"/>
          <w:color w:val="000000"/>
        </w:rPr>
        <w:t xml:space="preserve">1 к настоящим Правилам, невозможности использования значений «сжиженный природный газ», «компримированный природный газ», «смешанное топливо (дизельное топливо, компримированный </w:t>
      </w:r>
      <w:r w:rsidR="00140D2F" w:rsidRPr="00140D2F">
        <w:rPr>
          <w:rFonts w:ascii="PT Astra Serif" w:hAnsi="PT Astra Serif"/>
          <w:color w:val="000000"/>
        </w:rPr>
        <w:lastRenderedPageBreak/>
        <w:t>природный газ или сжиженный природный газ)», в</w:t>
      </w:r>
      <w:proofErr w:type="gramEnd"/>
      <w:r w:rsidR="00140D2F" w:rsidRPr="00140D2F">
        <w:rPr>
          <w:rFonts w:ascii="PT Astra Serif" w:hAnsi="PT Astra Serif"/>
          <w:color w:val="000000"/>
        </w:rPr>
        <w:t xml:space="preserve"> том числе в связи с отсутствием на территории планируемой эксплуатации закупаемых автомобилей легковых, средств автотранспортных для перевозки 10 или более человек, автомобилей грузовых действующих объектов</w:t>
      </w:r>
      <w:r>
        <w:rPr>
          <w:rFonts w:ascii="PT Astra Serif" w:hAnsi="PT Astra Serif"/>
          <w:color w:val="000000"/>
        </w:rPr>
        <w:t xml:space="preserve"> газозаправочной инфраструктуры</w:t>
      </w:r>
      <w:r w:rsidRPr="007C5680">
        <w:rPr>
          <w:rFonts w:ascii="PT Astra Serif" w:hAnsi="PT Astra Serif"/>
          <w:color w:val="000000"/>
        </w:rPr>
        <w:br/>
      </w:r>
      <w:r w:rsidR="00140D2F" w:rsidRPr="00140D2F">
        <w:rPr>
          <w:rFonts w:ascii="PT Astra Serif" w:hAnsi="PT Astra Serif"/>
          <w:color w:val="000000"/>
        </w:rPr>
        <w:t>и (или) зарядной инфраструктуры для электрического автомобильного транспорта</w:t>
      </w:r>
      <w:proofErr w:type="gramStart"/>
      <w:r w:rsidR="00140D2F" w:rsidRPr="00140D2F">
        <w:rPr>
          <w:rFonts w:ascii="PT Astra Serif" w:hAnsi="PT Astra Serif"/>
          <w:color w:val="000000"/>
        </w:rPr>
        <w:t>.»;</w:t>
      </w:r>
      <w:proofErr w:type="gramEnd"/>
    </w:p>
    <w:p w:rsidR="00140D2F" w:rsidRPr="00140D2F" w:rsidRDefault="00641975" w:rsidP="00140D2F">
      <w:pPr>
        <w:pStyle w:val="aff"/>
        <w:tabs>
          <w:tab w:val="left" w:pos="993"/>
        </w:tabs>
        <w:suppressAutoHyphens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</w:t>
      </w:r>
      <w:r w:rsidR="00140D2F">
        <w:rPr>
          <w:rFonts w:ascii="PT Astra Serif" w:hAnsi="PT Astra Serif"/>
          <w:sz w:val="26"/>
          <w:szCs w:val="26"/>
        </w:rPr>
        <w:t>) </w:t>
      </w:r>
      <w:r w:rsidR="00140D2F" w:rsidRPr="00140D2F">
        <w:rPr>
          <w:rFonts w:ascii="PT Astra Serif" w:hAnsi="PT Astra Serif"/>
          <w:sz w:val="26"/>
          <w:szCs w:val="26"/>
        </w:rPr>
        <w:t xml:space="preserve">в Обязательном перечне </w:t>
      </w:r>
      <w:r w:rsidR="00140D2F" w:rsidRPr="00140D2F">
        <w:rPr>
          <w:rFonts w:ascii="PT Astra Serif" w:hAnsi="PT Astra Serif" w:cs="Arial"/>
          <w:bCs/>
          <w:sz w:val="26"/>
          <w:szCs w:val="26"/>
        </w:rPr>
        <w:t>отдельн</w:t>
      </w:r>
      <w:r w:rsidR="007C5680">
        <w:rPr>
          <w:rFonts w:ascii="PT Astra Serif" w:hAnsi="PT Astra Serif" w:cs="Arial"/>
          <w:bCs/>
          <w:sz w:val="26"/>
          <w:szCs w:val="26"/>
        </w:rPr>
        <w:t>ых видов товаров, работ, услуг,</w:t>
      </w:r>
      <w:r w:rsidR="007C5680" w:rsidRPr="007C5680">
        <w:rPr>
          <w:rFonts w:ascii="PT Astra Serif" w:hAnsi="PT Astra Serif" w:cs="Arial"/>
          <w:bCs/>
          <w:sz w:val="26"/>
          <w:szCs w:val="26"/>
        </w:rPr>
        <w:br/>
      </w:r>
      <w:r w:rsidR="00140D2F" w:rsidRPr="00140D2F">
        <w:rPr>
          <w:rFonts w:ascii="PT Astra Serif" w:hAnsi="PT Astra Serif" w:cs="Arial"/>
          <w:bCs/>
          <w:sz w:val="26"/>
          <w:szCs w:val="26"/>
        </w:rPr>
        <w:t>в отношении которых определяются требования к их потребительским свойствам (в том числе качеству) и иным характеристикам (в том числе предельные цены товаров, работ, услуг) (</w:t>
      </w:r>
      <w:r w:rsidR="007C5680">
        <w:rPr>
          <w:rFonts w:ascii="PT Astra Serif" w:hAnsi="PT Astra Serif"/>
          <w:sz w:val="26"/>
          <w:szCs w:val="26"/>
        </w:rPr>
        <w:t>приложение №</w:t>
      </w:r>
      <w:r w:rsidR="007C5680">
        <w:rPr>
          <w:rFonts w:ascii="PT Astra Serif" w:hAnsi="PT Astra Serif"/>
          <w:sz w:val="26"/>
          <w:szCs w:val="26"/>
          <w:lang w:val="en-US"/>
        </w:rPr>
        <w:t> </w:t>
      </w:r>
      <w:r w:rsidR="00140D2F" w:rsidRPr="00140D2F">
        <w:rPr>
          <w:rFonts w:ascii="PT Astra Serif" w:hAnsi="PT Astra Serif"/>
          <w:sz w:val="26"/>
          <w:szCs w:val="26"/>
        </w:rPr>
        <w:t>2 к Правилам):</w:t>
      </w:r>
    </w:p>
    <w:p w:rsidR="00140D2F" w:rsidRPr="00140D2F" w:rsidRDefault="00140D2F" w:rsidP="00140D2F">
      <w:pPr>
        <w:pStyle w:val="aff"/>
        <w:tabs>
          <w:tab w:val="left" w:pos="993"/>
        </w:tabs>
        <w:spacing w:after="120"/>
        <w:ind w:firstLine="709"/>
        <w:jc w:val="both"/>
        <w:rPr>
          <w:rFonts w:ascii="PT Astra Serif" w:hAnsi="PT Astra Serif"/>
          <w:sz w:val="26"/>
          <w:szCs w:val="26"/>
        </w:rPr>
      </w:pPr>
      <w:r w:rsidRPr="00140D2F">
        <w:rPr>
          <w:rFonts w:ascii="PT Astra Serif" w:hAnsi="PT Astra Serif"/>
          <w:color w:val="000000"/>
          <w:sz w:val="26"/>
          <w:szCs w:val="26"/>
        </w:rPr>
        <w:t>строку 5</w:t>
      </w:r>
      <w:r w:rsidR="007C5680">
        <w:rPr>
          <w:rFonts w:ascii="PT Astra Serif" w:hAnsi="PT Astra Serif"/>
          <w:sz w:val="26"/>
          <w:szCs w:val="26"/>
          <w:lang w:val="en-US"/>
        </w:rPr>
        <w:t> </w:t>
      </w:r>
      <w:r w:rsidRPr="00140D2F">
        <w:rPr>
          <w:rFonts w:ascii="PT Astra Serif" w:hAnsi="PT Astra Serif"/>
          <w:sz w:val="26"/>
          <w:szCs w:val="26"/>
        </w:rPr>
        <w:t>таблицы изложить в следующей редакции:</w:t>
      </w: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30"/>
        <w:gridCol w:w="904"/>
        <w:gridCol w:w="1513"/>
        <w:gridCol w:w="1762"/>
        <w:gridCol w:w="514"/>
        <w:gridCol w:w="1345"/>
        <w:gridCol w:w="1168"/>
        <w:gridCol w:w="431"/>
        <w:gridCol w:w="514"/>
        <w:gridCol w:w="265"/>
        <w:gridCol w:w="265"/>
        <w:gridCol w:w="268"/>
      </w:tblGrid>
      <w:tr w:rsidR="00140D2F" w:rsidTr="00140D2F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D2F" w:rsidRDefault="00140D2F">
            <w:pPr>
              <w:pStyle w:val="ConsPlusNormal"/>
              <w:rPr>
                <w:rFonts w:ascii="PT Astra Serif" w:hAnsi="PT Astra Serif"/>
                <w:color w:val="0070C0"/>
              </w:rPr>
            </w:pPr>
            <w:r>
              <w:rPr>
                <w:rFonts w:ascii="PT Astra Serif" w:hAnsi="PT Astra Serif"/>
              </w:rPr>
              <w:t>« 5.</w:t>
            </w:r>
          </w:p>
        </w:tc>
        <w:tc>
          <w:tcPr>
            <w:tcW w:w="8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D2F" w:rsidRDefault="00140D2F">
            <w:pPr>
              <w:pStyle w:val="ConsPlusNormal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29.10.2</w:t>
            </w:r>
          </w:p>
        </w:tc>
        <w:tc>
          <w:tcPr>
            <w:tcW w:w="14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D2F" w:rsidRDefault="00140D2F">
            <w:pPr>
              <w:pStyle w:val="ConsPlusNormal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Автомобили легковые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40D2F" w:rsidRDefault="00140D2F">
            <w:pPr>
              <w:pStyle w:val="ConsPlusNormal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</w:rPr>
              <w:t>тип двигателя (силовой) установки</w:t>
            </w:r>
            <w:proofErr w:type="gramStart"/>
            <w:r>
              <w:rPr>
                <w:rFonts w:ascii="PT Astra Serif" w:hAnsi="PT Astra Serif"/>
                <w:vertAlign w:val="superscript"/>
              </w:rPr>
              <w:t>1</w:t>
            </w:r>
            <w:proofErr w:type="gramEnd"/>
          </w:p>
          <w:p w:rsidR="00140D2F" w:rsidRDefault="00140D2F">
            <w:pPr>
              <w:pStyle w:val="ConsPlusNormal"/>
              <w:rPr>
                <w:rFonts w:ascii="PT Astra Serif" w:hAnsi="PT Astra Serif"/>
              </w:rPr>
            </w:pPr>
          </w:p>
          <w:p w:rsidR="00140D2F" w:rsidRDefault="00140D2F">
            <w:pPr>
              <w:pStyle w:val="ConsPlusNormal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мощность двигателя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40D2F" w:rsidRDefault="00140D2F">
            <w:pPr>
              <w:pStyle w:val="ConsPlusNormal"/>
              <w:jc w:val="center"/>
              <w:rPr>
                <w:rFonts w:ascii="PT Astra Serif" w:hAnsi="PT Astra Serif"/>
                <w:sz w:val="24"/>
              </w:rPr>
            </w:pPr>
          </w:p>
          <w:p w:rsidR="00140D2F" w:rsidRDefault="00140D2F">
            <w:pPr>
              <w:pStyle w:val="ConsPlusNormal"/>
              <w:jc w:val="center"/>
              <w:rPr>
                <w:rFonts w:ascii="PT Astra Serif" w:hAnsi="PT Astra Serif"/>
              </w:rPr>
            </w:pPr>
          </w:p>
          <w:p w:rsidR="00140D2F" w:rsidRDefault="00140D2F">
            <w:pPr>
              <w:pStyle w:val="ConsPlusNormal"/>
              <w:jc w:val="center"/>
              <w:rPr>
                <w:rFonts w:ascii="PT Astra Serif" w:hAnsi="PT Astra Serif"/>
              </w:rPr>
            </w:pPr>
          </w:p>
          <w:p w:rsidR="00140D2F" w:rsidRDefault="00140D2F">
            <w:pPr>
              <w:pStyle w:val="ConsPlusNormal"/>
              <w:jc w:val="center"/>
              <w:rPr>
                <w:rFonts w:ascii="PT Astra Serif" w:hAnsi="PT Astra Serif"/>
              </w:rPr>
            </w:pPr>
          </w:p>
          <w:p w:rsidR="00140D2F" w:rsidRDefault="00140D2F">
            <w:pPr>
              <w:pStyle w:val="ConsPlusNormal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251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40D2F" w:rsidRDefault="00140D2F">
            <w:pPr>
              <w:pStyle w:val="ConsPlusNormal"/>
              <w:jc w:val="center"/>
              <w:rPr>
                <w:rFonts w:ascii="PT Astra Serif" w:hAnsi="PT Astra Serif"/>
                <w:sz w:val="24"/>
              </w:rPr>
            </w:pPr>
          </w:p>
          <w:p w:rsidR="00140D2F" w:rsidRDefault="00140D2F">
            <w:pPr>
              <w:pStyle w:val="ConsPlusNormal"/>
              <w:jc w:val="center"/>
              <w:rPr>
                <w:rFonts w:ascii="PT Astra Serif" w:hAnsi="PT Astra Serif"/>
              </w:rPr>
            </w:pPr>
          </w:p>
          <w:p w:rsidR="00140D2F" w:rsidRDefault="00140D2F">
            <w:pPr>
              <w:pStyle w:val="ConsPlusNormal"/>
              <w:jc w:val="center"/>
              <w:rPr>
                <w:rFonts w:ascii="PT Astra Serif" w:hAnsi="PT Astra Serif"/>
              </w:rPr>
            </w:pPr>
          </w:p>
          <w:p w:rsidR="00140D2F" w:rsidRDefault="00140D2F">
            <w:pPr>
              <w:pStyle w:val="ConsPlusNormal"/>
              <w:jc w:val="center"/>
              <w:rPr>
                <w:rFonts w:ascii="PT Astra Serif" w:hAnsi="PT Astra Serif"/>
              </w:rPr>
            </w:pPr>
          </w:p>
          <w:p w:rsidR="00140D2F" w:rsidRDefault="00140D2F">
            <w:pPr>
              <w:pStyle w:val="ConsPlusNormal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лошадиная сила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40D2F" w:rsidRDefault="00140D2F">
            <w:pPr>
              <w:pStyle w:val="ConsPlusNormal"/>
              <w:jc w:val="center"/>
              <w:rPr>
                <w:rFonts w:ascii="PT Astra Serif" w:hAnsi="PT Astra Serif"/>
                <w:sz w:val="24"/>
              </w:rPr>
            </w:pPr>
          </w:p>
          <w:p w:rsidR="00140D2F" w:rsidRDefault="00140D2F">
            <w:pPr>
              <w:pStyle w:val="ConsPlusNormal"/>
              <w:jc w:val="center"/>
              <w:rPr>
                <w:rFonts w:ascii="PT Astra Serif" w:hAnsi="PT Astra Serif"/>
              </w:rPr>
            </w:pPr>
          </w:p>
          <w:p w:rsidR="00140D2F" w:rsidRDefault="00140D2F">
            <w:pPr>
              <w:pStyle w:val="ConsPlusNormal"/>
              <w:jc w:val="center"/>
              <w:rPr>
                <w:rFonts w:ascii="PT Astra Serif" w:hAnsi="PT Astra Serif"/>
              </w:rPr>
            </w:pPr>
          </w:p>
          <w:p w:rsidR="00140D2F" w:rsidRDefault="00140D2F">
            <w:pPr>
              <w:pStyle w:val="ConsPlusNormal"/>
              <w:jc w:val="center"/>
              <w:rPr>
                <w:rFonts w:ascii="PT Astra Serif" w:hAnsi="PT Astra Serif"/>
              </w:rPr>
            </w:pPr>
          </w:p>
          <w:p w:rsidR="00140D2F" w:rsidRDefault="00140D2F">
            <w:pPr>
              <w:pStyle w:val="ConsPlusNormal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не более 200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40D2F" w:rsidRDefault="00140D2F">
            <w:pPr>
              <w:pStyle w:val="ConsPlusNormal"/>
              <w:jc w:val="center"/>
              <w:rPr>
                <w:rFonts w:ascii="PT Astra Serif" w:hAnsi="PT Astra Serif"/>
                <w:sz w:val="24"/>
              </w:rPr>
            </w:pPr>
          </w:p>
          <w:p w:rsidR="00140D2F" w:rsidRDefault="00140D2F">
            <w:pPr>
              <w:pStyle w:val="ConsPlusNormal"/>
              <w:jc w:val="center"/>
              <w:rPr>
                <w:rFonts w:ascii="PT Astra Serif" w:hAnsi="PT Astra Serif"/>
              </w:rPr>
            </w:pPr>
          </w:p>
          <w:p w:rsidR="00140D2F" w:rsidRDefault="00140D2F">
            <w:pPr>
              <w:pStyle w:val="ConsPlusNormal"/>
              <w:jc w:val="center"/>
              <w:rPr>
                <w:rFonts w:ascii="PT Astra Serif" w:hAnsi="PT Astra Serif"/>
              </w:rPr>
            </w:pPr>
          </w:p>
          <w:p w:rsidR="00140D2F" w:rsidRDefault="00140D2F">
            <w:pPr>
              <w:pStyle w:val="ConsPlusNormal"/>
              <w:jc w:val="center"/>
              <w:rPr>
                <w:rFonts w:ascii="PT Astra Serif" w:hAnsi="PT Astra Serif"/>
              </w:rPr>
            </w:pPr>
          </w:p>
          <w:p w:rsidR="00140D2F" w:rsidRDefault="00140D2F">
            <w:pPr>
              <w:pStyle w:val="ConsPlusNormal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X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40D2F" w:rsidRDefault="00140D2F">
            <w:pPr>
              <w:pStyle w:val="ConsPlusNormal"/>
              <w:jc w:val="center"/>
              <w:rPr>
                <w:rFonts w:ascii="PT Astra Serif" w:hAnsi="PT Astra Serif"/>
                <w:sz w:val="24"/>
              </w:rPr>
            </w:pPr>
          </w:p>
          <w:p w:rsidR="00140D2F" w:rsidRDefault="00140D2F">
            <w:pPr>
              <w:pStyle w:val="ConsPlusNormal"/>
              <w:jc w:val="center"/>
              <w:rPr>
                <w:rFonts w:ascii="PT Astra Serif" w:hAnsi="PT Astra Serif"/>
              </w:rPr>
            </w:pPr>
          </w:p>
          <w:p w:rsidR="00140D2F" w:rsidRDefault="00140D2F">
            <w:pPr>
              <w:pStyle w:val="ConsPlusNormal"/>
              <w:jc w:val="center"/>
              <w:rPr>
                <w:rFonts w:ascii="PT Astra Serif" w:hAnsi="PT Astra Serif"/>
              </w:rPr>
            </w:pPr>
          </w:p>
          <w:p w:rsidR="00140D2F" w:rsidRDefault="00140D2F">
            <w:pPr>
              <w:pStyle w:val="ConsPlusNormal"/>
              <w:jc w:val="center"/>
              <w:rPr>
                <w:rFonts w:ascii="PT Astra Serif" w:hAnsi="PT Astra Serif"/>
              </w:rPr>
            </w:pPr>
          </w:p>
          <w:p w:rsidR="00140D2F" w:rsidRDefault="00140D2F">
            <w:pPr>
              <w:pStyle w:val="ConsPlusNormal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X</w:t>
            </w:r>
          </w:p>
        </w:tc>
        <w:tc>
          <w:tcPr>
            <w:tcW w:w="2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D2F" w:rsidRDefault="00140D2F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D2F" w:rsidRDefault="00140D2F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D2F" w:rsidRDefault="00140D2F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140D2F" w:rsidTr="00140D2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2F" w:rsidRDefault="00140D2F">
            <w:pPr>
              <w:rPr>
                <w:rFonts w:ascii="PT Astra Serif" w:eastAsia="Arial" w:hAnsi="PT Astra Serif"/>
                <w:color w:val="0070C0"/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2F" w:rsidRDefault="00140D2F">
            <w:pPr>
              <w:rPr>
                <w:rFonts w:ascii="PT Astra Serif" w:eastAsia="Arial" w:hAnsi="PT Astra Serif"/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2F" w:rsidRDefault="00140D2F">
            <w:pPr>
              <w:rPr>
                <w:rFonts w:ascii="PT Astra Serif" w:eastAsia="Arial" w:hAnsi="PT Astra Serif"/>
                <w:sz w:val="24"/>
              </w:rPr>
            </w:pPr>
          </w:p>
        </w:tc>
        <w:tc>
          <w:tcPr>
            <w:tcW w:w="17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40D2F" w:rsidRDefault="00140D2F">
            <w:pPr>
              <w:pStyle w:val="ConsPlusNormal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</w:rPr>
              <w:t>вид топлива</w:t>
            </w:r>
            <w:proofErr w:type="gramStart"/>
            <w:r>
              <w:rPr>
                <w:rFonts w:ascii="PT Astra Serif" w:hAnsi="PT Astra Serif"/>
                <w:vertAlign w:val="superscript"/>
              </w:rPr>
              <w:t>2</w:t>
            </w:r>
            <w:proofErr w:type="gramEnd"/>
            <w:r>
              <w:rPr>
                <w:rFonts w:ascii="PT Astra Serif" w:hAnsi="PT Astra Serif"/>
              </w:rPr>
              <w:t xml:space="preserve"> </w:t>
            </w:r>
          </w:p>
          <w:p w:rsidR="00140D2F" w:rsidRDefault="00140D2F">
            <w:pPr>
              <w:pStyle w:val="ConsPlusNormal"/>
              <w:rPr>
                <w:rFonts w:ascii="PT Astra Serif" w:hAnsi="PT Astra Serif"/>
              </w:rPr>
            </w:pPr>
          </w:p>
          <w:p w:rsidR="00140D2F" w:rsidRDefault="00140D2F">
            <w:pPr>
              <w:pStyle w:val="ConsPlusNormal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комплектация</w:t>
            </w:r>
          </w:p>
        </w:tc>
        <w:tc>
          <w:tcPr>
            <w:tcW w:w="4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40D2F" w:rsidRDefault="00140D2F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40D2F" w:rsidRDefault="00140D2F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2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40D2F" w:rsidRDefault="00140D2F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4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40D2F" w:rsidRDefault="00140D2F">
            <w:pPr>
              <w:pStyle w:val="ConsPlusNormal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X</w:t>
            </w:r>
          </w:p>
        </w:tc>
        <w:tc>
          <w:tcPr>
            <w:tcW w:w="4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40D2F" w:rsidRDefault="00140D2F">
            <w:pPr>
              <w:pStyle w:val="ConsPlusNormal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X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2F" w:rsidRDefault="00140D2F">
            <w:pPr>
              <w:rPr>
                <w:rFonts w:ascii="PT Astra Serif" w:eastAsia="Arial" w:hAnsi="PT Astra Serif"/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2F" w:rsidRDefault="00140D2F">
            <w:pPr>
              <w:rPr>
                <w:rFonts w:ascii="PT Astra Serif" w:eastAsia="Arial" w:hAnsi="PT Astra Serif"/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2F" w:rsidRDefault="00140D2F">
            <w:pPr>
              <w:rPr>
                <w:rFonts w:ascii="PT Astra Serif" w:eastAsia="Arial" w:hAnsi="PT Astra Serif"/>
                <w:sz w:val="24"/>
              </w:rPr>
            </w:pPr>
          </w:p>
        </w:tc>
      </w:tr>
      <w:tr w:rsidR="00140D2F" w:rsidTr="00140D2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2F" w:rsidRDefault="00140D2F">
            <w:pPr>
              <w:rPr>
                <w:rFonts w:ascii="PT Astra Serif" w:eastAsia="Arial" w:hAnsi="PT Astra Serif"/>
                <w:color w:val="0070C0"/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2F" w:rsidRDefault="00140D2F">
            <w:pPr>
              <w:rPr>
                <w:rFonts w:ascii="PT Astra Serif" w:eastAsia="Arial" w:hAnsi="PT Astra Serif"/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2F" w:rsidRDefault="00140D2F">
            <w:pPr>
              <w:rPr>
                <w:rFonts w:ascii="PT Astra Serif" w:eastAsia="Arial" w:hAnsi="PT Astra Serif"/>
                <w:sz w:val="24"/>
              </w:rPr>
            </w:pPr>
          </w:p>
        </w:tc>
        <w:tc>
          <w:tcPr>
            <w:tcW w:w="1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D2F" w:rsidRDefault="00140D2F">
            <w:pPr>
              <w:pStyle w:val="ConsPlusNormal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предельная цена</w:t>
            </w:r>
          </w:p>
        </w:tc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D2F" w:rsidRDefault="00140D2F">
            <w:pPr>
              <w:pStyle w:val="ConsPlusNormal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383</w:t>
            </w:r>
          </w:p>
        </w:tc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D2F" w:rsidRDefault="00140D2F">
            <w:pPr>
              <w:pStyle w:val="ConsPlusNormal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рубль</w:t>
            </w:r>
          </w:p>
        </w:tc>
        <w:tc>
          <w:tcPr>
            <w:tcW w:w="12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D2F" w:rsidRDefault="00140D2F">
            <w:pPr>
              <w:pStyle w:val="ConsPlusNormal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не более 1,5 млн</w:t>
            </w:r>
            <w:r w:rsidR="00641975">
              <w:rPr>
                <w:rFonts w:ascii="PT Astra Serif" w:hAnsi="PT Astra Serif"/>
              </w:rPr>
              <w:t>.</w:t>
            </w:r>
          </w:p>
        </w:tc>
        <w:tc>
          <w:tcPr>
            <w:tcW w:w="4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D2F" w:rsidRDefault="00140D2F">
            <w:pPr>
              <w:pStyle w:val="ConsPlusNormal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X</w:t>
            </w:r>
          </w:p>
        </w:tc>
        <w:tc>
          <w:tcPr>
            <w:tcW w:w="4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D2F" w:rsidRDefault="00140D2F">
            <w:pPr>
              <w:pStyle w:val="ConsPlusNormal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X»;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2F" w:rsidRDefault="00140D2F">
            <w:pPr>
              <w:rPr>
                <w:rFonts w:ascii="PT Astra Serif" w:eastAsia="Arial" w:hAnsi="PT Astra Serif"/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2F" w:rsidRDefault="00140D2F">
            <w:pPr>
              <w:rPr>
                <w:rFonts w:ascii="PT Astra Serif" w:eastAsia="Arial" w:hAnsi="PT Astra Serif"/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D2F" w:rsidRDefault="00140D2F">
            <w:pPr>
              <w:rPr>
                <w:rFonts w:ascii="PT Astra Serif" w:eastAsia="Arial" w:hAnsi="PT Astra Serif"/>
                <w:sz w:val="24"/>
              </w:rPr>
            </w:pPr>
          </w:p>
        </w:tc>
      </w:tr>
    </w:tbl>
    <w:p w:rsidR="00140D2F" w:rsidRDefault="00140D2F" w:rsidP="00140D2F">
      <w:pPr>
        <w:pStyle w:val="ConsPlusNormal"/>
        <w:spacing w:before="120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строки 6</w:t>
      </w:r>
      <w:r w:rsidR="00641975">
        <w:rPr>
          <w:rFonts w:ascii="PT Astra Serif" w:hAnsi="PT Astra Serif"/>
        </w:rPr>
        <w:t xml:space="preserve"> – </w:t>
      </w:r>
      <w:r>
        <w:rPr>
          <w:rFonts w:ascii="PT Astra Serif" w:hAnsi="PT Astra Serif"/>
        </w:rPr>
        <w:t>8 таблицы признать утратившими силу;</w:t>
      </w:r>
    </w:p>
    <w:p w:rsidR="00140D2F" w:rsidRDefault="00140D2F" w:rsidP="00140D2F">
      <w:pPr>
        <w:pStyle w:val="ConsPlusNormal"/>
        <w:tabs>
          <w:tab w:val="left" w:pos="567"/>
          <w:tab w:val="left" w:pos="1134"/>
        </w:tabs>
        <w:spacing w:after="120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строки 9 и 10 таблицы изложить в следующей редакции:</w:t>
      </w: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52"/>
        <w:gridCol w:w="904"/>
        <w:gridCol w:w="2162"/>
        <w:gridCol w:w="2064"/>
        <w:gridCol w:w="514"/>
        <w:gridCol w:w="1345"/>
        <w:gridCol w:w="554"/>
        <w:gridCol w:w="337"/>
        <w:gridCol w:w="337"/>
        <w:gridCol w:w="236"/>
        <w:gridCol w:w="236"/>
        <w:gridCol w:w="238"/>
      </w:tblGrid>
      <w:tr w:rsidR="00140D2F" w:rsidTr="00140D2F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D2F" w:rsidRDefault="00140D2F" w:rsidP="00641975">
            <w:pPr>
              <w:pStyle w:val="ConsPlusNormal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«9.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D2F" w:rsidRDefault="00140D2F">
            <w:pPr>
              <w:pStyle w:val="ConsPlusNormal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29.10.3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D2F" w:rsidRDefault="00140D2F">
            <w:pPr>
              <w:pStyle w:val="ConsPlusNormal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Средства автотранспортные для перевозки 10 или более человек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D2F" w:rsidRDefault="00140D2F">
            <w:pPr>
              <w:pStyle w:val="ConsPlusNormal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</w:rPr>
              <w:t>тип двигателя (силовой) установки</w:t>
            </w:r>
            <w:proofErr w:type="gramStart"/>
            <w:r>
              <w:rPr>
                <w:rFonts w:ascii="PT Astra Serif" w:hAnsi="PT Astra Serif"/>
                <w:vertAlign w:val="superscript"/>
              </w:rPr>
              <w:t>1</w:t>
            </w:r>
            <w:proofErr w:type="gramEnd"/>
            <w:r>
              <w:rPr>
                <w:rFonts w:ascii="PT Astra Serif" w:hAnsi="PT Astra Serif"/>
              </w:rPr>
              <w:t xml:space="preserve"> </w:t>
            </w:r>
          </w:p>
          <w:p w:rsidR="00140D2F" w:rsidRDefault="00140D2F">
            <w:pPr>
              <w:pStyle w:val="ConsPlusNormal"/>
              <w:rPr>
                <w:rFonts w:ascii="PT Astra Serif" w:hAnsi="PT Astra Serif"/>
              </w:rPr>
            </w:pPr>
          </w:p>
          <w:p w:rsidR="00140D2F" w:rsidRDefault="00140D2F">
            <w:pPr>
              <w:pStyle w:val="ConsPlusNormal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мощность двигателя</w:t>
            </w:r>
          </w:p>
          <w:p w:rsidR="00140D2F" w:rsidRDefault="00140D2F">
            <w:pPr>
              <w:pStyle w:val="ConsPlusNormal"/>
              <w:rPr>
                <w:rFonts w:ascii="PT Astra Serif" w:hAnsi="PT Astra Serif"/>
              </w:rPr>
            </w:pPr>
          </w:p>
          <w:p w:rsidR="00140D2F" w:rsidRDefault="00140D2F">
            <w:pPr>
              <w:pStyle w:val="ConsPlusNormal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вид топлива</w:t>
            </w:r>
            <w:proofErr w:type="gramStart"/>
            <w:r>
              <w:rPr>
                <w:rFonts w:ascii="PT Astra Serif" w:hAnsi="PT Astra Serif"/>
                <w:vertAlign w:val="superscript"/>
              </w:rPr>
              <w:t>2</w:t>
            </w:r>
            <w:proofErr w:type="gramEnd"/>
            <w:r>
              <w:rPr>
                <w:rFonts w:ascii="PT Astra Serif" w:hAnsi="PT Astra Serif"/>
              </w:rPr>
              <w:t xml:space="preserve"> </w:t>
            </w:r>
          </w:p>
          <w:p w:rsidR="00140D2F" w:rsidRDefault="00140D2F">
            <w:pPr>
              <w:pStyle w:val="ConsPlusNormal"/>
              <w:rPr>
                <w:rFonts w:ascii="PT Astra Serif" w:hAnsi="PT Astra Serif"/>
              </w:rPr>
            </w:pPr>
          </w:p>
          <w:p w:rsidR="00140D2F" w:rsidRDefault="00140D2F">
            <w:pPr>
              <w:pStyle w:val="ConsPlusNormal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комплектация</w:t>
            </w:r>
          </w:p>
          <w:p w:rsidR="00140D2F" w:rsidRDefault="00140D2F">
            <w:pPr>
              <w:pStyle w:val="ConsPlusNormal"/>
              <w:rPr>
                <w:rFonts w:ascii="PT Astra Serif" w:hAnsi="PT Astra Serif"/>
              </w:rPr>
            </w:pPr>
          </w:p>
          <w:p w:rsidR="00140D2F" w:rsidRDefault="00140D2F">
            <w:pPr>
              <w:pStyle w:val="ConsPlusNormal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предельная цена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D2F" w:rsidRDefault="00140D2F">
            <w:pPr>
              <w:pStyle w:val="ConsPlusNormal"/>
              <w:jc w:val="center"/>
              <w:rPr>
                <w:rFonts w:ascii="PT Astra Serif" w:hAnsi="PT Astra Serif"/>
                <w:sz w:val="24"/>
              </w:rPr>
            </w:pPr>
          </w:p>
          <w:p w:rsidR="00140D2F" w:rsidRDefault="00140D2F">
            <w:pPr>
              <w:pStyle w:val="ConsPlusNormal"/>
              <w:jc w:val="center"/>
              <w:rPr>
                <w:rFonts w:ascii="PT Astra Serif" w:hAnsi="PT Astra Serif"/>
              </w:rPr>
            </w:pPr>
          </w:p>
          <w:p w:rsidR="00140D2F" w:rsidRDefault="00140D2F">
            <w:pPr>
              <w:pStyle w:val="ConsPlusNormal"/>
              <w:jc w:val="center"/>
              <w:rPr>
                <w:rFonts w:ascii="PT Astra Serif" w:hAnsi="PT Astra Serif"/>
              </w:rPr>
            </w:pPr>
          </w:p>
          <w:p w:rsidR="00140D2F" w:rsidRDefault="00140D2F">
            <w:pPr>
              <w:pStyle w:val="ConsPlusNormal"/>
              <w:jc w:val="center"/>
              <w:rPr>
                <w:rFonts w:ascii="PT Astra Serif" w:hAnsi="PT Astra Serif"/>
              </w:rPr>
            </w:pPr>
          </w:p>
          <w:p w:rsidR="00140D2F" w:rsidRDefault="00140D2F">
            <w:pPr>
              <w:pStyle w:val="ConsPlusNormal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251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D2F" w:rsidRDefault="00140D2F">
            <w:pPr>
              <w:pStyle w:val="ConsPlusNormal"/>
              <w:jc w:val="center"/>
              <w:rPr>
                <w:rFonts w:ascii="PT Astra Serif" w:hAnsi="PT Astra Serif"/>
                <w:sz w:val="24"/>
              </w:rPr>
            </w:pPr>
          </w:p>
          <w:p w:rsidR="00140D2F" w:rsidRDefault="00140D2F">
            <w:pPr>
              <w:pStyle w:val="ConsPlusNormal"/>
              <w:jc w:val="center"/>
              <w:rPr>
                <w:rFonts w:ascii="PT Astra Serif" w:hAnsi="PT Astra Serif"/>
              </w:rPr>
            </w:pPr>
          </w:p>
          <w:p w:rsidR="00140D2F" w:rsidRDefault="00140D2F">
            <w:pPr>
              <w:pStyle w:val="ConsPlusNormal"/>
              <w:jc w:val="center"/>
              <w:rPr>
                <w:rFonts w:ascii="PT Astra Serif" w:hAnsi="PT Astra Serif"/>
              </w:rPr>
            </w:pPr>
          </w:p>
          <w:p w:rsidR="00140D2F" w:rsidRDefault="00140D2F">
            <w:pPr>
              <w:pStyle w:val="ConsPlusNormal"/>
              <w:jc w:val="center"/>
              <w:rPr>
                <w:rFonts w:ascii="PT Astra Serif" w:hAnsi="PT Astra Serif"/>
              </w:rPr>
            </w:pPr>
          </w:p>
          <w:p w:rsidR="00140D2F" w:rsidRDefault="00140D2F">
            <w:pPr>
              <w:pStyle w:val="ConsPlusNormal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лошадиная сила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D2F" w:rsidRDefault="00140D2F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D2F" w:rsidRDefault="00140D2F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D2F" w:rsidRDefault="00140D2F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D2F" w:rsidRDefault="00140D2F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D2F" w:rsidRDefault="00140D2F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D2F" w:rsidRDefault="00140D2F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140D2F" w:rsidTr="00140D2F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D2F" w:rsidRDefault="00140D2F">
            <w:pPr>
              <w:pStyle w:val="ConsPlusNormal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D2F" w:rsidRDefault="00140D2F">
            <w:pPr>
              <w:pStyle w:val="ConsPlusNormal"/>
              <w:rPr>
                <w:rFonts w:ascii="PT Astra Serif" w:hAnsi="PT Astra Serif"/>
                <w:strike/>
              </w:rPr>
            </w:pPr>
            <w:r>
              <w:rPr>
                <w:rFonts w:ascii="PT Astra Serif" w:hAnsi="PT Astra Serif"/>
              </w:rPr>
              <w:t>29.10.4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D2F" w:rsidRDefault="00140D2F">
            <w:pPr>
              <w:pStyle w:val="ConsPlusNormal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Средства автотранспортные грузовые 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D2F" w:rsidRDefault="00140D2F">
            <w:pPr>
              <w:pStyle w:val="ConsPlusNormal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</w:rPr>
              <w:t>тип двигателя (силовой) установки</w:t>
            </w:r>
            <w:proofErr w:type="gramStart"/>
            <w:r>
              <w:rPr>
                <w:rFonts w:ascii="PT Astra Serif" w:hAnsi="PT Astra Serif"/>
                <w:vertAlign w:val="superscript"/>
              </w:rPr>
              <w:t>1</w:t>
            </w:r>
            <w:proofErr w:type="gramEnd"/>
            <w:r>
              <w:rPr>
                <w:rFonts w:ascii="PT Astra Serif" w:hAnsi="PT Astra Serif"/>
              </w:rPr>
              <w:t xml:space="preserve"> </w:t>
            </w:r>
          </w:p>
          <w:p w:rsidR="00140D2F" w:rsidRDefault="00140D2F">
            <w:pPr>
              <w:pStyle w:val="ConsPlusNormal"/>
              <w:rPr>
                <w:rFonts w:ascii="PT Astra Serif" w:hAnsi="PT Astra Serif"/>
              </w:rPr>
            </w:pPr>
          </w:p>
          <w:p w:rsidR="00140D2F" w:rsidRDefault="00140D2F">
            <w:pPr>
              <w:pStyle w:val="ConsPlusNormal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мощность двигателя</w:t>
            </w:r>
          </w:p>
          <w:p w:rsidR="00140D2F" w:rsidRDefault="00140D2F">
            <w:pPr>
              <w:pStyle w:val="ConsPlusNormal"/>
              <w:rPr>
                <w:rFonts w:ascii="PT Astra Serif" w:hAnsi="PT Astra Serif"/>
              </w:rPr>
            </w:pPr>
          </w:p>
          <w:p w:rsidR="00140D2F" w:rsidRDefault="00140D2F">
            <w:pPr>
              <w:pStyle w:val="ConsPlusNormal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вид топлива</w:t>
            </w:r>
            <w:proofErr w:type="gramStart"/>
            <w:r>
              <w:rPr>
                <w:rFonts w:ascii="PT Astra Serif" w:hAnsi="PT Astra Serif"/>
                <w:vertAlign w:val="superscript"/>
              </w:rPr>
              <w:t>2</w:t>
            </w:r>
            <w:proofErr w:type="gramEnd"/>
            <w:r>
              <w:rPr>
                <w:rFonts w:ascii="PT Astra Serif" w:hAnsi="PT Astra Serif"/>
              </w:rPr>
              <w:t xml:space="preserve"> </w:t>
            </w:r>
          </w:p>
          <w:p w:rsidR="00140D2F" w:rsidRDefault="00140D2F">
            <w:pPr>
              <w:pStyle w:val="ConsPlusNormal"/>
              <w:rPr>
                <w:rFonts w:ascii="PT Astra Serif" w:hAnsi="PT Astra Serif"/>
              </w:rPr>
            </w:pPr>
          </w:p>
          <w:p w:rsidR="00140D2F" w:rsidRDefault="00140D2F">
            <w:pPr>
              <w:pStyle w:val="ConsPlusNormal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комплектация</w:t>
            </w:r>
          </w:p>
          <w:p w:rsidR="00140D2F" w:rsidRDefault="00140D2F">
            <w:pPr>
              <w:pStyle w:val="ConsPlusNormal"/>
              <w:rPr>
                <w:rFonts w:ascii="PT Astra Serif" w:hAnsi="PT Astra Serif"/>
              </w:rPr>
            </w:pPr>
          </w:p>
          <w:p w:rsidR="00140D2F" w:rsidRDefault="00140D2F">
            <w:pPr>
              <w:pStyle w:val="ConsPlusNormal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предельная цена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D2F" w:rsidRDefault="00140D2F">
            <w:pPr>
              <w:pStyle w:val="ConsPlusNormal"/>
              <w:jc w:val="center"/>
              <w:rPr>
                <w:rFonts w:ascii="PT Astra Serif" w:hAnsi="PT Astra Serif"/>
                <w:sz w:val="24"/>
              </w:rPr>
            </w:pPr>
          </w:p>
          <w:p w:rsidR="00140D2F" w:rsidRDefault="00140D2F">
            <w:pPr>
              <w:pStyle w:val="ConsPlusNormal"/>
              <w:jc w:val="center"/>
              <w:rPr>
                <w:rFonts w:ascii="PT Astra Serif" w:hAnsi="PT Astra Serif"/>
              </w:rPr>
            </w:pPr>
          </w:p>
          <w:p w:rsidR="00140D2F" w:rsidRDefault="00140D2F">
            <w:pPr>
              <w:pStyle w:val="ConsPlusNormal"/>
              <w:jc w:val="center"/>
              <w:rPr>
                <w:rFonts w:ascii="PT Astra Serif" w:hAnsi="PT Astra Serif"/>
              </w:rPr>
            </w:pPr>
          </w:p>
          <w:p w:rsidR="00140D2F" w:rsidRDefault="00140D2F">
            <w:pPr>
              <w:pStyle w:val="ConsPlusNormal"/>
              <w:jc w:val="center"/>
              <w:rPr>
                <w:rFonts w:ascii="PT Astra Serif" w:hAnsi="PT Astra Serif"/>
              </w:rPr>
            </w:pPr>
          </w:p>
          <w:p w:rsidR="00140D2F" w:rsidRDefault="00140D2F">
            <w:pPr>
              <w:pStyle w:val="ConsPlusNormal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251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D2F" w:rsidRDefault="00140D2F">
            <w:pPr>
              <w:pStyle w:val="ConsPlusNormal"/>
              <w:jc w:val="center"/>
              <w:rPr>
                <w:rFonts w:ascii="PT Astra Serif" w:hAnsi="PT Astra Serif"/>
                <w:sz w:val="24"/>
              </w:rPr>
            </w:pPr>
          </w:p>
          <w:p w:rsidR="00140D2F" w:rsidRDefault="00140D2F">
            <w:pPr>
              <w:pStyle w:val="ConsPlusNormal"/>
              <w:jc w:val="center"/>
              <w:rPr>
                <w:rFonts w:ascii="PT Astra Serif" w:hAnsi="PT Astra Serif"/>
              </w:rPr>
            </w:pPr>
          </w:p>
          <w:p w:rsidR="00140D2F" w:rsidRDefault="00140D2F">
            <w:pPr>
              <w:pStyle w:val="ConsPlusNormal"/>
              <w:jc w:val="center"/>
              <w:rPr>
                <w:rFonts w:ascii="PT Astra Serif" w:hAnsi="PT Astra Serif"/>
              </w:rPr>
            </w:pPr>
          </w:p>
          <w:p w:rsidR="00140D2F" w:rsidRDefault="00140D2F">
            <w:pPr>
              <w:pStyle w:val="ConsPlusNormal"/>
              <w:jc w:val="center"/>
              <w:rPr>
                <w:rFonts w:ascii="PT Astra Serif" w:hAnsi="PT Astra Serif"/>
              </w:rPr>
            </w:pPr>
          </w:p>
          <w:p w:rsidR="00140D2F" w:rsidRDefault="00140D2F">
            <w:pPr>
              <w:pStyle w:val="ConsPlusNormal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лошадиная сила»;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D2F" w:rsidRDefault="00140D2F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D2F" w:rsidRDefault="00140D2F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D2F" w:rsidRDefault="00140D2F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D2F" w:rsidRDefault="00140D2F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D2F" w:rsidRDefault="00140D2F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D2F" w:rsidRDefault="00140D2F">
            <w:pPr>
              <w:pStyle w:val="ConsPlusNormal"/>
              <w:rPr>
                <w:rFonts w:ascii="PT Astra Serif" w:hAnsi="PT Astra Serif"/>
              </w:rPr>
            </w:pPr>
          </w:p>
        </w:tc>
      </w:tr>
    </w:tbl>
    <w:p w:rsidR="00140D2F" w:rsidRDefault="00140D2F" w:rsidP="00140D2F">
      <w:pPr>
        <w:pStyle w:val="ConsPlusNormal"/>
        <w:spacing w:before="120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строки 11</w:t>
      </w:r>
      <w:r w:rsidR="00641975">
        <w:rPr>
          <w:rFonts w:ascii="PT Astra Serif" w:hAnsi="PT Astra Serif"/>
        </w:rPr>
        <w:t xml:space="preserve"> – </w:t>
      </w:r>
      <w:r>
        <w:rPr>
          <w:rFonts w:ascii="PT Astra Serif" w:hAnsi="PT Astra Serif"/>
        </w:rPr>
        <w:t>13 таблицы признать утратившими силу;</w:t>
      </w:r>
    </w:p>
    <w:p w:rsidR="00140D2F" w:rsidRDefault="00140D2F" w:rsidP="00140D2F">
      <w:pPr>
        <w:pStyle w:val="ConsPlusNormal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дополнить примечаниями 1, 2 следующего содержания:</w:t>
      </w:r>
    </w:p>
    <w:p w:rsidR="00140D2F" w:rsidRDefault="00140D2F" w:rsidP="00140D2F">
      <w:pPr>
        <w:pStyle w:val="ConsPlusNormal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«</w:t>
      </w:r>
      <w:r>
        <w:rPr>
          <w:rFonts w:ascii="PT Astra Serif" w:hAnsi="PT Astra Serif"/>
          <w:vertAlign w:val="superscript"/>
        </w:rPr>
        <w:t>1</w:t>
      </w:r>
      <w:proofErr w:type="gramStart"/>
      <w:r w:rsidR="00641975">
        <w:rPr>
          <w:rFonts w:ascii="PT Astra Serif" w:hAnsi="PT Astra Serif"/>
          <w:vertAlign w:val="superscript"/>
        </w:rPr>
        <w:t> </w:t>
      </w:r>
      <w:r>
        <w:rPr>
          <w:rFonts w:ascii="PT Astra Serif" w:hAnsi="PT Astra Serif"/>
        </w:rPr>
        <w:t>П</w:t>
      </w:r>
      <w:proofErr w:type="gramEnd"/>
      <w:r>
        <w:rPr>
          <w:rFonts w:ascii="PT Astra Serif" w:hAnsi="PT Astra Serif"/>
        </w:rPr>
        <w:t>ри составлении ведомственного перечня указывается «двигатель внутреннего сгорания», или «энергетическая установка гибридного транспортного средства», или «электродвигатель».</w:t>
      </w:r>
    </w:p>
    <w:p w:rsidR="00140D2F" w:rsidRDefault="00140D2F" w:rsidP="00140D2F">
      <w:pPr>
        <w:pStyle w:val="ConsPlusNormal"/>
        <w:tabs>
          <w:tab w:val="left" w:pos="284"/>
        </w:tabs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vertAlign w:val="superscript"/>
        </w:rPr>
        <w:t>2</w:t>
      </w:r>
      <w:proofErr w:type="gramStart"/>
      <w:r w:rsidR="00641975">
        <w:rPr>
          <w:rFonts w:ascii="PT Astra Serif" w:hAnsi="PT Astra Serif"/>
          <w:vertAlign w:val="superscript"/>
        </w:rPr>
        <w:t> </w:t>
      </w:r>
      <w:r>
        <w:rPr>
          <w:rFonts w:ascii="PT Astra Serif" w:hAnsi="PT Astra Serif"/>
        </w:rPr>
        <w:t>П</w:t>
      </w:r>
      <w:proofErr w:type="gramEnd"/>
      <w:r>
        <w:rPr>
          <w:rFonts w:ascii="PT Astra Serif" w:hAnsi="PT Astra Serif"/>
        </w:rPr>
        <w:t>ри составлении ведомственног</w:t>
      </w:r>
      <w:r w:rsidR="007C5680">
        <w:rPr>
          <w:rFonts w:ascii="PT Astra Serif" w:hAnsi="PT Astra Serif"/>
        </w:rPr>
        <w:t>о перечня указывается «бензин»,</w:t>
      </w:r>
      <w:r w:rsidR="007C5680" w:rsidRPr="007C5680">
        <w:rPr>
          <w:rFonts w:ascii="PT Astra Serif" w:hAnsi="PT Astra Serif"/>
        </w:rPr>
        <w:br/>
      </w:r>
      <w:r>
        <w:rPr>
          <w:rFonts w:ascii="PT Astra Serif" w:hAnsi="PT Astra Serif"/>
        </w:rPr>
        <w:t>или «сжиженный природный газ», или «к</w:t>
      </w:r>
      <w:r w:rsidR="007C5680">
        <w:rPr>
          <w:rFonts w:ascii="PT Astra Serif" w:hAnsi="PT Astra Serif"/>
        </w:rPr>
        <w:t>омпримированный природный газ»,</w:t>
      </w:r>
      <w:r w:rsidR="007C5680" w:rsidRPr="007C5680">
        <w:rPr>
          <w:rFonts w:ascii="PT Astra Serif" w:hAnsi="PT Astra Serif"/>
        </w:rPr>
        <w:br/>
      </w:r>
      <w:r>
        <w:rPr>
          <w:rFonts w:ascii="PT Astra Serif" w:hAnsi="PT Astra Serif"/>
        </w:rPr>
        <w:t>или «дизельное топливо», или «смешанное топливо (дизельное топливо, компримированный природный газ</w:t>
      </w:r>
      <w:r w:rsidR="007C5680">
        <w:rPr>
          <w:rFonts w:ascii="PT Astra Serif" w:hAnsi="PT Astra Serif"/>
        </w:rPr>
        <w:t xml:space="preserve"> или сжиженный природный газ)».</w:t>
      </w:r>
      <w:r w:rsidR="007C5680" w:rsidRPr="007C5680">
        <w:rPr>
          <w:rFonts w:ascii="PT Astra Serif" w:hAnsi="PT Astra Serif"/>
        </w:rPr>
        <w:br/>
      </w:r>
      <w:r>
        <w:rPr>
          <w:rFonts w:ascii="PT Astra Serif" w:hAnsi="PT Astra Serif"/>
        </w:rPr>
        <w:t>Не указывается в случае указания «электродвигатель» в качестве значения характеристики «Тип двигателя (силовой установки)»</w:t>
      </w:r>
      <w:proofErr w:type="gramStart"/>
      <w:r>
        <w:rPr>
          <w:rFonts w:ascii="PT Astra Serif" w:hAnsi="PT Astra Serif"/>
        </w:rPr>
        <w:t>.»</w:t>
      </w:r>
      <w:proofErr w:type="gramEnd"/>
      <w:r>
        <w:rPr>
          <w:rFonts w:ascii="PT Astra Serif" w:hAnsi="PT Astra Serif"/>
        </w:rPr>
        <w:t>.</w:t>
      </w:r>
    </w:p>
    <w:p w:rsidR="00140D2F" w:rsidRDefault="007C5680" w:rsidP="00140D2F">
      <w:pPr>
        <w:pStyle w:val="a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</w:t>
      </w:r>
      <w:r>
        <w:rPr>
          <w:rFonts w:ascii="PT Astra Serif" w:hAnsi="PT Astra Serif"/>
          <w:sz w:val="26"/>
          <w:szCs w:val="26"/>
          <w:lang w:val="en-US"/>
        </w:rPr>
        <w:t> </w:t>
      </w:r>
      <w:r w:rsidR="00140D2F">
        <w:rPr>
          <w:rFonts w:ascii="PT Astra Serif" w:hAnsi="PT Astra Serif"/>
          <w:sz w:val="26"/>
          <w:szCs w:val="26"/>
        </w:rPr>
        <w:t>Настоящее постановление вступает в силу со дня его официального опубликования.</w:t>
      </w:r>
    </w:p>
    <w:p w:rsidR="001570C1" w:rsidRPr="009A1C00" w:rsidRDefault="001570C1" w:rsidP="00140D2F">
      <w:pPr>
        <w:pStyle w:val="32"/>
        <w:spacing w:before="60"/>
        <w:jc w:val="both"/>
        <w:rPr>
          <w:rFonts w:ascii="PT Astra Serif" w:hAnsi="PT Astra Serif"/>
          <w:sz w:val="26"/>
          <w:szCs w:val="26"/>
        </w:rPr>
      </w:pPr>
    </w:p>
    <w:p w:rsidR="00CE531D" w:rsidRPr="009A1C00" w:rsidRDefault="00CE531D" w:rsidP="00CE3E94">
      <w:pPr>
        <w:pStyle w:val="32"/>
        <w:spacing w:before="0"/>
        <w:jc w:val="both"/>
        <w:rPr>
          <w:rFonts w:ascii="PT Astra Serif" w:hAnsi="PT Astra Serif"/>
          <w:sz w:val="26"/>
          <w:szCs w:val="26"/>
        </w:rPr>
      </w:pPr>
    </w:p>
    <w:p w:rsidR="00CE3E94" w:rsidRPr="009A1C00" w:rsidRDefault="00CE3E94" w:rsidP="00CE3E94">
      <w:pPr>
        <w:pStyle w:val="32"/>
        <w:spacing w:before="0"/>
        <w:jc w:val="both"/>
        <w:rPr>
          <w:rFonts w:ascii="PT Astra Serif" w:hAnsi="PT Astra Serif"/>
          <w:sz w:val="26"/>
          <w:szCs w:val="26"/>
        </w:rPr>
      </w:pPr>
    </w:p>
    <w:p w:rsidR="00943A9B" w:rsidRPr="009A1C00" w:rsidRDefault="00943A9B" w:rsidP="00CE3E94">
      <w:pPr>
        <w:pStyle w:val="32"/>
        <w:spacing w:before="0"/>
        <w:jc w:val="both"/>
        <w:rPr>
          <w:rFonts w:ascii="PT Astra Serif" w:hAnsi="PT Astra Serif"/>
          <w:sz w:val="26"/>
          <w:szCs w:val="26"/>
        </w:rPr>
      </w:pPr>
    </w:p>
    <w:p w:rsidR="00C85F5D" w:rsidRPr="009A1C00" w:rsidRDefault="004A11C4" w:rsidP="00CE3E94">
      <w:pPr>
        <w:tabs>
          <w:tab w:val="left" w:pos="7513"/>
        </w:tabs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Губернатор</w:t>
      </w:r>
      <w:r w:rsidR="00C85F5D" w:rsidRPr="009A1C00">
        <w:rPr>
          <w:rFonts w:ascii="PT Astra Serif" w:hAnsi="PT Astra Serif"/>
          <w:sz w:val="26"/>
          <w:szCs w:val="26"/>
        </w:rPr>
        <w:t xml:space="preserve"> Томской об</w:t>
      </w:r>
      <w:r w:rsidR="00A33209" w:rsidRPr="009A1C00">
        <w:rPr>
          <w:rFonts w:ascii="PT Astra Serif" w:hAnsi="PT Astra Serif"/>
          <w:sz w:val="26"/>
          <w:szCs w:val="26"/>
        </w:rPr>
        <w:t>ласти</w:t>
      </w:r>
      <w:r w:rsidR="00A33209" w:rsidRPr="009A1C00">
        <w:rPr>
          <w:rFonts w:ascii="PT Astra Serif" w:hAnsi="PT Astra Serif"/>
          <w:sz w:val="26"/>
          <w:szCs w:val="26"/>
        </w:rPr>
        <w:tab/>
        <w:t xml:space="preserve"> </w:t>
      </w:r>
      <w:r>
        <w:rPr>
          <w:rFonts w:ascii="PT Astra Serif" w:hAnsi="PT Astra Serif"/>
          <w:sz w:val="26"/>
          <w:szCs w:val="26"/>
        </w:rPr>
        <w:t xml:space="preserve">  </w:t>
      </w:r>
      <w:r w:rsidR="00D0649A">
        <w:rPr>
          <w:rFonts w:ascii="PT Astra Serif" w:hAnsi="PT Astra Serif"/>
          <w:sz w:val="26"/>
          <w:szCs w:val="26"/>
        </w:rPr>
        <w:t xml:space="preserve">   </w:t>
      </w:r>
      <w:r>
        <w:rPr>
          <w:rFonts w:ascii="PT Astra Serif" w:hAnsi="PT Astra Serif"/>
          <w:sz w:val="26"/>
          <w:szCs w:val="26"/>
        </w:rPr>
        <w:t xml:space="preserve"> </w:t>
      </w:r>
      <w:r w:rsidR="00A33209" w:rsidRPr="009A1C00">
        <w:rPr>
          <w:rFonts w:ascii="PT Astra Serif" w:hAnsi="PT Astra Serif"/>
          <w:sz w:val="26"/>
          <w:szCs w:val="26"/>
        </w:rPr>
        <w:t xml:space="preserve">  </w:t>
      </w:r>
      <w:proofErr w:type="spellStart"/>
      <w:r w:rsidR="00D0649A">
        <w:rPr>
          <w:rFonts w:ascii="PT Astra Serif" w:hAnsi="PT Astra Serif"/>
          <w:sz w:val="26"/>
          <w:szCs w:val="26"/>
        </w:rPr>
        <w:t>В.В</w:t>
      </w:r>
      <w:proofErr w:type="spellEnd"/>
      <w:r w:rsidR="00D0649A">
        <w:rPr>
          <w:rFonts w:ascii="PT Astra Serif" w:hAnsi="PT Astra Serif"/>
          <w:sz w:val="26"/>
          <w:szCs w:val="26"/>
        </w:rPr>
        <w:t xml:space="preserve">. </w:t>
      </w:r>
      <w:proofErr w:type="spellStart"/>
      <w:r w:rsidR="00D0649A">
        <w:rPr>
          <w:rFonts w:ascii="PT Astra Serif" w:hAnsi="PT Astra Serif"/>
          <w:sz w:val="26"/>
          <w:szCs w:val="26"/>
        </w:rPr>
        <w:t>Мазур</w:t>
      </w:r>
      <w:proofErr w:type="spellEnd"/>
    </w:p>
    <w:p w:rsidR="001570C1" w:rsidRPr="009A1C00" w:rsidRDefault="001570C1" w:rsidP="00CE531D">
      <w:pPr>
        <w:rPr>
          <w:rFonts w:ascii="PT Astra Serif" w:eastAsia="PT Astra Serif" w:hAnsi="PT Astra Serif"/>
          <w:sz w:val="18"/>
          <w:szCs w:val="18"/>
        </w:rPr>
      </w:pPr>
    </w:p>
    <w:p w:rsidR="00637F17" w:rsidRPr="009A1C00" w:rsidRDefault="00637F17" w:rsidP="00CE531D">
      <w:pPr>
        <w:rPr>
          <w:rFonts w:ascii="PT Astra Serif" w:eastAsia="PT Astra Serif" w:hAnsi="PT Astra Serif"/>
          <w:sz w:val="18"/>
          <w:szCs w:val="18"/>
        </w:rPr>
      </w:pPr>
    </w:p>
    <w:p w:rsidR="00ED4BE0" w:rsidRPr="009A1C00" w:rsidRDefault="00ED4BE0" w:rsidP="00CE531D">
      <w:pPr>
        <w:rPr>
          <w:rFonts w:ascii="PT Astra Serif" w:eastAsia="PT Astra Serif" w:hAnsi="PT Astra Serif"/>
          <w:sz w:val="18"/>
          <w:szCs w:val="18"/>
        </w:rPr>
      </w:pPr>
    </w:p>
    <w:p w:rsidR="00ED4BE0" w:rsidRPr="009A1C00" w:rsidRDefault="00ED4BE0" w:rsidP="00CE531D">
      <w:pPr>
        <w:rPr>
          <w:rFonts w:ascii="PT Astra Serif" w:eastAsia="PT Astra Serif" w:hAnsi="PT Astra Serif"/>
          <w:sz w:val="18"/>
          <w:szCs w:val="18"/>
        </w:rPr>
      </w:pPr>
    </w:p>
    <w:p w:rsidR="00ED4BE0" w:rsidRPr="009A1C00" w:rsidRDefault="00ED4BE0" w:rsidP="00CE531D">
      <w:pPr>
        <w:rPr>
          <w:rFonts w:ascii="PT Astra Serif" w:eastAsia="PT Astra Serif" w:hAnsi="PT Astra Serif"/>
          <w:sz w:val="18"/>
          <w:szCs w:val="18"/>
        </w:rPr>
      </w:pPr>
    </w:p>
    <w:p w:rsidR="00CF6624" w:rsidRPr="009A1C00" w:rsidRDefault="00CF6624" w:rsidP="00CE531D">
      <w:pPr>
        <w:rPr>
          <w:rFonts w:ascii="PT Astra Serif" w:eastAsia="PT Astra Serif" w:hAnsi="PT Astra Serif"/>
          <w:sz w:val="18"/>
          <w:szCs w:val="18"/>
        </w:rPr>
      </w:pPr>
    </w:p>
    <w:p w:rsidR="00CF6624" w:rsidRPr="009A1C00" w:rsidRDefault="00CF6624" w:rsidP="00CE531D">
      <w:pPr>
        <w:rPr>
          <w:rFonts w:ascii="PT Astra Serif" w:eastAsia="PT Astra Serif" w:hAnsi="PT Astra Serif"/>
          <w:sz w:val="18"/>
          <w:szCs w:val="18"/>
        </w:rPr>
      </w:pPr>
    </w:p>
    <w:p w:rsidR="00CF6624" w:rsidRPr="009A1C00" w:rsidRDefault="00CF6624" w:rsidP="00CE531D">
      <w:pPr>
        <w:rPr>
          <w:rFonts w:ascii="PT Astra Serif" w:eastAsia="PT Astra Serif" w:hAnsi="PT Astra Serif"/>
          <w:sz w:val="18"/>
          <w:szCs w:val="18"/>
        </w:rPr>
      </w:pPr>
    </w:p>
    <w:p w:rsidR="00CF6624" w:rsidRPr="009A1C00" w:rsidRDefault="00CF6624" w:rsidP="00CE531D">
      <w:pPr>
        <w:rPr>
          <w:rFonts w:ascii="PT Astra Serif" w:eastAsia="PT Astra Serif" w:hAnsi="PT Astra Serif"/>
          <w:sz w:val="18"/>
          <w:szCs w:val="18"/>
        </w:rPr>
      </w:pPr>
    </w:p>
    <w:p w:rsidR="00E36358" w:rsidRPr="009A1C00" w:rsidRDefault="00E36358" w:rsidP="00CE531D">
      <w:pPr>
        <w:rPr>
          <w:rFonts w:ascii="PT Astra Serif" w:eastAsia="PT Astra Serif" w:hAnsi="PT Astra Serif"/>
          <w:sz w:val="18"/>
          <w:szCs w:val="18"/>
        </w:rPr>
      </w:pPr>
    </w:p>
    <w:p w:rsidR="00E36358" w:rsidRPr="009A1C00" w:rsidRDefault="00E36358" w:rsidP="00CE531D">
      <w:pPr>
        <w:rPr>
          <w:rFonts w:ascii="PT Astra Serif" w:eastAsia="PT Astra Serif" w:hAnsi="PT Astra Serif"/>
          <w:sz w:val="18"/>
          <w:szCs w:val="18"/>
        </w:rPr>
      </w:pPr>
    </w:p>
    <w:p w:rsidR="00E36358" w:rsidRPr="009A1C00" w:rsidRDefault="00E36358" w:rsidP="00CE531D">
      <w:pPr>
        <w:rPr>
          <w:rFonts w:ascii="PT Astra Serif" w:eastAsia="PT Astra Serif" w:hAnsi="PT Astra Serif"/>
          <w:sz w:val="18"/>
          <w:szCs w:val="18"/>
        </w:rPr>
      </w:pPr>
    </w:p>
    <w:p w:rsidR="00F2448C" w:rsidRPr="009A1C00" w:rsidRDefault="00F2448C" w:rsidP="00CE531D">
      <w:pPr>
        <w:rPr>
          <w:rFonts w:ascii="PT Astra Serif" w:eastAsia="PT Astra Serif" w:hAnsi="PT Astra Serif"/>
          <w:sz w:val="18"/>
          <w:szCs w:val="18"/>
        </w:rPr>
      </w:pPr>
    </w:p>
    <w:p w:rsidR="00F2448C" w:rsidRPr="009A1C00" w:rsidRDefault="00F2448C" w:rsidP="00CE531D">
      <w:pPr>
        <w:rPr>
          <w:rFonts w:ascii="PT Astra Serif" w:eastAsia="PT Astra Serif" w:hAnsi="PT Astra Serif"/>
          <w:sz w:val="18"/>
          <w:szCs w:val="18"/>
        </w:rPr>
      </w:pPr>
    </w:p>
    <w:p w:rsidR="00F2448C" w:rsidRPr="009A1C00" w:rsidRDefault="00F2448C" w:rsidP="00CE531D">
      <w:pPr>
        <w:rPr>
          <w:rFonts w:ascii="PT Astra Serif" w:eastAsia="PT Astra Serif" w:hAnsi="PT Astra Serif"/>
          <w:sz w:val="18"/>
          <w:szCs w:val="18"/>
        </w:rPr>
      </w:pPr>
    </w:p>
    <w:p w:rsidR="00F2448C" w:rsidRPr="009A1C00" w:rsidRDefault="00F2448C" w:rsidP="00CE531D">
      <w:pPr>
        <w:rPr>
          <w:rFonts w:ascii="PT Astra Serif" w:eastAsia="PT Astra Serif" w:hAnsi="PT Astra Serif"/>
          <w:sz w:val="18"/>
          <w:szCs w:val="18"/>
        </w:rPr>
      </w:pPr>
    </w:p>
    <w:p w:rsidR="00F2448C" w:rsidRPr="009A1C00" w:rsidRDefault="00F2448C" w:rsidP="00CE531D">
      <w:pPr>
        <w:rPr>
          <w:rFonts w:ascii="PT Astra Serif" w:eastAsia="PT Astra Serif" w:hAnsi="PT Astra Serif"/>
          <w:sz w:val="18"/>
          <w:szCs w:val="18"/>
        </w:rPr>
      </w:pPr>
    </w:p>
    <w:p w:rsidR="00694435" w:rsidRPr="009A1C00" w:rsidRDefault="00694435" w:rsidP="00CE531D">
      <w:pPr>
        <w:rPr>
          <w:rFonts w:ascii="PT Astra Serif" w:eastAsia="PT Astra Serif" w:hAnsi="PT Astra Serif"/>
          <w:sz w:val="18"/>
          <w:szCs w:val="18"/>
        </w:rPr>
      </w:pPr>
    </w:p>
    <w:p w:rsidR="00694435" w:rsidRPr="009A1C00" w:rsidRDefault="00694435" w:rsidP="00CE531D">
      <w:pPr>
        <w:rPr>
          <w:rFonts w:ascii="PT Astra Serif" w:eastAsia="PT Astra Serif" w:hAnsi="PT Astra Serif"/>
          <w:sz w:val="18"/>
          <w:szCs w:val="18"/>
        </w:rPr>
      </w:pPr>
    </w:p>
    <w:p w:rsidR="00694435" w:rsidRPr="009A1C00" w:rsidRDefault="00694435" w:rsidP="00CE531D">
      <w:pPr>
        <w:rPr>
          <w:rFonts w:ascii="PT Astra Serif" w:eastAsia="PT Astra Serif" w:hAnsi="PT Astra Serif"/>
          <w:sz w:val="18"/>
          <w:szCs w:val="18"/>
        </w:rPr>
      </w:pPr>
    </w:p>
    <w:p w:rsidR="00694435" w:rsidRPr="009A1C00" w:rsidRDefault="00694435" w:rsidP="00CE531D">
      <w:pPr>
        <w:rPr>
          <w:rFonts w:ascii="PT Astra Serif" w:eastAsia="PT Astra Serif" w:hAnsi="PT Astra Serif"/>
          <w:sz w:val="18"/>
          <w:szCs w:val="18"/>
        </w:rPr>
      </w:pPr>
    </w:p>
    <w:p w:rsidR="00694435" w:rsidRPr="00921F5A" w:rsidRDefault="00694435" w:rsidP="00CE531D">
      <w:pPr>
        <w:rPr>
          <w:rFonts w:ascii="PT Astra Serif" w:eastAsia="PT Astra Serif" w:hAnsi="PT Astra Serif"/>
          <w:sz w:val="18"/>
          <w:szCs w:val="18"/>
        </w:rPr>
      </w:pPr>
    </w:p>
    <w:p w:rsidR="007C5680" w:rsidRPr="00921F5A" w:rsidRDefault="007C5680" w:rsidP="00CE531D">
      <w:pPr>
        <w:rPr>
          <w:rFonts w:ascii="PT Astra Serif" w:eastAsia="PT Astra Serif" w:hAnsi="PT Astra Serif"/>
          <w:sz w:val="18"/>
          <w:szCs w:val="18"/>
        </w:rPr>
      </w:pPr>
    </w:p>
    <w:p w:rsidR="007C5680" w:rsidRPr="00921F5A" w:rsidRDefault="007C5680" w:rsidP="00CE531D">
      <w:pPr>
        <w:rPr>
          <w:rFonts w:ascii="PT Astra Serif" w:eastAsia="PT Astra Serif" w:hAnsi="PT Astra Serif"/>
          <w:sz w:val="18"/>
          <w:szCs w:val="18"/>
        </w:rPr>
      </w:pPr>
    </w:p>
    <w:p w:rsidR="00694435" w:rsidRPr="009A1C00" w:rsidRDefault="00694435" w:rsidP="00CE531D">
      <w:pPr>
        <w:rPr>
          <w:rFonts w:ascii="PT Astra Serif" w:eastAsia="PT Astra Serif" w:hAnsi="PT Astra Serif"/>
          <w:sz w:val="18"/>
          <w:szCs w:val="18"/>
        </w:rPr>
      </w:pPr>
    </w:p>
    <w:p w:rsidR="00694435" w:rsidRPr="009A1C00" w:rsidRDefault="00694435" w:rsidP="00CE531D">
      <w:pPr>
        <w:rPr>
          <w:rFonts w:ascii="PT Astra Serif" w:eastAsia="PT Astra Serif" w:hAnsi="PT Astra Serif"/>
          <w:sz w:val="18"/>
          <w:szCs w:val="18"/>
        </w:rPr>
      </w:pPr>
    </w:p>
    <w:p w:rsidR="00694435" w:rsidRPr="009A1C00" w:rsidRDefault="00694435" w:rsidP="00CE531D">
      <w:pPr>
        <w:rPr>
          <w:rFonts w:ascii="PT Astra Serif" w:eastAsia="PT Astra Serif" w:hAnsi="PT Astra Serif"/>
          <w:sz w:val="18"/>
          <w:szCs w:val="18"/>
        </w:rPr>
      </w:pPr>
    </w:p>
    <w:p w:rsidR="00694435" w:rsidRPr="009A1C00" w:rsidRDefault="00694435" w:rsidP="00CE531D">
      <w:pPr>
        <w:rPr>
          <w:rFonts w:ascii="PT Astra Serif" w:eastAsia="PT Astra Serif" w:hAnsi="PT Astra Serif"/>
          <w:sz w:val="18"/>
          <w:szCs w:val="18"/>
        </w:rPr>
      </w:pPr>
    </w:p>
    <w:p w:rsidR="00694435" w:rsidRPr="009A1C00" w:rsidRDefault="00694435" w:rsidP="00CE531D">
      <w:pPr>
        <w:rPr>
          <w:rFonts w:ascii="PT Astra Serif" w:eastAsia="PT Astra Serif" w:hAnsi="PT Astra Serif"/>
          <w:sz w:val="18"/>
          <w:szCs w:val="18"/>
        </w:rPr>
      </w:pPr>
    </w:p>
    <w:p w:rsidR="00694435" w:rsidRPr="009A1C00" w:rsidRDefault="00694435" w:rsidP="00CE531D">
      <w:pPr>
        <w:rPr>
          <w:rFonts w:ascii="PT Astra Serif" w:eastAsia="PT Astra Serif" w:hAnsi="PT Astra Serif"/>
          <w:sz w:val="18"/>
          <w:szCs w:val="18"/>
        </w:rPr>
      </w:pPr>
    </w:p>
    <w:p w:rsidR="006C5F76" w:rsidRDefault="006C5F76" w:rsidP="00CE531D">
      <w:pPr>
        <w:rPr>
          <w:rFonts w:ascii="PT Astra Serif" w:eastAsia="PT Astra Serif" w:hAnsi="PT Astra Serif"/>
          <w:sz w:val="18"/>
          <w:szCs w:val="18"/>
        </w:rPr>
      </w:pPr>
    </w:p>
    <w:p w:rsidR="00F2448C" w:rsidRPr="009A1C00" w:rsidRDefault="00F2448C" w:rsidP="00CE531D">
      <w:pPr>
        <w:rPr>
          <w:rFonts w:ascii="PT Astra Serif" w:eastAsia="PT Astra Serif" w:hAnsi="PT Astra Serif"/>
          <w:sz w:val="18"/>
          <w:szCs w:val="18"/>
        </w:rPr>
      </w:pPr>
    </w:p>
    <w:p w:rsidR="002D2CC6" w:rsidRPr="009A1C00" w:rsidRDefault="00140D2F" w:rsidP="00CE531D">
      <w:pPr>
        <w:rPr>
          <w:rFonts w:ascii="PT Astra Serif" w:eastAsia="PT Astra Serif" w:hAnsi="PT Astra Serif"/>
          <w:szCs w:val="20"/>
        </w:rPr>
      </w:pPr>
      <w:proofErr w:type="spellStart"/>
      <w:r>
        <w:rPr>
          <w:rFonts w:ascii="PT Astra Serif" w:eastAsia="PT Astra Serif" w:hAnsi="PT Astra Serif"/>
          <w:szCs w:val="20"/>
        </w:rPr>
        <w:t>Гонгина</w:t>
      </w:r>
      <w:proofErr w:type="spellEnd"/>
      <w:r>
        <w:rPr>
          <w:rFonts w:ascii="PT Astra Serif" w:eastAsia="PT Astra Serif" w:hAnsi="PT Astra Serif"/>
          <w:szCs w:val="20"/>
        </w:rPr>
        <w:t xml:space="preserve"> </w:t>
      </w:r>
      <w:proofErr w:type="spellStart"/>
      <w:r>
        <w:rPr>
          <w:rFonts w:ascii="PT Astra Serif" w:eastAsia="PT Astra Serif" w:hAnsi="PT Astra Serif"/>
          <w:szCs w:val="20"/>
        </w:rPr>
        <w:t>Г.В</w:t>
      </w:r>
      <w:proofErr w:type="spellEnd"/>
      <w:r>
        <w:rPr>
          <w:rFonts w:ascii="PT Astra Serif" w:eastAsia="PT Astra Serif" w:hAnsi="PT Astra Serif"/>
          <w:szCs w:val="20"/>
        </w:rPr>
        <w:t>.</w:t>
      </w:r>
    </w:p>
    <w:p w:rsidR="00736850" w:rsidRPr="00442D87" w:rsidRDefault="0016165C" w:rsidP="00CE531D">
      <w:pPr>
        <w:rPr>
          <w:rFonts w:ascii="PT Astra Serif" w:eastAsia="PT Astra Serif" w:hAnsi="PT Astra Serif"/>
          <w:szCs w:val="20"/>
        </w:rPr>
      </w:pPr>
      <w:r w:rsidRPr="009A1C00">
        <w:rPr>
          <w:rFonts w:ascii="PT Astra Serif" w:eastAsia="PT Astra Serif" w:hAnsi="PT Astra Serif"/>
          <w:szCs w:val="20"/>
        </w:rPr>
        <w:t>0</w:t>
      </w:r>
      <w:r w:rsidR="00140D2F">
        <w:rPr>
          <w:rFonts w:ascii="PT Astra Serif" w:eastAsia="PT Astra Serif" w:hAnsi="PT Astra Serif"/>
          <w:szCs w:val="20"/>
        </w:rPr>
        <w:t>812</w:t>
      </w:r>
      <w:r w:rsidR="009C25C0" w:rsidRPr="009A1C00">
        <w:rPr>
          <w:rFonts w:ascii="PT Astra Serif" w:eastAsia="PT Astra Serif" w:hAnsi="PT Astra Serif"/>
          <w:szCs w:val="20"/>
        </w:rPr>
        <w:t>pv</w:t>
      </w:r>
      <w:r w:rsidR="000B4753" w:rsidRPr="009A1C00">
        <w:rPr>
          <w:rFonts w:ascii="PT Astra Serif" w:eastAsia="PT Astra Serif" w:hAnsi="PT Astra Serif"/>
          <w:szCs w:val="20"/>
        </w:rPr>
        <w:t>0</w:t>
      </w:r>
      <w:r w:rsidR="00140D2F">
        <w:rPr>
          <w:rFonts w:ascii="PT Astra Serif" w:eastAsia="PT Astra Serif" w:hAnsi="PT Astra Serif"/>
          <w:szCs w:val="20"/>
        </w:rPr>
        <w:t>2</w:t>
      </w:r>
      <w:r w:rsidR="009C25C0" w:rsidRPr="009A1C00">
        <w:rPr>
          <w:rFonts w:ascii="PT Astra Serif" w:eastAsia="PT Astra Serif" w:hAnsi="PT Astra Serif"/>
          <w:szCs w:val="20"/>
        </w:rPr>
        <w:t>.pa2025</w:t>
      </w:r>
    </w:p>
    <w:sectPr w:rsidR="00736850" w:rsidRPr="00442D87" w:rsidSect="00CE3E94">
      <w:headerReference w:type="default" r:id="rId9"/>
      <w:headerReference w:type="first" r:id="rId10"/>
      <w:pgSz w:w="11907" w:h="16840"/>
      <w:pgMar w:top="1134" w:right="851" w:bottom="851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1A0D" w:rsidRDefault="00AC1A0D">
      <w:r>
        <w:separator/>
      </w:r>
    </w:p>
  </w:endnote>
  <w:endnote w:type="continuationSeparator" w:id="0">
    <w:p w:rsidR="00AC1A0D" w:rsidRDefault="00AC1A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1A0D" w:rsidRDefault="00AC1A0D">
      <w:r>
        <w:separator/>
      </w:r>
    </w:p>
  </w:footnote>
  <w:footnote w:type="continuationSeparator" w:id="0">
    <w:p w:rsidR="00AC1A0D" w:rsidRDefault="00AC1A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PT Astra Serif" w:hAnsi="PT Astra Serif"/>
        <w:b w:val="0"/>
        <w:sz w:val="24"/>
        <w:szCs w:val="24"/>
      </w:rPr>
      <w:id w:val="-1104407670"/>
      <w:docPartObj>
        <w:docPartGallery w:val="Page Numbers (Top of Page)"/>
        <w:docPartUnique/>
      </w:docPartObj>
    </w:sdtPr>
    <w:sdtEndPr>
      <w:rPr>
        <w:sz w:val="26"/>
        <w:szCs w:val="26"/>
      </w:rPr>
    </w:sdtEndPr>
    <w:sdtContent>
      <w:p w:rsidR="00AC1A0D" w:rsidRPr="005818CE" w:rsidRDefault="00AC1A0D">
        <w:pPr>
          <w:pStyle w:val="ac"/>
          <w:rPr>
            <w:rFonts w:ascii="PT Astra Serif" w:hAnsi="PT Astra Serif"/>
            <w:b w:val="0"/>
            <w:sz w:val="26"/>
            <w:szCs w:val="26"/>
          </w:rPr>
        </w:pPr>
        <w:r w:rsidRPr="005818CE">
          <w:rPr>
            <w:rFonts w:ascii="PT Astra Serif" w:hAnsi="PT Astra Serif"/>
            <w:b w:val="0"/>
            <w:sz w:val="26"/>
            <w:szCs w:val="26"/>
          </w:rPr>
          <w:fldChar w:fldCharType="begin"/>
        </w:r>
        <w:r w:rsidRPr="005818CE">
          <w:rPr>
            <w:rFonts w:ascii="PT Astra Serif" w:hAnsi="PT Astra Serif"/>
            <w:b w:val="0"/>
            <w:sz w:val="26"/>
            <w:szCs w:val="26"/>
          </w:rPr>
          <w:instrText>PAGE   \* MERGEFORMAT</w:instrText>
        </w:r>
        <w:r w:rsidRPr="005818CE">
          <w:rPr>
            <w:rFonts w:ascii="PT Astra Serif" w:hAnsi="PT Astra Serif"/>
            <w:b w:val="0"/>
            <w:sz w:val="26"/>
            <w:szCs w:val="26"/>
          </w:rPr>
          <w:fldChar w:fldCharType="separate"/>
        </w:r>
        <w:r w:rsidR="00396575">
          <w:rPr>
            <w:rFonts w:ascii="PT Astra Serif" w:hAnsi="PT Astra Serif"/>
            <w:b w:val="0"/>
            <w:noProof/>
            <w:sz w:val="26"/>
            <w:szCs w:val="26"/>
          </w:rPr>
          <w:t>4</w:t>
        </w:r>
        <w:r w:rsidRPr="005818CE">
          <w:rPr>
            <w:rFonts w:ascii="PT Astra Serif" w:hAnsi="PT Astra Serif"/>
            <w:b w:val="0"/>
            <w:sz w:val="26"/>
            <w:szCs w:val="26"/>
          </w:rPr>
          <w:fldChar w:fldCharType="end"/>
        </w:r>
      </w:p>
    </w:sdtContent>
  </w:sdt>
  <w:p w:rsidR="00AC1A0D" w:rsidRDefault="00AC1A0D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1A0D" w:rsidRDefault="00AC1A0D" w:rsidP="00882A2E">
    <w:pPr>
      <w:spacing w:after="120"/>
      <w:jc w:val="center"/>
      <w:rPr>
        <w:rFonts w:ascii="PT Astra Serif" w:eastAsia="PT Astra Serif" w:hAnsi="PT Astra Serif" w:cs="PT Astra Serif"/>
        <w:b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 wp14:anchorId="23EC27C9" wp14:editId="35BF01D8">
          <wp:extent cx="723900" cy="657225"/>
          <wp:effectExtent l="19050" t="0" r="0" b="0"/>
          <wp:docPr id="5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AC1A0D" w:rsidRDefault="00AC1A0D" w:rsidP="00882A2E">
    <w:pPr>
      <w:pStyle w:val="ac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администрация ТОМСКОЙ ОБЛАСТИ</w:t>
    </w:r>
  </w:p>
  <w:p w:rsidR="00AC1A0D" w:rsidRDefault="00AC1A0D" w:rsidP="00882A2E">
    <w:pPr>
      <w:pStyle w:val="ac"/>
      <w:spacing w:before="240" w:after="0"/>
      <w:rPr>
        <w:rFonts w:ascii="PT Astra Serif" w:eastAsia="PT Astra Serif" w:hAnsi="PT Astra Serif" w:cs="PT Astra Serif"/>
        <w:spacing w:val="20"/>
        <w:szCs w:val="28"/>
      </w:rPr>
    </w:pPr>
    <w:r>
      <w:rPr>
        <w:rFonts w:ascii="PT Astra Serif" w:eastAsia="PT Astra Serif" w:hAnsi="PT Astra Serif" w:cs="PT Astra Serif"/>
        <w:spacing w:val="20"/>
        <w:szCs w:val="28"/>
      </w:rPr>
      <w:t>постановление</w:t>
    </w:r>
  </w:p>
  <w:p w:rsidR="00AC1A0D" w:rsidRPr="00442D87" w:rsidRDefault="00AC1A0D" w:rsidP="00DF5EAF">
    <w:pPr>
      <w:pStyle w:val="ac"/>
      <w:spacing w:before="0" w:after="0"/>
      <w:rPr>
        <w:rFonts w:ascii="PT Astra Serif" w:eastAsia="PT Astra Serif" w:hAnsi="PT Astra Serif" w:cs="PT Astra Serif"/>
        <w:b w:val="0"/>
        <w:sz w:val="24"/>
        <w:szCs w:val="24"/>
      </w:rPr>
    </w:pPr>
  </w:p>
  <w:p w:rsidR="00AC1A0D" w:rsidRPr="00442D87" w:rsidRDefault="00AC1A0D" w:rsidP="00DF5EAF">
    <w:pPr>
      <w:pStyle w:val="ac"/>
      <w:spacing w:before="0" w:after="0"/>
      <w:rPr>
        <w:rFonts w:ascii="PT Astra Serif" w:eastAsia="PT Astra Serif" w:hAnsi="PT Astra Serif" w:cs="PT Astra Serif"/>
        <w:b w:val="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85202"/>
    <w:multiLevelType w:val="hybridMultilevel"/>
    <w:tmpl w:val="D83E39B6"/>
    <w:lvl w:ilvl="0" w:tplc="6172E214">
      <w:start w:val="1"/>
      <w:numFmt w:val="decimal"/>
      <w:lvlText w:val="%1)"/>
      <w:lvlJc w:val="left"/>
      <w:pPr>
        <w:ind w:left="1069" w:hanging="360"/>
      </w:pPr>
      <w:rPr>
        <w:color w:val="000000" w:themeColor="text1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43B4328"/>
    <w:multiLevelType w:val="hybridMultilevel"/>
    <w:tmpl w:val="4D1EE154"/>
    <w:lvl w:ilvl="0" w:tplc="49B286AE">
      <w:start w:val="1"/>
      <w:numFmt w:val="decimal"/>
      <w:lvlText w:val="%1."/>
      <w:lvlJc w:val="left"/>
      <w:pPr>
        <w:ind w:left="1699" w:hanging="99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7584A2C"/>
    <w:multiLevelType w:val="hybridMultilevel"/>
    <w:tmpl w:val="86607002"/>
    <w:lvl w:ilvl="0" w:tplc="7C44D2E8">
      <w:start w:val="1"/>
      <w:numFmt w:val="decimal"/>
      <w:lvlText w:val="%1."/>
      <w:lvlJc w:val="left"/>
      <w:pPr>
        <w:ind w:left="450" w:hanging="45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218D6587"/>
    <w:multiLevelType w:val="hybridMultilevel"/>
    <w:tmpl w:val="23FA7676"/>
    <w:lvl w:ilvl="0" w:tplc="BB68F7EE">
      <w:start w:val="1"/>
      <w:numFmt w:val="decimal"/>
      <w:lvlText w:val="%1)"/>
      <w:lvlJc w:val="left"/>
      <w:pPr>
        <w:ind w:left="1804" w:hanging="1095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2542E7C"/>
    <w:multiLevelType w:val="hybridMultilevel"/>
    <w:tmpl w:val="F0EE660C"/>
    <w:lvl w:ilvl="0" w:tplc="45006138">
      <w:start w:val="1"/>
      <w:numFmt w:val="decimal"/>
      <w:lvlText w:val="%1)"/>
      <w:lvlJc w:val="left"/>
      <w:pPr>
        <w:ind w:left="1418" w:hanging="360"/>
      </w:pPr>
    </w:lvl>
    <w:lvl w:ilvl="1" w:tplc="20D87492">
      <w:start w:val="1"/>
      <w:numFmt w:val="lowerLetter"/>
      <w:lvlText w:val="%2."/>
      <w:lvlJc w:val="left"/>
      <w:pPr>
        <w:ind w:left="2138" w:hanging="360"/>
      </w:pPr>
    </w:lvl>
    <w:lvl w:ilvl="2" w:tplc="AA261450">
      <w:start w:val="1"/>
      <w:numFmt w:val="lowerRoman"/>
      <w:lvlText w:val="%3."/>
      <w:lvlJc w:val="right"/>
      <w:pPr>
        <w:ind w:left="2858" w:hanging="180"/>
      </w:pPr>
    </w:lvl>
    <w:lvl w:ilvl="3" w:tplc="8E4EE8AE">
      <w:start w:val="1"/>
      <w:numFmt w:val="decimal"/>
      <w:lvlText w:val="%4."/>
      <w:lvlJc w:val="left"/>
      <w:pPr>
        <w:ind w:left="3578" w:hanging="360"/>
      </w:pPr>
    </w:lvl>
    <w:lvl w:ilvl="4" w:tplc="F37A5474">
      <w:start w:val="1"/>
      <w:numFmt w:val="lowerLetter"/>
      <w:lvlText w:val="%5."/>
      <w:lvlJc w:val="left"/>
      <w:pPr>
        <w:ind w:left="4298" w:hanging="360"/>
      </w:pPr>
    </w:lvl>
    <w:lvl w:ilvl="5" w:tplc="43B4CF9C">
      <w:start w:val="1"/>
      <w:numFmt w:val="lowerRoman"/>
      <w:lvlText w:val="%6."/>
      <w:lvlJc w:val="right"/>
      <w:pPr>
        <w:ind w:left="5018" w:hanging="180"/>
      </w:pPr>
    </w:lvl>
    <w:lvl w:ilvl="6" w:tplc="2708D15C">
      <w:start w:val="1"/>
      <w:numFmt w:val="decimal"/>
      <w:lvlText w:val="%7."/>
      <w:lvlJc w:val="left"/>
      <w:pPr>
        <w:ind w:left="5738" w:hanging="360"/>
      </w:pPr>
    </w:lvl>
    <w:lvl w:ilvl="7" w:tplc="3B468082">
      <w:start w:val="1"/>
      <w:numFmt w:val="lowerLetter"/>
      <w:lvlText w:val="%8."/>
      <w:lvlJc w:val="left"/>
      <w:pPr>
        <w:ind w:left="6458" w:hanging="360"/>
      </w:pPr>
    </w:lvl>
    <w:lvl w:ilvl="8" w:tplc="8E9C712E">
      <w:start w:val="1"/>
      <w:numFmt w:val="lowerRoman"/>
      <w:lvlText w:val="%9."/>
      <w:lvlJc w:val="right"/>
      <w:pPr>
        <w:ind w:left="7178" w:hanging="180"/>
      </w:pPr>
    </w:lvl>
  </w:abstractNum>
  <w:abstractNum w:abstractNumId="5">
    <w:nsid w:val="24551598"/>
    <w:multiLevelType w:val="hybridMultilevel"/>
    <w:tmpl w:val="E50806EE"/>
    <w:lvl w:ilvl="0" w:tplc="0E264EA8">
      <w:start w:val="1"/>
      <w:numFmt w:val="decimal"/>
      <w:lvlText w:val="%1)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4785102"/>
    <w:multiLevelType w:val="multilevel"/>
    <w:tmpl w:val="41B07200"/>
    <w:lvl w:ilvl="0">
      <w:start w:val="1"/>
      <w:numFmt w:val="decimal"/>
      <w:suff w:val="space"/>
      <w:lvlText w:val="%1."/>
      <w:lvlJc w:val="left"/>
      <w:pPr>
        <w:ind w:left="1069" w:hanging="360"/>
      </w:pPr>
    </w:lvl>
    <w:lvl w:ilvl="1">
      <w:start w:val="1"/>
      <w:numFmt w:val="decimal"/>
      <w:suff w:val="space"/>
      <w:lvlText w:val="%2)"/>
      <w:lvlJc w:val="left"/>
      <w:pPr>
        <w:ind w:left="1789" w:hanging="360"/>
      </w:pPr>
    </w:lvl>
    <w:lvl w:ilvl="2">
      <w:start w:val="1"/>
      <w:numFmt w:val="russianLower"/>
      <w:suff w:val="space"/>
      <w:lvlText w:val="%3)"/>
      <w:lvlJc w:val="lef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7C742C4"/>
    <w:multiLevelType w:val="hybridMultilevel"/>
    <w:tmpl w:val="C3AE5E82"/>
    <w:lvl w:ilvl="0" w:tplc="E9BC502A">
      <w:start w:val="1"/>
      <w:numFmt w:val="decimal"/>
      <w:lvlText w:val="%1."/>
      <w:lvlJc w:val="left"/>
      <w:pPr>
        <w:ind w:left="2059" w:hanging="135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173468C"/>
    <w:multiLevelType w:val="hybridMultilevel"/>
    <w:tmpl w:val="F9FCF480"/>
    <w:lvl w:ilvl="0" w:tplc="E5161BC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215053B"/>
    <w:multiLevelType w:val="hybridMultilevel"/>
    <w:tmpl w:val="AC220EF4"/>
    <w:lvl w:ilvl="0" w:tplc="55D08ED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64E17C6"/>
    <w:multiLevelType w:val="hybridMultilevel"/>
    <w:tmpl w:val="6CB83E28"/>
    <w:lvl w:ilvl="0" w:tplc="D6286C12">
      <w:start w:val="3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47750425"/>
    <w:multiLevelType w:val="hybridMultilevel"/>
    <w:tmpl w:val="114E1E10"/>
    <w:lvl w:ilvl="0" w:tplc="EC66C3CC">
      <w:start w:val="2"/>
      <w:numFmt w:val="decimal"/>
      <w:lvlText w:val="%1)"/>
      <w:lvlJc w:val="left"/>
      <w:pPr>
        <w:ind w:left="1069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52251BF2"/>
    <w:multiLevelType w:val="hybridMultilevel"/>
    <w:tmpl w:val="86607002"/>
    <w:lvl w:ilvl="0" w:tplc="7C44D2E8">
      <w:start w:val="1"/>
      <w:numFmt w:val="decimal"/>
      <w:lvlText w:val="%1."/>
      <w:lvlJc w:val="left"/>
      <w:pPr>
        <w:ind w:left="450" w:hanging="45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13">
    <w:nsid w:val="55A851E7"/>
    <w:multiLevelType w:val="hybridMultilevel"/>
    <w:tmpl w:val="323ED232"/>
    <w:lvl w:ilvl="0" w:tplc="5A1E85E6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5A64724A"/>
    <w:multiLevelType w:val="hybridMultilevel"/>
    <w:tmpl w:val="24DA1D8A"/>
    <w:lvl w:ilvl="0" w:tplc="0616E622">
      <w:start w:val="1"/>
      <w:numFmt w:val="decimal"/>
      <w:lvlText w:val="%1)"/>
      <w:lvlJc w:val="left"/>
      <w:pPr>
        <w:ind w:left="1744" w:hanging="1035"/>
      </w:pPr>
      <w:rPr>
        <w:rFonts w:eastAsia="Times New Roman"/>
        <w:sz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5EE5319A"/>
    <w:multiLevelType w:val="hybridMultilevel"/>
    <w:tmpl w:val="05B4362A"/>
    <w:lvl w:ilvl="0" w:tplc="AFA86DDC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69856A93"/>
    <w:multiLevelType w:val="hybridMultilevel"/>
    <w:tmpl w:val="C5A252A2"/>
    <w:lvl w:ilvl="0" w:tplc="6C8EFEFC">
      <w:start w:val="1"/>
      <w:numFmt w:val="decimal"/>
      <w:lvlText w:val="%1)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17">
    <w:nsid w:val="72EC09DD"/>
    <w:multiLevelType w:val="hybridMultilevel"/>
    <w:tmpl w:val="82C09064"/>
    <w:lvl w:ilvl="0" w:tplc="C00AE58A">
      <w:start w:val="1"/>
      <w:numFmt w:val="decimal"/>
      <w:lvlText w:val="%1."/>
      <w:lvlJc w:val="left"/>
      <w:pPr>
        <w:ind w:left="1188" w:hanging="48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"/>
  </w:num>
  <w:num w:numId="2">
    <w:abstractNumId w:val="11"/>
  </w:num>
  <w:num w:numId="3">
    <w:abstractNumId w:val="8"/>
  </w:num>
  <w:num w:numId="4">
    <w:abstractNumId w:val="9"/>
  </w:num>
  <w:num w:numId="5">
    <w:abstractNumId w:val="10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12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2191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0D4F"/>
    <w:rsid w:val="000001C2"/>
    <w:rsid w:val="00003F10"/>
    <w:rsid w:val="000050EF"/>
    <w:rsid w:val="00005874"/>
    <w:rsid w:val="00006B7F"/>
    <w:rsid w:val="00006C24"/>
    <w:rsid w:val="00015CE4"/>
    <w:rsid w:val="000176DB"/>
    <w:rsid w:val="00020CCC"/>
    <w:rsid w:val="00022C9B"/>
    <w:rsid w:val="00024F35"/>
    <w:rsid w:val="000335C3"/>
    <w:rsid w:val="00037031"/>
    <w:rsid w:val="00037815"/>
    <w:rsid w:val="00042337"/>
    <w:rsid w:val="00043EBD"/>
    <w:rsid w:val="000501AA"/>
    <w:rsid w:val="000515D7"/>
    <w:rsid w:val="00051A14"/>
    <w:rsid w:val="00053CA7"/>
    <w:rsid w:val="000551CB"/>
    <w:rsid w:val="000563DA"/>
    <w:rsid w:val="000609E3"/>
    <w:rsid w:val="00062BFA"/>
    <w:rsid w:val="0006339A"/>
    <w:rsid w:val="00072805"/>
    <w:rsid w:val="00075200"/>
    <w:rsid w:val="00076A3E"/>
    <w:rsid w:val="00080C89"/>
    <w:rsid w:val="00082960"/>
    <w:rsid w:val="00084A3F"/>
    <w:rsid w:val="00090F3B"/>
    <w:rsid w:val="0009130A"/>
    <w:rsid w:val="000915E7"/>
    <w:rsid w:val="0009225D"/>
    <w:rsid w:val="00093839"/>
    <w:rsid w:val="000A6AD8"/>
    <w:rsid w:val="000B1858"/>
    <w:rsid w:val="000B3B20"/>
    <w:rsid w:val="000B4753"/>
    <w:rsid w:val="000C25C2"/>
    <w:rsid w:val="000C690C"/>
    <w:rsid w:val="000D0CF7"/>
    <w:rsid w:val="000D0F4B"/>
    <w:rsid w:val="000D215C"/>
    <w:rsid w:val="000D4B5D"/>
    <w:rsid w:val="000D6889"/>
    <w:rsid w:val="000D69D9"/>
    <w:rsid w:val="000D71D1"/>
    <w:rsid w:val="000E0FDD"/>
    <w:rsid w:val="000E37C6"/>
    <w:rsid w:val="000E5819"/>
    <w:rsid w:val="000E6E21"/>
    <w:rsid w:val="000E7A09"/>
    <w:rsid w:val="000F2647"/>
    <w:rsid w:val="000F39AA"/>
    <w:rsid w:val="000F526D"/>
    <w:rsid w:val="00101FC5"/>
    <w:rsid w:val="0010314D"/>
    <w:rsid w:val="00103859"/>
    <w:rsid w:val="00103CC9"/>
    <w:rsid w:val="0010464D"/>
    <w:rsid w:val="00104F6B"/>
    <w:rsid w:val="00106CE4"/>
    <w:rsid w:val="00107624"/>
    <w:rsid w:val="00107FCD"/>
    <w:rsid w:val="0011210C"/>
    <w:rsid w:val="00112728"/>
    <w:rsid w:val="0011369C"/>
    <w:rsid w:val="00113DB1"/>
    <w:rsid w:val="00117189"/>
    <w:rsid w:val="00120EB3"/>
    <w:rsid w:val="00124EE0"/>
    <w:rsid w:val="00125F3A"/>
    <w:rsid w:val="00130AEB"/>
    <w:rsid w:val="001314E0"/>
    <w:rsid w:val="00131F7C"/>
    <w:rsid w:val="00131FB3"/>
    <w:rsid w:val="00137547"/>
    <w:rsid w:val="00140D2F"/>
    <w:rsid w:val="00142F6C"/>
    <w:rsid w:val="001465D2"/>
    <w:rsid w:val="00153018"/>
    <w:rsid w:val="001570C1"/>
    <w:rsid w:val="001575C0"/>
    <w:rsid w:val="0015782D"/>
    <w:rsid w:val="0016165C"/>
    <w:rsid w:val="00165B78"/>
    <w:rsid w:val="00170D1A"/>
    <w:rsid w:val="00171164"/>
    <w:rsid w:val="001740C0"/>
    <w:rsid w:val="00176382"/>
    <w:rsid w:val="00176C6C"/>
    <w:rsid w:val="001801F0"/>
    <w:rsid w:val="001850B5"/>
    <w:rsid w:val="00186E39"/>
    <w:rsid w:val="00190F70"/>
    <w:rsid w:val="001977D0"/>
    <w:rsid w:val="001A0563"/>
    <w:rsid w:val="001A1F3B"/>
    <w:rsid w:val="001A6BDE"/>
    <w:rsid w:val="001B16C5"/>
    <w:rsid w:val="001B1BB3"/>
    <w:rsid w:val="001B230E"/>
    <w:rsid w:val="001B3A5A"/>
    <w:rsid w:val="001C11D0"/>
    <w:rsid w:val="001D0C99"/>
    <w:rsid w:val="001D4349"/>
    <w:rsid w:val="001D47D2"/>
    <w:rsid w:val="001D4A2B"/>
    <w:rsid w:val="001D5888"/>
    <w:rsid w:val="001D5F07"/>
    <w:rsid w:val="001D7C2E"/>
    <w:rsid w:val="001E0795"/>
    <w:rsid w:val="001E0EBB"/>
    <w:rsid w:val="001E148F"/>
    <w:rsid w:val="001E2796"/>
    <w:rsid w:val="001E60EF"/>
    <w:rsid w:val="001F098A"/>
    <w:rsid w:val="001F587F"/>
    <w:rsid w:val="001F6981"/>
    <w:rsid w:val="002027E0"/>
    <w:rsid w:val="00202C76"/>
    <w:rsid w:val="00206A55"/>
    <w:rsid w:val="00217C16"/>
    <w:rsid w:val="00220A3C"/>
    <w:rsid w:val="00220E07"/>
    <w:rsid w:val="00222120"/>
    <w:rsid w:val="00224BB8"/>
    <w:rsid w:val="002250B0"/>
    <w:rsid w:val="0022577B"/>
    <w:rsid w:val="00227384"/>
    <w:rsid w:val="00232EB5"/>
    <w:rsid w:val="00234249"/>
    <w:rsid w:val="00244C1E"/>
    <w:rsid w:val="002450CB"/>
    <w:rsid w:val="00245581"/>
    <w:rsid w:val="00245C9E"/>
    <w:rsid w:val="00247A1F"/>
    <w:rsid w:val="00253F0E"/>
    <w:rsid w:val="002561B5"/>
    <w:rsid w:val="00265310"/>
    <w:rsid w:val="00265ABB"/>
    <w:rsid w:val="0027657F"/>
    <w:rsid w:val="00280EFA"/>
    <w:rsid w:val="00284907"/>
    <w:rsid w:val="0029526B"/>
    <w:rsid w:val="00296045"/>
    <w:rsid w:val="00296417"/>
    <w:rsid w:val="00297CA2"/>
    <w:rsid w:val="002A10C9"/>
    <w:rsid w:val="002A1CBF"/>
    <w:rsid w:val="002B075C"/>
    <w:rsid w:val="002B3428"/>
    <w:rsid w:val="002B3AFE"/>
    <w:rsid w:val="002B3E7C"/>
    <w:rsid w:val="002B4687"/>
    <w:rsid w:val="002B59EC"/>
    <w:rsid w:val="002B5C4E"/>
    <w:rsid w:val="002B61F0"/>
    <w:rsid w:val="002C01BF"/>
    <w:rsid w:val="002C3E13"/>
    <w:rsid w:val="002C42CD"/>
    <w:rsid w:val="002C5DBA"/>
    <w:rsid w:val="002D19F6"/>
    <w:rsid w:val="002D2727"/>
    <w:rsid w:val="002D2CC6"/>
    <w:rsid w:val="002D3DE8"/>
    <w:rsid w:val="002D47A5"/>
    <w:rsid w:val="002D48E6"/>
    <w:rsid w:val="002D4A36"/>
    <w:rsid w:val="002D70D5"/>
    <w:rsid w:val="002E25C3"/>
    <w:rsid w:val="002F15F5"/>
    <w:rsid w:val="002F1818"/>
    <w:rsid w:val="002F28A1"/>
    <w:rsid w:val="002F3A31"/>
    <w:rsid w:val="002F7D0B"/>
    <w:rsid w:val="00300B30"/>
    <w:rsid w:val="00301D54"/>
    <w:rsid w:val="0030275A"/>
    <w:rsid w:val="0030301B"/>
    <w:rsid w:val="0030784A"/>
    <w:rsid w:val="00313C6F"/>
    <w:rsid w:val="00313E4A"/>
    <w:rsid w:val="00315693"/>
    <w:rsid w:val="00320905"/>
    <w:rsid w:val="00324D10"/>
    <w:rsid w:val="00324EAE"/>
    <w:rsid w:val="00326566"/>
    <w:rsid w:val="0032719D"/>
    <w:rsid w:val="003307AB"/>
    <w:rsid w:val="00330908"/>
    <w:rsid w:val="003310B3"/>
    <w:rsid w:val="003406C0"/>
    <w:rsid w:val="00342F05"/>
    <w:rsid w:val="00343DCE"/>
    <w:rsid w:val="003440B4"/>
    <w:rsid w:val="0034457E"/>
    <w:rsid w:val="00346D7F"/>
    <w:rsid w:val="00353ABF"/>
    <w:rsid w:val="00360A1D"/>
    <w:rsid w:val="00362201"/>
    <w:rsid w:val="0036561E"/>
    <w:rsid w:val="00371ADF"/>
    <w:rsid w:val="00372D35"/>
    <w:rsid w:val="00372EAA"/>
    <w:rsid w:val="00376925"/>
    <w:rsid w:val="00377384"/>
    <w:rsid w:val="00380245"/>
    <w:rsid w:val="003818C2"/>
    <w:rsid w:val="00383FB9"/>
    <w:rsid w:val="003860E3"/>
    <w:rsid w:val="00391AD6"/>
    <w:rsid w:val="0039237C"/>
    <w:rsid w:val="003929C6"/>
    <w:rsid w:val="00396575"/>
    <w:rsid w:val="003A21C7"/>
    <w:rsid w:val="003A2BE3"/>
    <w:rsid w:val="003A3805"/>
    <w:rsid w:val="003A4A45"/>
    <w:rsid w:val="003A64E5"/>
    <w:rsid w:val="003A6F87"/>
    <w:rsid w:val="003A7A6A"/>
    <w:rsid w:val="003A7B5A"/>
    <w:rsid w:val="003B216B"/>
    <w:rsid w:val="003B30E5"/>
    <w:rsid w:val="003B5C34"/>
    <w:rsid w:val="003C13A7"/>
    <w:rsid w:val="003C19C9"/>
    <w:rsid w:val="003C41E8"/>
    <w:rsid w:val="003C4B09"/>
    <w:rsid w:val="003C75FD"/>
    <w:rsid w:val="003D79E1"/>
    <w:rsid w:val="003E383D"/>
    <w:rsid w:val="003E3C6A"/>
    <w:rsid w:val="003E438B"/>
    <w:rsid w:val="003E4590"/>
    <w:rsid w:val="003E5133"/>
    <w:rsid w:val="003E53FB"/>
    <w:rsid w:val="003F4D1A"/>
    <w:rsid w:val="003F5A81"/>
    <w:rsid w:val="003F66FA"/>
    <w:rsid w:val="00402624"/>
    <w:rsid w:val="004026E3"/>
    <w:rsid w:val="00402829"/>
    <w:rsid w:val="004034AF"/>
    <w:rsid w:val="00404B62"/>
    <w:rsid w:val="00405254"/>
    <w:rsid w:val="00406C4E"/>
    <w:rsid w:val="00406CB6"/>
    <w:rsid w:val="00423A84"/>
    <w:rsid w:val="004255CB"/>
    <w:rsid w:val="00433D5F"/>
    <w:rsid w:val="00434FEE"/>
    <w:rsid w:val="00442BC0"/>
    <w:rsid w:val="00442D87"/>
    <w:rsid w:val="00447A37"/>
    <w:rsid w:val="0045225F"/>
    <w:rsid w:val="00454D27"/>
    <w:rsid w:val="0046090B"/>
    <w:rsid w:val="004625F0"/>
    <w:rsid w:val="00462BB4"/>
    <w:rsid w:val="004705EF"/>
    <w:rsid w:val="004718D6"/>
    <w:rsid w:val="004725BA"/>
    <w:rsid w:val="0048169A"/>
    <w:rsid w:val="00493308"/>
    <w:rsid w:val="00496FDC"/>
    <w:rsid w:val="004A045A"/>
    <w:rsid w:val="004A11C4"/>
    <w:rsid w:val="004A5977"/>
    <w:rsid w:val="004B026A"/>
    <w:rsid w:val="004B23B9"/>
    <w:rsid w:val="004B36F7"/>
    <w:rsid w:val="004B3F6E"/>
    <w:rsid w:val="004B6579"/>
    <w:rsid w:val="004B769A"/>
    <w:rsid w:val="004C3DE4"/>
    <w:rsid w:val="004D51A6"/>
    <w:rsid w:val="004E1171"/>
    <w:rsid w:val="004E6A39"/>
    <w:rsid w:val="004F2FD9"/>
    <w:rsid w:val="0050043E"/>
    <w:rsid w:val="0051090F"/>
    <w:rsid w:val="00511B82"/>
    <w:rsid w:val="0051433E"/>
    <w:rsid w:val="0051723B"/>
    <w:rsid w:val="00521371"/>
    <w:rsid w:val="00521512"/>
    <w:rsid w:val="00524DEF"/>
    <w:rsid w:val="00531F68"/>
    <w:rsid w:val="0053504E"/>
    <w:rsid w:val="00536D8E"/>
    <w:rsid w:val="00536DDC"/>
    <w:rsid w:val="00540D4F"/>
    <w:rsid w:val="00543952"/>
    <w:rsid w:val="00553C87"/>
    <w:rsid w:val="0055642F"/>
    <w:rsid w:val="00561069"/>
    <w:rsid w:val="00561751"/>
    <w:rsid w:val="0056469D"/>
    <w:rsid w:val="0056508D"/>
    <w:rsid w:val="00566C6D"/>
    <w:rsid w:val="005670C5"/>
    <w:rsid w:val="00571BB5"/>
    <w:rsid w:val="005727E4"/>
    <w:rsid w:val="00573F7D"/>
    <w:rsid w:val="0057657C"/>
    <w:rsid w:val="00577E52"/>
    <w:rsid w:val="00580230"/>
    <w:rsid w:val="005818CE"/>
    <w:rsid w:val="00583D71"/>
    <w:rsid w:val="00592723"/>
    <w:rsid w:val="005954EC"/>
    <w:rsid w:val="005A121B"/>
    <w:rsid w:val="005A4AEF"/>
    <w:rsid w:val="005B0C90"/>
    <w:rsid w:val="005B116F"/>
    <w:rsid w:val="005B1E27"/>
    <w:rsid w:val="005B7448"/>
    <w:rsid w:val="005B748E"/>
    <w:rsid w:val="005B78A2"/>
    <w:rsid w:val="005B7DAA"/>
    <w:rsid w:val="005C0129"/>
    <w:rsid w:val="005C1A68"/>
    <w:rsid w:val="005C743B"/>
    <w:rsid w:val="005C74D8"/>
    <w:rsid w:val="005C751B"/>
    <w:rsid w:val="005D1C30"/>
    <w:rsid w:val="005D1E9B"/>
    <w:rsid w:val="005D495B"/>
    <w:rsid w:val="005D498F"/>
    <w:rsid w:val="005D7B73"/>
    <w:rsid w:val="005D7CCF"/>
    <w:rsid w:val="005E6B79"/>
    <w:rsid w:val="005E7606"/>
    <w:rsid w:val="005F6D6E"/>
    <w:rsid w:val="0060023F"/>
    <w:rsid w:val="006068A2"/>
    <w:rsid w:val="006154F5"/>
    <w:rsid w:val="00617596"/>
    <w:rsid w:val="00617961"/>
    <w:rsid w:val="006223F0"/>
    <w:rsid w:val="00623343"/>
    <w:rsid w:val="006243AC"/>
    <w:rsid w:val="00624CFB"/>
    <w:rsid w:val="00625844"/>
    <w:rsid w:val="006306BB"/>
    <w:rsid w:val="00635E40"/>
    <w:rsid w:val="00637F17"/>
    <w:rsid w:val="00641975"/>
    <w:rsid w:val="00643A52"/>
    <w:rsid w:val="00646D68"/>
    <w:rsid w:val="006475B9"/>
    <w:rsid w:val="00651243"/>
    <w:rsid w:val="006515D9"/>
    <w:rsid w:val="0065258A"/>
    <w:rsid w:val="00653030"/>
    <w:rsid w:val="00653F14"/>
    <w:rsid w:val="00664544"/>
    <w:rsid w:val="00671032"/>
    <w:rsid w:val="00675357"/>
    <w:rsid w:val="00682EAB"/>
    <w:rsid w:val="00682F0A"/>
    <w:rsid w:val="00684111"/>
    <w:rsid w:val="00686704"/>
    <w:rsid w:val="006868FB"/>
    <w:rsid w:val="006875B0"/>
    <w:rsid w:val="0068785F"/>
    <w:rsid w:val="006913A4"/>
    <w:rsid w:val="0069181E"/>
    <w:rsid w:val="00692B8F"/>
    <w:rsid w:val="00694435"/>
    <w:rsid w:val="006957C5"/>
    <w:rsid w:val="00695E5E"/>
    <w:rsid w:val="0069726C"/>
    <w:rsid w:val="00697CCC"/>
    <w:rsid w:val="006A0C7E"/>
    <w:rsid w:val="006A1A71"/>
    <w:rsid w:val="006A32EA"/>
    <w:rsid w:val="006A352E"/>
    <w:rsid w:val="006A5A0E"/>
    <w:rsid w:val="006A7E11"/>
    <w:rsid w:val="006B1094"/>
    <w:rsid w:val="006B38CA"/>
    <w:rsid w:val="006B3C43"/>
    <w:rsid w:val="006B5A3F"/>
    <w:rsid w:val="006C3F33"/>
    <w:rsid w:val="006C5566"/>
    <w:rsid w:val="006C5F76"/>
    <w:rsid w:val="006D18E2"/>
    <w:rsid w:val="006D3CAF"/>
    <w:rsid w:val="006D3EBE"/>
    <w:rsid w:val="006D4A2B"/>
    <w:rsid w:val="006E7D13"/>
    <w:rsid w:val="006F06D6"/>
    <w:rsid w:val="006F409B"/>
    <w:rsid w:val="007017D9"/>
    <w:rsid w:val="00701E9F"/>
    <w:rsid w:val="00704F17"/>
    <w:rsid w:val="0070605D"/>
    <w:rsid w:val="00706E53"/>
    <w:rsid w:val="00707231"/>
    <w:rsid w:val="00712F92"/>
    <w:rsid w:val="0071716E"/>
    <w:rsid w:val="00723C65"/>
    <w:rsid w:val="0072544A"/>
    <w:rsid w:val="00725502"/>
    <w:rsid w:val="00726615"/>
    <w:rsid w:val="00726963"/>
    <w:rsid w:val="00726DD6"/>
    <w:rsid w:val="00732122"/>
    <w:rsid w:val="007326D8"/>
    <w:rsid w:val="0073478B"/>
    <w:rsid w:val="00734D47"/>
    <w:rsid w:val="00734F38"/>
    <w:rsid w:val="00736850"/>
    <w:rsid w:val="00742608"/>
    <w:rsid w:val="00742CB3"/>
    <w:rsid w:val="00742F6F"/>
    <w:rsid w:val="00743E4E"/>
    <w:rsid w:val="0074640E"/>
    <w:rsid w:val="007467EA"/>
    <w:rsid w:val="00752CEE"/>
    <w:rsid w:val="00753D9E"/>
    <w:rsid w:val="0075522C"/>
    <w:rsid w:val="00756C2A"/>
    <w:rsid w:val="00763C8E"/>
    <w:rsid w:val="00763F8D"/>
    <w:rsid w:val="00764E9C"/>
    <w:rsid w:val="00770EE2"/>
    <w:rsid w:val="007711BA"/>
    <w:rsid w:val="00771248"/>
    <w:rsid w:val="00780428"/>
    <w:rsid w:val="0078063F"/>
    <w:rsid w:val="00782E88"/>
    <w:rsid w:val="007903A0"/>
    <w:rsid w:val="007917DE"/>
    <w:rsid w:val="007946BC"/>
    <w:rsid w:val="0079546F"/>
    <w:rsid w:val="00795B57"/>
    <w:rsid w:val="007A744F"/>
    <w:rsid w:val="007B36FD"/>
    <w:rsid w:val="007B4250"/>
    <w:rsid w:val="007B5F40"/>
    <w:rsid w:val="007B65CA"/>
    <w:rsid w:val="007C1177"/>
    <w:rsid w:val="007C18ED"/>
    <w:rsid w:val="007C5680"/>
    <w:rsid w:val="007C5C4B"/>
    <w:rsid w:val="007C7DB1"/>
    <w:rsid w:val="007D09CE"/>
    <w:rsid w:val="007D15D0"/>
    <w:rsid w:val="007D1C4B"/>
    <w:rsid w:val="007D3AC0"/>
    <w:rsid w:val="007E01CD"/>
    <w:rsid w:val="007E21A2"/>
    <w:rsid w:val="007E3443"/>
    <w:rsid w:val="007E3D16"/>
    <w:rsid w:val="007F0C25"/>
    <w:rsid w:val="007F10A6"/>
    <w:rsid w:val="007F5DAF"/>
    <w:rsid w:val="007F6D3A"/>
    <w:rsid w:val="00800F0B"/>
    <w:rsid w:val="00802506"/>
    <w:rsid w:val="00803A53"/>
    <w:rsid w:val="00804A87"/>
    <w:rsid w:val="00805F3E"/>
    <w:rsid w:val="00807322"/>
    <w:rsid w:val="00812F98"/>
    <w:rsid w:val="00814700"/>
    <w:rsid w:val="0081573E"/>
    <w:rsid w:val="00816FB4"/>
    <w:rsid w:val="00821417"/>
    <w:rsid w:val="00823573"/>
    <w:rsid w:val="008237D9"/>
    <w:rsid w:val="00824686"/>
    <w:rsid w:val="00827E72"/>
    <w:rsid w:val="00830C3B"/>
    <w:rsid w:val="00831626"/>
    <w:rsid w:val="00835D88"/>
    <w:rsid w:val="00835EE5"/>
    <w:rsid w:val="008402DE"/>
    <w:rsid w:val="008419F6"/>
    <w:rsid w:val="0084352F"/>
    <w:rsid w:val="008451FB"/>
    <w:rsid w:val="00846221"/>
    <w:rsid w:val="00847767"/>
    <w:rsid w:val="00856931"/>
    <w:rsid w:val="00856AF3"/>
    <w:rsid w:val="008607B4"/>
    <w:rsid w:val="00863F66"/>
    <w:rsid w:val="00867100"/>
    <w:rsid w:val="0087029D"/>
    <w:rsid w:val="008714E5"/>
    <w:rsid w:val="0087169D"/>
    <w:rsid w:val="0087244B"/>
    <w:rsid w:val="00875028"/>
    <w:rsid w:val="00875247"/>
    <w:rsid w:val="00882A2E"/>
    <w:rsid w:val="008837C6"/>
    <w:rsid w:val="00884CE8"/>
    <w:rsid w:val="00893FF0"/>
    <w:rsid w:val="00895474"/>
    <w:rsid w:val="008975F9"/>
    <w:rsid w:val="00897E75"/>
    <w:rsid w:val="008A2F08"/>
    <w:rsid w:val="008A3443"/>
    <w:rsid w:val="008A4DA6"/>
    <w:rsid w:val="008A7412"/>
    <w:rsid w:val="008B2D2D"/>
    <w:rsid w:val="008B4A39"/>
    <w:rsid w:val="008B6758"/>
    <w:rsid w:val="008C0309"/>
    <w:rsid w:val="008C266D"/>
    <w:rsid w:val="008C2B03"/>
    <w:rsid w:val="008C4A55"/>
    <w:rsid w:val="008C54A3"/>
    <w:rsid w:val="008C5667"/>
    <w:rsid w:val="008D092E"/>
    <w:rsid w:val="008D2A42"/>
    <w:rsid w:val="008D2F16"/>
    <w:rsid w:val="008D4F6D"/>
    <w:rsid w:val="008E0AF2"/>
    <w:rsid w:val="008E3A7A"/>
    <w:rsid w:val="008E450C"/>
    <w:rsid w:val="008E4B12"/>
    <w:rsid w:val="008E4BEA"/>
    <w:rsid w:val="008E652D"/>
    <w:rsid w:val="008E7619"/>
    <w:rsid w:val="008E788A"/>
    <w:rsid w:val="008E78B8"/>
    <w:rsid w:val="008F02B9"/>
    <w:rsid w:val="008F2475"/>
    <w:rsid w:val="008F24FE"/>
    <w:rsid w:val="008F3444"/>
    <w:rsid w:val="008F3B3A"/>
    <w:rsid w:val="008F46CF"/>
    <w:rsid w:val="008F60DB"/>
    <w:rsid w:val="008F6639"/>
    <w:rsid w:val="008F74E5"/>
    <w:rsid w:val="009043B2"/>
    <w:rsid w:val="00904865"/>
    <w:rsid w:val="00904BF4"/>
    <w:rsid w:val="00911B0C"/>
    <w:rsid w:val="00912164"/>
    <w:rsid w:val="0091328E"/>
    <w:rsid w:val="0091354D"/>
    <w:rsid w:val="00916A07"/>
    <w:rsid w:val="00921016"/>
    <w:rsid w:val="00921F5A"/>
    <w:rsid w:val="0092380A"/>
    <w:rsid w:val="009261EB"/>
    <w:rsid w:val="009269C1"/>
    <w:rsid w:val="00932683"/>
    <w:rsid w:val="00932BC7"/>
    <w:rsid w:val="00934F1D"/>
    <w:rsid w:val="0093615E"/>
    <w:rsid w:val="00940636"/>
    <w:rsid w:val="00941CB5"/>
    <w:rsid w:val="00942A0C"/>
    <w:rsid w:val="00943A9B"/>
    <w:rsid w:val="00947A9E"/>
    <w:rsid w:val="00947B13"/>
    <w:rsid w:val="009506EF"/>
    <w:rsid w:val="00954ADB"/>
    <w:rsid w:val="009572BC"/>
    <w:rsid w:val="0096448B"/>
    <w:rsid w:val="00974D65"/>
    <w:rsid w:val="009837BC"/>
    <w:rsid w:val="00984929"/>
    <w:rsid w:val="00984C4F"/>
    <w:rsid w:val="00985F0B"/>
    <w:rsid w:val="00987F7D"/>
    <w:rsid w:val="0099179C"/>
    <w:rsid w:val="00997C5F"/>
    <w:rsid w:val="009A1325"/>
    <w:rsid w:val="009A1C00"/>
    <w:rsid w:val="009A1E28"/>
    <w:rsid w:val="009A4153"/>
    <w:rsid w:val="009A5F5F"/>
    <w:rsid w:val="009B3750"/>
    <w:rsid w:val="009B43FD"/>
    <w:rsid w:val="009B5C77"/>
    <w:rsid w:val="009B5CD3"/>
    <w:rsid w:val="009B5FB4"/>
    <w:rsid w:val="009C0BB6"/>
    <w:rsid w:val="009C1BA8"/>
    <w:rsid w:val="009C25C0"/>
    <w:rsid w:val="009C6FA3"/>
    <w:rsid w:val="009D2403"/>
    <w:rsid w:val="009D2CAF"/>
    <w:rsid w:val="009D528B"/>
    <w:rsid w:val="009E1876"/>
    <w:rsid w:val="009F0A8C"/>
    <w:rsid w:val="009F0C20"/>
    <w:rsid w:val="009F275F"/>
    <w:rsid w:val="00A00F49"/>
    <w:rsid w:val="00A03EF7"/>
    <w:rsid w:val="00A04026"/>
    <w:rsid w:val="00A06EB6"/>
    <w:rsid w:val="00A11127"/>
    <w:rsid w:val="00A112C9"/>
    <w:rsid w:val="00A13A2F"/>
    <w:rsid w:val="00A164CD"/>
    <w:rsid w:val="00A17865"/>
    <w:rsid w:val="00A20648"/>
    <w:rsid w:val="00A20EEC"/>
    <w:rsid w:val="00A23221"/>
    <w:rsid w:val="00A24074"/>
    <w:rsid w:val="00A2675E"/>
    <w:rsid w:val="00A275EB"/>
    <w:rsid w:val="00A32531"/>
    <w:rsid w:val="00A32A6A"/>
    <w:rsid w:val="00A33209"/>
    <w:rsid w:val="00A33E2F"/>
    <w:rsid w:val="00A34CDB"/>
    <w:rsid w:val="00A35DCA"/>
    <w:rsid w:val="00A4155C"/>
    <w:rsid w:val="00A42181"/>
    <w:rsid w:val="00A4353F"/>
    <w:rsid w:val="00A45C6A"/>
    <w:rsid w:val="00A5294A"/>
    <w:rsid w:val="00A570D4"/>
    <w:rsid w:val="00A60131"/>
    <w:rsid w:val="00A60D7E"/>
    <w:rsid w:val="00A61939"/>
    <w:rsid w:val="00A64E10"/>
    <w:rsid w:val="00A669B8"/>
    <w:rsid w:val="00A67EEA"/>
    <w:rsid w:val="00A71C38"/>
    <w:rsid w:val="00A72654"/>
    <w:rsid w:val="00A76877"/>
    <w:rsid w:val="00A84B16"/>
    <w:rsid w:val="00A91099"/>
    <w:rsid w:val="00A91C34"/>
    <w:rsid w:val="00A96D5D"/>
    <w:rsid w:val="00AA0E66"/>
    <w:rsid w:val="00AA62BA"/>
    <w:rsid w:val="00AC1A0D"/>
    <w:rsid w:val="00AC1C92"/>
    <w:rsid w:val="00AC3833"/>
    <w:rsid w:val="00AC3DEB"/>
    <w:rsid w:val="00AC4409"/>
    <w:rsid w:val="00AC44F6"/>
    <w:rsid w:val="00AD0C09"/>
    <w:rsid w:val="00AD18D7"/>
    <w:rsid w:val="00AD4EF6"/>
    <w:rsid w:val="00AD6549"/>
    <w:rsid w:val="00AE1892"/>
    <w:rsid w:val="00AE1F4B"/>
    <w:rsid w:val="00AE3373"/>
    <w:rsid w:val="00AE649B"/>
    <w:rsid w:val="00AE6FAB"/>
    <w:rsid w:val="00AF008A"/>
    <w:rsid w:val="00AF041B"/>
    <w:rsid w:val="00AF0510"/>
    <w:rsid w:val="00AF06B2"/>
    <w:rsid w:val="00AF208D"/>
    <w:rsid w:val="00AF3CB2"/>
    <w:rsid w:val="00AF4E24"/>
    <w:rsid w:val="00AF74AB"/>
    <w:rsid w:val="00B0186E"/>
    <w:rsid w:val="00B037D8"/>
    <w:rsid w:val="00B03BC3"/>
    <w:rsid w:val="00B03C8B"/>
    <w:rsid w:val="00B07E1E"/>
    <w:rsid w:val="00B1165C"/>
    <w:rsid w:val="00B14627"/>
    <w:rsid w:val="00B159B3"/>
    <w:rsid w:val="00B167C7"/>
    <w:rsid w:val="00B20296"/>
    <w:rsid w:val="00B23E0B"/>
    <w:rsid w:val="00B24B58"/>
    <w:rsid w:val="00B30464"/>
    <w:rsid w:val="00B30E28"/>
    <w:rsid w:val="00B33D4F"/>
    <w:rsid w:val="00B41F7F"/>
    <w:rsid w:val="00B42802"/>
    <w:rsid w:val="00B44BBD"/>
    <w:rsid w:val="00B45006"/>
    <w:rsid w:val="00B50773"/>
    <w:rsid w:val="00B51B0C"/>
    <w:rsid w:val="00B53E14"/>
    <w:rsid w:val="00B656E7"/>
    <w:rsid w:val="00B7017E"/>
    <w:rsid w:val="00B7635D"/>
    <w:rsid w:val="00B77191"/>
    <w:rsid w:val="00B77700"/>
    <w:rsid w:val="00B82CBA"/>
    <w:rsid w:val="00B8715B"/>
    <w:rsid w:val="00B87378"/>
    <w:rsid w:val="00B875A2"/>
    <w:rsid w:val="00B87A11"/>
    <w:rsid w:val="00B87DBB"/>
    <w:rsid w:val="00B92D43"/>
    <w:rsid w:val="00B94AD7"/>
    <w:rsid w:val="00B9573E"/>
    <w:rsid w:val="00B973D9"/>
    <w:rsid w:val="00BA0F46"/>
    <w:rsid w:val="00BA0FA2"/>
    <w:rsid w:val="00BA1C74"/>
    <w:rsid w:val="00BA3372"/>
    <w:rsid w:val="00BA5B41"/>
    <w:rsid w:val="00BA5D4E"/>
    <w:rsid w:val="00BA7700"/>
    <w:rsid w:val="00BA7A38"/>
    <w:rsid w:val="00BB0DBB"/>
    <w:rsid w:val="00BB0FDF"/>
    <w:rsid w:val="00BB1EE0"/>
    <w:rsid w:val="00BB1F36"/>
    <w:rsid w:val="00BB36BE"/>
    <w:rsid w:val="00BB52DD"/>
    <w:rsid w:val="00BB5A96"/>
    <w:rsid w:val="00BB6B1A"/>
    <w:rsid w:val="00BC286C"/>
    <w:rsid w:val="00BC5282"/>
    <w:rsid w:val="00BC5F2C"/>
    <w:rsid w:val="00BC6A6A"/>
    <w:rsid w:val="00BC7804"/>
    <w:rsid w:val="00BE294C"/>
    <w:rsid w:val="00BE737A"/>
    <w:rsid w:val="00BF39D4"/>
    <w:rsid w:val="00BF4352"/>
    <w:rsid w:val="00BF74EC"/>
    <w:rsid w:val="00BF7E9B"/>
    <w:rsid w:val="00C05E51"/>
    <w:rsid w:val="00C103F4"/>
    <w:rsid w:val="00C1070F"/>
    <w:rsid w:val="00C1132A"/>
    <w:rsid w:val="00C12959"/>
    <w:rsid w:val="00C17A6B"/>
    <w:rsid w:val="00C2078D"/>
    <w:rsid w:val="00C24BD8"/>
    <w:rsid w:val="00C24F93"/>
    <w:rsid w:val="00C251CA"/>
    <w:rsid w:val="00C27984"/>
    <w:rsid w:val="00C27F20"/>
    <w:rsid w:val="00C320FF"/>
    <w:rsid w:val="00C32D2E"/>
    <w:rsid w:val="00C370E7"/>
    <w:rsid w:val="00C4044D"/>
    <w:rsid w:val="00C4294E"/>
    <w:rsid w:val="00C56720"/>
    <w:rsid w:val="00C66BAC"/>
    <w:rsid w:val="00C67BD8"/>
    <w:rsid w:val="00C706DD"/>
    <w:rsid w:val="00C779B5"/>
    <w:rsid w:val="00C8029B"/>
    <w:rsid w:val="00C83090"/>
    <w:rsid w:val="00C85F5D"/>
    <w:rsid w:val="00C96296"/>
    <w:rsid w:val="00C97FA4"/>
    <w:rsid w:val="00CA18BF"/>
    <w:rsid w:val="00CA1C1F"/>
    <w:rsid w:val="00CA24F5"/>
    <w:rsid w:val="00CA7C87"/>
    <w:rsid w:val="00CB200F"/>
    <w:rsid w:val="00CB39FA"/>
    <w:rsid w:val="00CB624B"/>
    <w:rsid w:val="00CC1215"/>
    <w:rsid w:val="00CC59C1"/>
    <w:rsid w:val="00CC7255"/>
    <w:rsid w:val="00CD00F5"/>
    <w:rsid w:val="00CD26F5"/>
    <w:rsid w:val="00CD3165"/>
    <w:rsid w:val="00CE2970"/>
    <w:rsid w:val="00CE3E94"/>
    <w:rsid w:val="00CE4338"/>
    <w:rsid w:val="00CE531D"/>
    <w:rsid w:val="00CE74B9"/>
    <w:rsid w:val="00CE7D4C"/>
    <w:rsid w:val="00CF3000"/>
    <w:rsid w:val="00CF6624"/>
    <w:rsid w:val="00D00952"/>
    <w:rsid w:val="00D0649A"/>
    <w:rsid w:val="00D076A0"/>
    <w:rsid w:val="00D1210A"/>
    <w:rsid w:val="00D12E2A"/>
    <w:rsid w:val="00D12FF1"/>
    <w:rsid w:val="00D1726A"/>
    <w:rsid w:val="00D2248C"/>
    <w:rsid w:val="00D2399D"/>
    <w:rsid w:val="00D27B05"/>
    <w:rsid w:val="00D33FF0"/>
    <w:rsid w:val="00D34216"/>
    <w:rsid w:val="00D35A55"/>
    <w:rsid w:val="00D408CB"/>
    <w:rsid w:val="00D44D95"/>
    <w:rsid w:val="00D514C5"/>
    <w:rsid w:val="00D51973"/>
    <w:rsid w:val="00D5201D"/>
    <w:rsid w:val="00D536EE"/>
    <w:rsid w:val="00D566A4"/>
    <w:rsid w:val="00D566FC"/>
    <w:rsid w:val="00D5744A"/>
    <w:rsid w:val="00D60FAF"/>
    <w:rsid w:val="00D61211"/>
    <w:rsid w:val="00D61E27"/>
    <w:rsid w:val="00D62F39"/>
    <w:rsid w:val="00D65EBA"/>
    <w:rsid w:val="00D67678"/>
    <w:rsid w:val="00D70BE1"/>
    <w:rsid w:val="00D70D5F"/>
    <w:rsid w:val="00D7172C"/>
    <w:rsid w:val="00D72C11"/>
    <w:rsid w:val="00D77A88"/>
    <w:rsid w:val="00D82E31"/>
    <w:rsid w:val="00D85BF4"/>
    <w:rsid w:val="00D921CD"/>
    <w:rsid w:val="00D93DE8"/>
    <w:rsid w:val="00D9423B"/>
    <w:rsid w:val="00D949B2"/>
    <w:rsid w:val="00DA0B42"/>
    <w:rsid w:val="00DA395C"/>
    <w:rsid w:val="00DA5D21"/>
    <w:rsid w:val="00DB0B57"/>
    <w:rsid w:val="00DB17F3"/>
    <w:rsid w:val="00DB2B7D"/>
    <w:rsid w:val="00DB5110"/>
    <w:rsid w:val="00DB6099"/>
    <w:rsid w:val="00DC1D5F"/>
    <w:rsid w:val="00DC2363"/>
    <w:rsid w:val="00DC367D"/>
    <w:rsid w:val="00DC3907"/>
    <w:rsid w:val="00DC5650"/>
    <w:rsid w:val="00DD1035"/>
    <w:rsid w:val="00DD1497"/>
    <w:rsid w:val="00DD225E"/>
    <w:rsid w:val="00DD3CAC"/>
    <w:rsid w:val="00DD4412"/>
    <w:rsid w:val="00DD69CA"/>
    <w:rsid w:val="00DE57A5"/>
    <w:rsid w:val="00DE71A6"/>
    <w:rsid w:val="00DE77FE"/>
    <w:rsid w:val="00DF1BE6"/>
    <w:rsid w:val="00DF34D9"/>
    <w:rsid w:val="00DF44BC"/>
    <w:rsid w:val="00DF5EAF"/>
    <w:rsid w:val="00DF6426"/>
    <w:rsid w:val="00DF7045"/>
    <w:rsid w:val="00E00CB9"/>
    <w:rsid w:val="00E00DE1"/>
    <w:rsid w:val="00E0248D"/>
    <w:rsid w:val="00E02AE2"/>
    <w:rsid w:val="00E041C5"/>
    <w:rsid w:val="00E130F5"/>
    <w:rsid w:val="00E20396"/>
    <w:rsid w:val="00E30E55"/>
    <w:rsid w:val="00E31C8E"/>
    <w:rsid w:val="00E34D9C"/>
    <w:rsid w:val="00E36358"/>
    <w:rsid w:val="00E4186B"/>
    <w:rsid w:val="00E43543"/>
    <w:rsid w:val="00E438E3"/>
    <w:rsid w:val="00E47089"/>
    <w:rsid w:val="00E52235"/>
    <w:rsid w:val="00E533F6"/>
    <w:rsid w:val="00E53B93"/>
    <w:rsid w:val="00E55675"/>
    <w:rsid w:val="00E57312"/>
    <w:rsid w:val="00E57906"/>
    <w:rsid w:val="00E60283"/>
    <w:rsid w:val="00E67F0C"/>
    <w:rsid w:val="00E728C5"/>
    <w:rsid w:val="00E72A38"/>
    <w:rsid w:val="00E74ADF"/>
    <w:rsid w:val="00E761BE"/>
    <w:rsid w:val="00E83801"/>
    <w:rsid w:val="00E83C81"/>
    <w:rsid w:val="00E84AB9"/>
    <w:rsid w:val="00E86DC9"/>
    <w:rsid w:val="00E86EF6"/>
    <w:rsid w:val="00E86F82"/>
    <w:rsid w:val="00E916E6"/>
    <w:rsid w:val="00E94E31"/>
    <w:rsid w:val="00E954BD"/>
    <w:rsid w:val="00E978CF"/>
    <w:rsid w:val="00EA28D0"/>
    <w:rsid w:val="00EA2FB1"/>
    <w:rsid w:val="00EA2FCD"/>
    <w:rsid w:val="00EA3BEA"/>
    <w:rsid w:val="00EA4CD6"/>
    <w:rsid w:val="00EB33F1"/>
    <w:rsid w:val="00EB40FC"/>
    <w:rsid w:val="00EB60F4"/>
    <w:rsid w:val="00EB7AE2"/>
    <w:rsid w:val="00EB7C67"/>
    <w:rsid w:val="00EC1AEC"/>
    <w:rsid w:val="00EC24BC"/>
    <w:rsid w:val="00EC62B2"/>
    <w:rsid w:val="00ED33A0"/>
    <w:rsid w:val="00ED4BE0"/>
    <w:rsid w:val="00ED6473"/>
    <w:rsid w:val="00ED6656"/>
    <w:rsid w:val="00ED7FDF"/>
    <w:rsid w:val="00EE06BE"/>
    <w:rsid w:val="00EE1911"/>
    <w:rsid w:val="00EE2A3C"/>
    <w:rsid w:val="00EE3F59"/>
    <w:rsid w:val="00EF4C1A"/>
    <w:rsid w:val="00EF7793"/>
    <w:rsid w:val="00F016FD"/>
    <w:rsid w:val="00F05328"/>
    <w:rsid w:val="00F07EC6"/>
    <w:rsid w:val="00F11496"/>
    <w:rsid w:val="00F14F54"/>
    <w:rsid w:val="00F16A7F"/>
    <w:rsid w:val="00F20AB4"/>
    <w:rsid w:val="00F2448C"/>
    <w:rsid w:val="00F24875"/>
    <w:rsid w:val="00F24F7A"/>
    <w:rsid w:val="00F25F6E"/>
    <w:rsid w:val="00F31DFA"/>
    <w:rsid w:val="00F33E45"/>
    <w:rsid w:val="00F35545"/>
    <w:rsid w:val="00F37713"/>
    <w:rsid w:val="00F4585B"/>
    <w:rsid w:val="00F508B1"/>
    <w:rsid w:val="00F523DE"/>
    <w:rsid w:val="00F565EC"/>
    <w:rsid w:val="00F60724"/>
    <w:rsid w:val="00F62BA7"/>
    <w:rsid w:val="00F668E0"/>
    <w:rsid w:val="00F66FA8"/>
    <w:rsid w:val="00F677EB"/>
    <w:rsid w:val="00F67F99"/>
    <w:rsid w:val="00F73053"/>
    <w:rsid w:val="00F73F2C"/>
    <w:rsid w:val="00F75087"/>
    <w:rsid w:val="00F8688F"/>
    <w:rsid w:val="00F870BC"/>
    <w:rsid w:val="00F87126"/>
    <w:rsid w:val="00F90BAD"/>
    <w:rsid w:val="00F930BB"/>
    <w:rsid w:val="00F962A9"/>
    <w:rsid w:val="00FA0A32"/>
    <w:rsid w:val="00FA2424"/>
    <w:rsid w:val="00FA5D6B"/>
    <w:rsid w:val="00FB40D9"/>
    <w:rsid w:val="00FB774A"/>
    <w:rsid w:val="00FB7C32"/>
    <w:rsid w:val="00FB7D4E"/>
    <w:rsid w:val="00FB7EC8"/>
    <w:rsid w:val="00FC3B12"/>
    <w:rsid w:val="00FC559D"/>
    <w:rsid w:val="00FC63D5"/>
    <w:rsid w:val="00FC6A2C"/>
    <w:rsid w:val="00FD1D6A"/>
    <w:rsid w:val="00FD2EBF"/>
    <w:rsid w:val="00FD3097"/>
    <w:rsid w:val="00FD44CD"/>
    <w:rsid w:val="00FD77DD"/>
    <w:rsid w:val="00FE21DE"/>
    <w:rsid w:val="00FE6553"/>
    <w:rsid w:val="00FF1A4A"/>
    <w:rsid w:val="00FF53C0"/>
    <w:rsid w:val="00FF5498"/>
    <w:rsid w:val="00FF6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91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 w:cs="Arial"/>
      <w:sz w:val="40"/>
      <w:szCs w:val="40"/>
      <w:lang w:eastAsia="en-US" w:bidi="en-US"/>
    </w:rPr>
  </w:style>
  <w:style w:type="paragraph" w:styleId="2">
    <w:name w:val="heading 2"/>
    <w:link w:val="2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 w:cs="Arial"/>
      <w:sz w:val="34"/>
      <w:szCs w:val="22"/>
      <w:lang w:eastAsia="en-US" w:bidi="en-US"/>
    </w:rPr>
  </w:style>
  <w:style w:type="paragraph" w:styleId="3">
    <w:name w:val="heading 3"/>
    <w:link w:val="3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 w:cs="Arial"/>
      <w:sz w:val="30"/>
      <w:szCs w:val="30"/>
      <w:lang w:eastAsia="en-US" w:bidi="en-US"/>
    </w:rPr>
  </w:style>
  <w:style w:type="paragraph" w:styleId="4">
    <w:name w:val="heading 4"/>
    <w:link w:val="4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 w:cs="Arial"/>
      <w:b/>
      <w:bCs/>
      <w:sz w:val="26"/>
      <w:szCs w:val="26"/>
      <w:lang w:eastAsia="en-US" w:bidi="en-US"/>
    </w:rPr>
  </w:style>
  <w:style w:type="paragraph" w:styleId="5">
    <w:name w:val="heading 5"/>
    <w:link w:val="5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 w:cs="Arial"/>
      <w:b/>
      <w:bCs/>
      <w:sz w:val="24"/>
      <w:szCs w:val="24"/>
      <w:lang w:eastAsia="en-US" w:bidi="en-US"/>
    </w:rPr>
  </w:style>
  <w:style w:type="paragraph" w:styleId="6">
    <w:name w:val="heading 6"/>
    <w:link w:val="6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 w:cs="Arial"/>
      <w:b/>
      <w:bCs/>
      <w:sz w:val="22"/>
      <w:szCs w:val="22"/>
      <w:lang w:eastAsia="en-US" w:bidi="en-US"/>
    </w:rPr>
  </w:style>
  <w:style w:type="paragraph" w:styleId="7">
    <w:name w:val="heading 7"/>
    <w:link w:val="7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  <w:lang w:eastAsia="en-US" w:bidi="en-US"/>
    </w:rPr>
  </w:style>
  <w:style w:type="paragraph" w:styleId="8">
    <w:name w:val="heading 8"/>
    <w:link w:val="8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 w:cs="Arial"/>
      <w:i/>
      <w:iCs/>
      <w:sz w:val="22"/>
      <w:szCs w:val="22"/>
      <w:lang w:eastAsia="en-US" w:bidi="en-US"/>
    </w:rPr>
  </w:style>
  <w:style w:type="paragraph" w:styleId="9">
    <w:name w:val="heading 9"/>
    <w:link w:val="9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 w:cs="Arial"/>
      <w:i/>
      <w:iCs/>
      <w:sz w:val="21"/>
      <w:szCs w:val="21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2C42CD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sid w:val="002C42CD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sid w:val="002C42CD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sid w:val="002C42CD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sid w:val="002C42CD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sid w:val="002C42CD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sid w:val="002C42CD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sid w:val="002C42CD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sid w:val="002C42CD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aliases w:val="ТЗ список,Абзац списка нумерованный"/>
    <w:link w:val="a4"/>
    <w:uiPriority w:val="34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5">
    <w:name w:val="No Spacing"/>
    <w:uiPriority w:val="1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6">
    <w:name w:val="Title"/>
    <w:link w:val="a7"/>
    <w:uiPriority w:val="10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  <w:lang w:eastAsia="en-US" w:bidi="en-US"/>
    </w:rPr>
  </w:style>
  <w:style w:type="character" w:customStyle="1" w:styleId="a7">
    <w:name w:val="Название Знак"/>
    <w:link w:val="a6"/>
    <w:uiPriority w:val="10"/>
    <w:rsid w:val="002C42CD"/>
    <w:rPr>
      <w:sz w:val="48"/>
      <w:szCs w:val="48"/>
    </w:rPr>
  </w:style>
  <w:style w:type="paragraph" w:styleId="a8">
    <w:name w:val="Subtitle"/>
    <w:link w:val="a9"/>
    <w:uiPriority w:val="11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  <w:lang w:eastAsia="en-US" w:bidi="en-US"/>
    </w:rPr>
  </w:style>
  <w:style w:type="character" w:customStyle="1" w:styleId="a9">
    <w:name w:val="Подзаголовок Знак"/>
    <w:link w:val="a8"/>
    <w:uiPriority w:val="11"/>
    <w:rsid w:val="002C42CD"/>
    <w:rPr>
      <w:sz w:val="24"/>
      <w:szCs w:val="24"/>
    </w:rPr>
  </w:style>
  <w:style w:type="paragraph" w:styleId="21">
    <w:name w:val="Quote"/>
    <w:link w:val="22"/>
    <w:uiPriority w:val="29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  <w:szCs w:val="22"/>
      <w:lang w:eastAsia="en-US" w:bidi="en-US"/>
    </w:rPr>
  </w:style>
  <w:style w:type="character" w:customStyle="1" w:styleId="22">
    <w:name w:val="Цитата 2 Знак"/>
    <w:link w:val="21"/>
    <w:uiPriority w:val="29"/>
    <w:rsid w:val="002C42CD"/>
    <w:rPr>
      <w:i/>
    </w:rPr>
  </w:style>
  <w:style w:type="paragraph" w:styleId="aa">
    <w:name w:val="Intense Quote"/>
    <w:link w:val="ab"/>
    <w:uiPriority w:val="30"/>
    <w:qFormat/>
    <w:rsid w:val="002C42CD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  <w:szCs w:val="22"/>
      <w:lang w:eastAsia="en-US" w:bidi="en-US"/>
    </w:rPr>
  </w:style>
  <w:style w:type="character" w:customStyle="1" w:styleId="ab">
    <w:name w:val="Выделенная цитата Знак"/>
    <w:link w:val="aa"/>
    <w:uiPriority w:val="30"/>
    <w:rsid w:val="002C42CD"/>
    <w:rPr>
      <w:i/>
    </w:rPr>
  </w:style>
  <w:style w:type="paragraph" w:styleId="ac">
    <w:name w:val="header"/>
    <w:basedOn w:val="a"/>
    <w:link w:val="ad"/>
    <w:uiPriority w:val="99"/>
    <w:rsid w:val="002C42CD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d">
    <w:name w:val="Верхний колонтитул Знак"/>
    <w:link w:val="ac"/>
    <w:uiPriority w:val="99"/>
    <w:rsid w:val="002C42CD"/>
  </w:style>
  <w:style w:type="paragraph" w:styleId="ae">
    <w:name w:val="footer"/>
    <w:basedOn w:val="a"/>
    <w:link w:val="af"/>
    <w:uiPriority w:val="99"/>
    <w:rsid w:val="002C42CD"/>
    <w:pPr>
      <w:tabs>
        <w:tab w:val="center" w:pos="4153"/>
        <w:tab w:val="right" w:pos="8306"/>
      </w:tabs>
    </w:pPr>
  </w:style>
  <w:style w:type="character" w:customStyle="1" w:styleId="af">
    <w:name w:val="Нижний колонтитул Знак"/>
    <w:link w:val="ae"/>
    <w:uiPriority w:val="99"/>
    <w:rsid w:val="002C42CD"/>
  </w:style>
  <w:style w:type="table" w:styleId="af0">
    <w:name w:val="Table Grid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1">
    <w:name w:val="Hyperlink"/>
    <w:unhideWhenUsed/>
    <w:rsid w:val="002C42CD"/>
    <w:rPr>
      <w:color w:val="0000FF"/>
      <w:u w:val="single"/>
    </w:rPr>
  </w:style>
  <w:style w:type="paragraph" w:styleId="af2">
    <w:name w:val="footnote text"/>
    <w:link w:val="af3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  <w:szCs w:val="22"/>
      <w:lang w:eastAsia="en-US" w:bidi="en-US"/>
    </w:rPr>
  </w:style>
  <w:style w:type="character" w:customStyle="1" w:styleId="af3">
    <w:name w:val="Текст сноски Знак"/>
    <w:link w:val="af2"/>
    <w:rsid w:val="002C42CD"/>
    <w:rPr>
      <w:sz w:val="18"/>
    </w:rPr>
  </w:style>
  <w:style w:type="character" w:styleId="af4">
    <w:name w:val="footnote reference"/>
    <w:uiPriority w:val="99"/>
    <w:unhideWhenUsed/>
    <w:rsid w:val="002C42CD"/>
    <w:rPr>
      <w:vertAlign w:val="superscript"/>
    </w:rPr>
  </w:style>
  <w:style w:type="paragraph" w:styleId="11">
    <w:name w:val="toc 1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1">
    <w:name w:val="toc 3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1">
    <w:name w:val="toc 4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1">
    <w:name w:val="toc 5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5">
    <w:name w:val="TOC Heading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6">
    <w:name w:val="Body Text"/>
    <w:basedOn w:val="a"/>
    <w:next w:val="a"/>
    <w:rsid w:val="002C42CD"/>
    <w:pPr>
      <w:jc w:val="both"/>
    </w:pPr>
    <w:rPr>
      <w:sz w:val="22"/>
    </w:rPr>
  </w:style>
  <w:style w:type="character" w:styleId="af7">
    <w:name w:val="page number"/>
    <w:basedOn w:val="a0"/>
    <w:rsid w:val="002C42CD"/>
  </w:style>
  <w:style w:type="paragraph" w:styleId="af8">
    <w:name w:val="caption"/>
    <w:basedOn w:val="a"/>
    <w:next w:val="a"/>
    <w:rsid w:val="002C42CD"/>
    <w:pPr>
      <w:jc w:val="center"/>
    </w:pPr>
    <w:rPr>
      <w:b/>
      <w:sz w:val="28"/>
    </w:rPr>
  </w:style>
  <w:style w:type="paragraph" w:styleId="24">
    <w:name w:val="Body Text 2"/>
    <w:basedOn w:val="a"/>
    <w:rsid w:val="002C42CD"/>
    <w:pPr>
      <w:spacing w:before="120"/>
      <w:ind w:right="5102"/>
      <w:jc w:val="center"/>
    </w:pPr>
  </w:style>
  <w:style w:type="paragraph" w:customStyle="1" w:styleId="af9">
    <w:name w:val="Обращение"/>
    <w:basedOn w:val="a"/>
    <w:next w:val="a"/>
    <w:rsid w:val="002C42CD"/>
    <w:pPr>
      <w:spacing w:before="240" w:after="120"/>
      <w:jc w:val="center"/>
    </w:pPr>
    <w:rPr>
      <w:b/>
    </w:rPr>
  </w:style>
  <w:style w:type="paragraph" w:customStyle="1" w:styleId="afa">
    <w:name w:val="Адресные реквизиты"/>
    <w:basedOn w:val="af6"/>
    <w:next w:val="af6"/>
    <w:rsid w:val="002C42CD"/>
    <w:pPr>
      <w:jc w:val="left"/>
    </w:pPr>
    <w:rPr>
      <w:sz w:val="16"/>
    </w:rPr>
  </w:style>
  <w:style w:type="paragraph" w:customStyle="1" w:styleId="afb">
    <w:name w:val="Адресат"/>
    <w:basedOn w:val="a"/>
    <w:rsid w:val="002C42CD"/>
    <w:pPr>
      <w:spacing w:before="120"/>
    </w:pPr>
    <w:rPr>
      <w:b/>
    </w:rPr>
  </w:style>
  <w:style w:type="paragraph" w:styleId="32">
    <w:name w:val="Body Text 3"/>
    <w:basedOn w:val="a"/>
    <w:rsid w:val="002C42CD"/>
    <w:pPr>
      <w:tabs>
        <w:tab w:val="left" w:pos="7371"/>
      </w:tabs>
      <w:spacing w:before="120"/>
    </w:pPr>
    <w:rPr>
      <w:sz w:val="28"/>
    </w:rPr>
  </w:style>
  <w:style w:type="paragraph" w:styleId="afc">
    <w:name w:val="Balloon Text"/>
    <w:basedOn w:val="a"/>
    <w:link w:val="afd"/>
    <w:uiPriority w:val="99"/>
    <w:semiHidden/>
    <w:unhideWhenUsed/>
    <w:rsid w:val="00684111"/>
    <w:rPr>
      <w:rFonts w:ascii="Tahoma" w:hAnsi="Tahoma" w:cs="Tahoma"/>
      <w:sz w:val="16"/>
      <w:szCs w:val="16"/>
    </w:rPr>
  </w:style>
  <w:style w:type="character" w:customStyle="1" w:styleId="afd">
    <w:name w:val="Текст выноски Знак"/>
    <w:link w:val="afc"/>
    <w:uiPriority w:val="99"/>
    <w:semiHidden/>
    <w:rsid w:val="00684111"/>
    <w:rPr>
      <w:rFonts w:ascii="Tahoma" w:hAnsi="Tahoma" w:cs="Tahoma"/>
      <w:sz w:val="16"/>
      <w:szCs w:val="16"/>
    </w:rPr>
  </w:style>
  <w:style w:type="paragraph" w:customStyle="1" w:styleId="ConsPlusTitle">
    <w:name w:val="ConsPlusTitle"/>
    <w:qFormat/>
    <w:rsid w:val="00297CA2"/>
    <w:pPr>
      <w:widowControl w:val="0"/>
      <w:autoSpaceDE w:val="0"/>
      <w:autoSpaceDN w:val="0"/>
      <w:adjustRightInd w:val="0"/>
    </w:pPr>
    <w:rPr>
      <w:rFonts w:ascii="PT Astra Serif" w:hAnsi="PT Astra Serif"/>
      <w:b/>
      <w:bCs/>
      <w:sz w:val="24"/>
      <w:szCs w:val="24"/>
    </w:rPr>
  </w:style>
  <w:style w:type="paragraph" w:customStyle="1" w:styleId="ConsPlusNormal">
    <w:name w:val="ConsPlusNormal"/>
    <w:rsid w:val="00297CA2"/>
    <w:pPr>
      <w:autoSpaceDE w:val="0"/>
      <w:autoSpaceDN w:val="0"/>
      <w:adjustRightInd w:val="0"/>
    </w:pPr>
    <w:rPr>
      <w:rFonts w:ascii="Arial" w:hAnsi="Arial" w:cs="Arial"/>
      <w:sz w:val="26"/>
      <w:szCs w:val="26"/>
    </w:rPr>
  </w:style>
  <w:style w:type="paragraph" w:customStyle="1" w:styleId="afe">
    <w:name w:val="Знак"/>
    <w:basedOn w:val="a"/>
    <w:rsid w:val="008E78B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Cs w:val="20"/>
      <w:lang w:val="en-US" w:bidi="ar-SA"/>
    </w:rPr>
  </w:style>
  <w:style w:type="paragraph" w:styleId="aff">
    <w:name w:val="Normal (Web)"/>
    <w:basedOn w:val="a"/>
    <w:uiPriority w:val="99"/>
    <w:semiHidden/>
    <w:unhideWhenUsed/>
    <w:qFormat/>
    <w:rsid w:val="0013754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</w:pPr>
    <w:rPr>
      <w:sz w:val="24"/>
      <w:szCs w:val="24"/>
      <w:lang w:eastAsia="ar-SA" w:bidi="ar-SA"/>
    </w:rPr>
  </w:style>
  <w:style w:type="paragraph" w:styleId="aff0">
    <w:name w:val="Body Text Indent"/>
    <w:basedOn w:val="a"/>
    <w:link w:val="aff1"/>
    <w:uiPriority w:val="99"/>
    <w:semiHidden/>
    <w:unhideWhenUsed/>
    <w:rsid w:val="000B4753"/>
    <w:pPr>
      <w:spacing w:after="120"/>
      <w:ind w:left="283"/>
    </w:pPr>
  </w:style>
  <w:style w:type="character" w:customStyle="1" w:styleId="aff1">
    <w:name w:val="Основной текст с отступом Знак"/>
    <w:basedOn w:val="a0"/>
    <w:link w:val="aff0"/>
    <w:uiPriority w:val="99"/>
    <w:semiHidden/>
    <w:rsid w:val="000B4753"/>
    <w:rPr>
      <w:szCs w:val="22"/>
      <w:lang w:eastAsia="en-US" w:bidi="en-US"/>
    </w:rPr>
  </w:style>
  <w:style w:type="character" w:customStyle="1" w:styleId="a4">
    <w:name w:val="Абзац списка Знак"/>
    <w:aliases w:val="ТЗ список Знак,Абзац списка нумерованный Знак"/>
    <w:link w:val="a3"/>
    <w:uiPriority w:val="34"/>
    <w:qFormat/>
    <w:locked/>
    <w:rsid w:val="00402829"/>
    <w:rPr>
      <w:szCs w:val="22"/>
      <w:lang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 w:cs="Arial"/>
      <w:sz w:val="40"/>
      <w:szCs w:val="40"/>
      <w:lang w:eastAsia="en-US" w:bidi="en-US"/>
    </w:rPr>
  </w:style>
  <w:style w:type="paragraph" w:styleId="2">
    <w:name w:val="heading 2"/>
    <w:link w:val="2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 w:cs="Arial"/>
      <w:sz w:val="34"/>
      <w:szCs w:val="22"/>
      <w:lang w:eastAsia="en-US" w:bidi="en-US"/>
    </w:rPr>
  </w:style>
  <w:style w:type="paragraph" w:styleId="3">
    <w:name w:val="heading 3"/>
    <w:link w:val="3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 w:cs="Arial"/>
      <w:sz w:val="30"/>
      <w:szCs w:val="30"/>
      <w:lang w:eastAsia="en-US" w:bidi="en-US"/>
    </w:rPr>
  </w:style>
  <w:style w:type="paragraph" w:styleId="4">
    <w:name w:val="heading 4"/>
    <w:link w:val="4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 w:cs="Arial"/>
      <w:b/>
      <w:bCs/>
      <w:sz w:val="26"/>
      <w:szCs w:val="26"/>
      <w:lang w:eastAsia="en-US" w:bidi="en-US"/>
    </w:rPr>
  </w:style>
  <w:style w:type="paragraph" w:styleId="5">
    <w:name w:val="heading 5"/>
    <w:link w:val="5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 w:cs="Arial"/>
      <w:b/>
      <w:bCs/>
      <w:sz w:val="24"/>
      <w:szCs w:val="24"/>
      <w:lang w:eastAsia="en-US" w:bidi="en-US"/>
    </w:rPr>
  </w:style>
  <w:style w:type="paragraph" w:styleId="6">
    <w:name w:val="heading 6"/>
    <w:link w:val="6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 w:cs="Arial"/>
      <w:b/>
      <w:bCs/>
      <w:sz w:val="22"/>
      <w:szCs w:val="22"/>
      <w:lang w:eastAsia="en-US" w:bidi="en-US"/>
    </w:rPr>
  </w:style>
  <w:style w:type="paragraph" w:styleId="7">
    <w:name w:val="heading 7"/>
    <w:link w:val="7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  <w:lang w:eastAsia="en-US" w:bidi="en-US"/>
    </w:rPr>
  </w:style>
  <w:style w:type="paragraph" w:styleId="8">
    <w:name w:val="heading 8"/>
    <w:link w:val="8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 w:cs="Arial"/>
      <w:i/>
      <w:iCs/>
      <w:sz w:val="22"/>
      <w:szCs w:val="22"/>
      <w:lang w:eastAsia="en-US" w:bidi="en-US"/>
    </w:rPr>
  </w:style>
  <w:style w:type="paragraph" w:styleId="9">
    <w:name w:val="heading 9"/>
    <w:link w:val="9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 w:cs="Arial"/>
      <w:i/>
      <w:iCs/>
      <w:sz w:val="21"/>
      <w:szCs w:val="21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2C42CD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sid w:val="002C42CD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sid w:val="002C42CD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sid w:val="002C42CD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sid w:val="002C42CD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sid w:val="002C42CD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sid w:val="002C42CD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sid w:val="002C42CD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sid w:val="002C42CD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aliases w:val="ТЗ список,Абзац списка нумерованный"/>
    <w:link w:val="a4"/>
    <w:uiPriority w:val="34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5">
    <w:name w:val="No Spacing"/>
    <w:uiPriority w:val="1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6">
    <w:name w:val="Title"/>
    <w:link w:val="a7"/>
    <w:uiPriority w:val="10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  <w:lang w:eastAsia="en-US" w:bidi="en-US"/>
    </w:rPr>
  </w:style>
  <w:style w:type="character" w:customStyle="1" w:styleId="a7">
    <w:name w:val="Название Знак"/>
    <w:link w:val="a6"/>
    <w:uiPriority w:val="10"/>
    <w:rsid w:val="002C42CD"/>
    <w:rPr>
      <w:sz w:val="48"/>
      <w:szCs w:val="48"/>
    </w:rPr>
  </w:style>
  <w:style w:type="paragraph" w:styleId="a8">
    <w:name w:val="Subtitle"/>
    <w:link w:val="a9"/>
    <w:uiPriority w:val="11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  <w:lang w:eastAsia="en-US" w:bidi="en-US"/>
    </w:rPr>
  </w:style>
  <w:style w:type="character" w:customStyle="1" w:styleId="a9">
    <w:name w:val="Подзаголовок Знак"/>
    <w:link w:val="a8"/>
    <w:uiPriority w:val="11"/>
    <w:rsid w:val="002C42CD"/>
    <w:rPr>
      <w:sz w:val="24"/>
      <w:szCs w:val="24"/>
    </w:rPr>
  </w:style>
  <w:style w:type="paragraph" w:styleId="21">
    <w:name w:val="Quote"/>
    <w:link w:val="22"/>
    <w:uiPriority w:val="29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  <w:szCs w:val="22"/>
      <w:lang w:eastAsia="en-US" w:bidi="en-US"/>
    </w:rPr>
  </w:style>
  <w:style w:type="character" w:customStyle="1" w:styleId="22">
    <w:name w:val="Цитата 2 Знак"/>
    <w:link w:val="21"/>
    <w:uiPriority w:val="29"/>
    <w:rsid w:val="002C42CD"/>
    <w:rPr>
      <w:i/>
    </w:rPr>
  </w:style>
  <w:style w:type="paragraph" w:styleId="aa">
    <w:name w:val="Intense Quote"/>
    <w:link w:val="ab"/>
    <w:uiPriority w:val="30"/>
    <w:qFormat/>
    <w:rsid w:val="002C42CD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  <w:szCs w:val="22"/>
      <w:lang w:eastAsia="en-US" w:bidi="en-US"/>
    </w:rPr>
  </w:style>
  <w:style w:type="character" w:customStyle="1" w:styleId="ab">
    <w:name w:val="Выделенная цитата Знак"/>
    <w:link w:val="aa"/>
    <w:uiPriority w:val="30"/>
    <w:rsid w:val="002C42CD"/>
    <w:rPr>
      <w:i/>
    </w:rPr>
  </w:style>
  <w:style w:type="paragraph" w:styleId="ac">
    <w:name w:val="header"/>
    <w:basedOn w:val="a"/>
    <w:link w:val="ad"/>
    <w:uiPriority w:val="99"/>
    <w:rsid w:val="002C42CD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d">
    <w:name w:val="Верхний колонтитул Знак"/>
    <w:link w:val="ac"/>
    <w:uiPriority w:val="99"/>
    <w:rsid w:val="002C42CD"/>
  </w:style>
  <w:style w:type="paragraph" w:styleId="ae">
    <w:name w:val="footer"/>
    <w:basedOn w:val="a"/>
    <w:link w:val="af"/>
    <w:uiPriority w:val="99"/>
    <w:rsid w:val="002C42CD"/>
    <w:pPr>
      <w:tabs>
        <w:tab w:val="center" w:pos="4153"/>
        <w:tab w:val="right" w:pos="8306"/>
      </w:tabs>
    </w:pPr>
  </w:style>
  <w:style w:type="character" w:customStyle="1" w:styleId="af">
    <w:name w:val="Нижний колонтитул Знак"/>
    <w:link w:val="ae"/>
    <w:uiPriority w:val="99"/>
    <w:rsid w:val="002C42CD"/>
  </w:style>
  <w:style w:type="table" w:styleId="af0">
    <w:name w:val="Table Grid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1">
    <w:name w:val="Hyperlink"/>
    <w:unhideWhenUsed/>
    <w:rsid w:val="002C42CD"/>
    <w:rPr>
      <w:color w:val="0000FF"/>
      <w:u w:val="single"/>
    </w:rPr>
  </w:style>
  <w:style w:type="paragraph" w:styleId="af2">
    <w:name w:val="footnote text"/>
    <w:link w:val="af3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  <w:szCs w:val="22"/>
      <w:lang w:eastAsia="en-US" w:bidi="en-US"/>
    </w:rPr>
  </w:style>
  <w:style w:type="character" w:customStyle="1" w:styleId="af3">
    <w:name w:val="Текст сноски Знак"/>
    <w:link w:val="af2"/>
    <w:rsid w:val="002C42CD"/>
    <w:rPr>
      <w:sz w:val="18"/>
    </w:rPr>
  </w:style>
  <w:style w:type="character" w:styleId="af4">
    <w:name w:val="footnote reference"/>
    <w:uiPriority w:val="99"/>
    <w:unhideWhenUsed/>
    <w:rsid w:val="002C42CD"/>
    <w:rPr>
      <w:vertAlign w:val="superscript"/>
    </w:rPr>
  </w:style>
  <w:style w:type="paragraph" w:styleId="11">
    <w:name w:val="toc 1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1">
    <w:name w:val="toc 3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1">
    <w:name w:val="toc 4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1">
    <w:name w:val="toc 5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5">
    <w:name w:val="TOC Heading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6">
    <w:name w:val="Body Text"/>
    <w:basedOn w:val="a"/>
    <w:next w:val="a"/>
    <w:rsid w:val="002C42CD"/>
    <w:pPr>
      <w:jc w:val="both"/>
    </w:pPr>
    <w:rPr>
      <w:sz w:val="22"/>
    </w:rPr>
  </w:style>
  <w:style w:type="character" w:styleId="af7">
    <w:name w:val="page number"/>
    <w:basedOn w:val="a0"/>
    <w:rsid w:val="002C42CD"/>
  </w:style>
  <w:style w:type="paragraph" w:styleId="af8">
    <w:name w:val="caption"/>
    <w:basedOn w:val="a"/>
    <w:next w:val="a"/>
    <w:rsid w:val="002C42CD"/>
    <w:pPr>
      <w:jc w:val="center"/>
    </w:pPr>
    <w:rPr>
      <w:b/>
      <w:sz w:val="28"/>
    </w:rPr>
  </w:style>
  <w:style w:type="paragraph" w:styleId="24">
    <w:name w:val="Body Text 2"/>
    <w:basedOn w:val="a"/>
    <w:rsid w:val="002C42CD"/>
    <w:pPr>
      <w:spacing w:before="120"/>
      <w:ind w:right="5102"/>
      <w:jc w:val="center"/>
    </w:pPr>
  </w:style>
  <w:style w:type="paragraph" w:customStyle="1" w:styleId="af9">
    <w:name w:val="Обращение"/>
    <w:basedOn w:val="a"/>
    <w:next w:val="a"/>
    <w:rsid w:val="002C42CD"/>
    <w:pPr>
      <w:spacing w:before="240" w:after="120"/>
      <w:jc w:val="center"/>
    </w:pPr>
    <w:rPr>
      <w:b/>
    </w:rPr>
  </w:style>
  <w:style w:type="paragraph" w:customStyle="1" w:styleId="afa">
    <w:name w:val="Адресные реквизиты"/>
    <w:basedOn w:val="af6"/>
    <w:next w:val="af6"/>
    <w:rsid w:val="002C42CD"/>
    <w:pPr>
      <w:jc w:val="left"/>
    </w:pPr>
    <w:rPr>
      <w:sz w:val="16"/>
    </w:rPr>
  </w:style>
  <w:style w:type="paragraph" w:customStyle="1" w:styleId="afb">
    <w:name w:val="Адресат"/>
    <w:basedOn w:val="a"/>
    <w:rsid w:val="002C42CD"/>
    <w:pPr>
      <w:spacing w:before="120"/>
    </w:pPr>
    <w:rPr>
      <w:b/>
    </w:rPr>
  </w:style>
  <w:style w:type="paragraph" w:styleId="32">
    <w:name w:val="Body Text 3"/>
    <w:basedOn w:val="a"/>
    <w:rsid w:val="002C42CD"/>
    <w:pPr>
      <w:tabs>
        <w:tab w:val="left" w:pos="7371"/>
      </w:tabs>
      <w:spacing w:before="120"/>
    </w:pPr>
    <w:rPr>
      <w:sz w:val="28"/>
    </w:rPr>
  </w:style>
  <w:style w:type="paragraph" w:styleId="afc">
    <w:name w:val="Balloon Text"/>
    <w:basedOn w:val="a"/>
    <w:link w:val="afd"/>
    <w:uiPriority w:val="99"/>
    <w:semiHidden/>
    <w:unhideWhenUsed/>
    <w:rsid w:val="00684111"/>
    <w:rPr>
      <w:rFonts w:ascii="Tahoma" w:hAnsi="Tahoma" w:cs="Tahoma"/>
      <w:sz w:val="16"/>
      <w:szCs w:val="16"/>
    </w:rPr>
  </w:style>
  <w:style w:type="character" w:customStyle="1" w:styleId="afd">
    <w:name w:val="Текст выноски Знак"/>
    <w:link w:val="afc"/>
    <w:uiPriority w:val="99"/>
    <w:semiHidden/>
    <w:rsid w:val="00684111"/>
    <w:rPr>
      <w:rFonts w:ascii="Tahoma" w:hAnsi="Tahoma" w:cs="Tahoma"/>
      <w:sz w:val="16"/>
      <w:szCs w:val="16"/>
    </w:rPr>
  </w:style>
  <w:style w:type="paragraph" w:customStyle="1" w:styleId="ConsPlusTitle">
    <w:name w:val="ConsPlusTitle"/>
    <w:qFormat/>
    <w:rsid w:val="00297CA2"/>
    <w:pPr>
      <w:widowControl w:val="0"/>
      <w:autoSpaceDE w:val="0"/>
      <w:autoSpaceDN w:val="0"/>
      <w:adjustRightInd w:val="0"/>
    </w:pPr>
    <w:rPr>
      <w:rFonts w:ascii="PT Astra Serif" w:hAnsi="PT Astra Serif"/>
      <w:b/>
      <w:bCs/>
      <w:sz w:val="24"/>
      <w:szCs w:val="24"/>
    </w:rPr>
  </w:style>
  <w:style w:type="paragraph" w:customStyle="1" w:styleId="ConsPlusNormal">
    <w:name w:val="ConsPlusNormal"/>
    <w:rsid w:val="00297CA2"/>
    <w:pPr>
      <w:autoSpaceDE w:val="0"/>
      <w:autoSpaceDN w:val="0"/>
      <w:adjustRightInd w:val="0"/>
    </w:pPr>
    <w:rPr>
      <w:rFonts w:ascii="Arial" w:hAnsi="Arial" w:cs="Arial"/>
      <w:sz w:val="26"/>
      <w:szCs w:val="26"/>
    </w:rPr>
  </w:style>
  <w:style w:type="paragraph" w:customStyle="1" w:styleId="afe">
    <w:name w:val="Знак"/>
    <w:basedOn w:val="a"/>
    <w:rsid w:val="008E78B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Cs w:val="20"/>
      <w:lang w:val="en-US" w:bidi="ar-SA"/>
    </w:rPr>
  </w:style>
  <w:style w:type="paragraph" w:styleId="aff">
    <w:name w:val="Normal (Web)"/>
    <w:basedOn w:val="a"/>
    <w:uiPriority w:val="99"/>
    <w:semiHidden/>
    <w:unhideWhenUsed/>
    <w:qFormat/>
    <w:rsid w:val="0013754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</w:pPr>
    <w:rPr>
      <w:sz w:val="24"/>
      <w:szCs w:val="24"/>
      <w:lang w:eastAsia="ar-SA" w:bidi="ar-SA"/>
    </w:rPr>
  </w:style>
  <w:style w:type="paragraph" w:styleId="aff0">
    <w:name w:val="Body Text Indent"/>
    <w:basedOn w:val="a"/>
    <w:link w:val="aff1"/>
    <w:uiPriority w:val="99"/>
    <w:semiHidden/>
    <w:unhideWhenUsed/>
    <w:rsid w:val="000B4753"/>
    <w:pPr>
      <w:spacing w:after="120"/>
      <w:ind w:left="283"/>
    </w:pPr>
  </w:style>
  <w:style w:type="character" w:customStyle="1" w:styleId="aff1">
    <w:name w:val="Основной текст с отступом Знак"/>
    <w:basedOn w:val="a0"/>
    <w:link w:val="aff0"/>
    <w:uiPriority w:val="99"/>
    <w:semiHidden/>
    <w:rsid w:val="000B4753"/>
    <w:rPr>
      <w:szCs w:val="22"/>
      <w:lang w:eastAsia="en-US" w:bidi="en-US"/>
    </w:rPr>
  </w:style>
  <w:style w:type="character" w:customStyle="1" w:styleId="a4">
    <w:name w:val="Абзац списка Знак"/>
    <w:aliases w:val="ТЗ список Знак,Абзац списка нумерованный Знак"/>
    <w:link w:val="a3"/>
    <w:uiPriority w:val="34"/>
    <w:qFormat/>
    <w:locked/>
    <w:rsid w:val="00402829"/>
    <w:rPr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73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4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3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9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8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59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9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0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2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2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3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5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6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7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26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8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8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4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48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9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8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9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1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66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7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4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24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E7D223E-081E-42A8-A2C9-AFEFE50454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1178</Words>
  <Characters>6716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findep</Company>
  <LinksUpToDate>false</LinksUpToDate>
  <CharactersWithSpaces>7879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bov</dc:creator>
  <cp:lastModifiedBy>Наталья Николаевна Фигач</cp:lastModifiedBy>
  <cp:revision>2</cp:revision>
  <cp:lastPrinted>2025-08-08T07:48:00Z</cp:lastPrinted>
  <dcterms:created xsi:type="dcterms:W3CDTF">2025-08-27T06:57:00Z</dcterms:created>
  <dcterms:modified xsi:type="dcterms:W3CDTF">2025-08-27T06:57:00Z</dcterms:modified>
</cp:coreProperties>
</file>