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5E6" w:rsidRDefault="000C35E6" w:rsidP="000C35E6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28.08.2025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39</w:t>
      </w:r>
      <w:r>
        <w:rPr>
          <w:rFonts w:ascii="PT Astra Serif" w:hAnsi="PT Astra Serif"/>
          <w:sz w:val="26"/>
          <w:szCs w:val="26"/>
        </w:rPr>
        <w:t>6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0C35E6" w:rsidRPr="00396575" w:rsidRDefault="000C35E6" w:rsidP="000C35E6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0C35E6" w:rsidRPr="00396575" w:rsidRDefault="000C35E6" w:rsidP="000C35E6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E96F5A" w:rsidRPr="002C2FD0" w:rsidRDefault="004D7E76" w:rsidP="00E77CB9">
      <w:pPr>
        <w:pStyle w:val="ConsPlusNormal"/>
        <w:jc w:val="center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О внесении изменени</w:t>
      </w:r>
      <w:r w:rsidR="00211AA1" w:rsidRPr="002C2FD0">
        <w:rPr>
          <w:rFonts w:ascii="PT Astra Serif" w:hAnsi="PT Astra Serif"/>
          <w:sz w:val="26"/>
          <w:szCs w:val="26"/>
        </w:rPr>
        <w:t xml:space="preserve">й </w:t>
      </w:r>
      <w:r w:rsidRPr="002C2FD0">
        <w:rPr>
          <w:rFonts w:ascii="PT Astra Serif" w:hAnsi="PT Astra Serif"/>
          <w:sz w:val="26"/>
          <w:szCs w:val="26"/>
        </w:rPr>
        <w:t xml:space="preserve">в </w:t>
      </w:r>
      <w:r w:rsidR="008A6718" w:rsidRPr="002C2FD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постановление Администрации </w:t>
      </w:r>
    </w:p>
    <w:p w:rsidR="004D7E76" w:rsidRPr="002C2FD0" w:rsidRDefault="008A6718" w:rsidP="00E77CB9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2C2FD0">
        <w:rPr>
          <w:rFonts w:ascii="PT Astra Serif" w:hAnsi="PT Astra Serif" w:cs="PT Astra Serif"/>
          <w:color w:val="000000" w:themeColor="text1"/>
          <w:sz w:val="26"/>
          <w:szCs w:val="26"/>
        </w:rPr>
        <w:t>Томской области от 11.10.2021 № 424а</w:t>
      </w:r>
    </w:p>
    <w:p w:rsidR="004D7E76" w:rsidRPr="002C2FD0" w:rsidRDefault="004D7E76" w:rsidP="00E77CB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D7E76" w:rsidRPr="002C2FD0" w:rsidRDefault="004D7E76" w:rsidP="00E77CB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C2FD0">
        <w:rPr>
          <w:rFonts w:ascii="PT Astra Serif" w:hAnsi="PT Astra Serif"/>
          <w:color w:val="000000" w:themeColor="text1"/>
          <w:sz w:val="26"/>
          <w:szCs w:val="26"/>
        </w:rPr>
        <w:t xml:space="preserve">В целях совершенствования нормативного правового акта </w:t>
      </w:r>
    </w:p>
    <w:p w:rsidR="004D7E76" w:rsidRPr="002C2FD0" w:rsidRDefault="000074BC" w:rsidP="00E77CB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C2FD0">
        <w:rPr>
          <w:rFonts w:ascii="PT Astra Serif" w:hAnsi="PT Astra Serif"/>
          <w:color w:val="000000" w:themeColor="text1"/>
          <w:sz w:val="26"/>
          <w:szCs w:val="26"/>
        </w:rPr>
        <w:t>ПОСТАНОВЛЯЮ</w:t>
      </w:r>
      <w:r w:rsidR="004D7E76" w:rsidRPr="002C2FD0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457AF3" w:rsidRPr="002C2FD0" w:rsidRDefault="00263E39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2C2FD0">
        <w:rPr>
          <w:rFonts w:ascii="PT Astra Serif" w:hAnsi="PT Astra Serif"/>
          <w:color w:val="000000" w:themeColor="text1"/>
          <w:sz w:val="26"/>
          <w:szCs w:val="26"/>
        </w:rPr>
        <w:t>1.</w:t>
      </w:r>
      <w:r w:rsidR="002C2FD0" w:rsidRPr="002C2FD0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proofErr w:type="gramStart"/>
      <w:r w:rsidR="00457AF3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Внести в </w:t>
      </w:r>
      <w:r w:rsidR="00457AF3" w:rsidRP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постановление Администрации </w:t>
      </w:r>
      <w:r w:rsidR="002C2FD0" w:rsidRP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Томской области от 11.10.2021 № </w:t>
      </w:r>
      <w:r w:rsidR="00457AF3" w:rsidRP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424а «Об утверждении Положения о региональном государственном жилищном контроле (надзоре) на территории Томской </w:t>
      </w:r>
      <w:r w:rsidR="00325011" w:rsidRP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области» (</w:t>
      </w:r>
      <w:r w:rsidR="00457AF3" w:rsidRP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Собрание з</w:t>
      </w:r>
      <w:r w:rsidR="00325011" w:rsidRP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аконодательства Томской области</w:t>
      </w:r>
      <w:r w:rsidR="00457AF3" w:rsidRP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, 2021, № 10/2</w:t>
      </w:r>
      <w:r w:rsidR="002C2FD0" w:rsidRP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</w:t>
      </w:r>
      <w:r w:rsidR="00457AF3" w:rsidRP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(277) следующие изменения:</w:t>
      </w:r>
      <w:proofErr w:type="gramEnd"/>
    </w:p>
    <w:p w:rsidR="000074BC" w:rsidRPr="002C2FD0" w:rsidRDefault="000074BC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2C2FD0">
        <w:rPr>
          <w:rFonts w:ascii="PT Astra Serif" w:hAnsi="PT Astra Serif" w:cs="PT Astra Serif"/>
          <w:color w:val="000000" w:themeColor="text1"/>
          <w:sz w:val="26"/>
          <w:szCs w:val="26"/>
        </w:rPr>
        <w:t>1)</w:t>
      </w:r>
      <w:r w:rsidR="002C2FD0" w:rsidRPr="002C2FD0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C2FD0">
        <w:rPr>
          <w:rFonts w:ascii="PT Astra Serif" w:hAnsi="PT Astra Serif" w:cs="PT Astra Serif"/>
          <w:color w:val="000000" w:themeColor="text1"/>
          <w:sz w:val="26"/>
          <w:szCs w:val="26"/>
        </w:rPr>
        <w:t>в пункте 5 слова «</w:t>
      </w:r>
      <w:r w:rsidRPr="002C2FD0">
        <w:rPr>
          <w:rFonts w:ascii="PT Astra Serif" w:hAnsi="PT Astra Serif"/>
          <w:sz w:val="26"/>
          <w:szCs w:val="26"/>
        </w:rPr>
        <w:t xml:space="preserve">заместителя Губернатора Томской области </w:t>
      </w:r>
      <w:r w:rsidR="002C2FD0">
        <w:rPr>
          <w:rFonts w:ascii="PT Astra Serif" w:hAnsi="PT Astra Serif"/>
          <w:sz w:val="26"/>
          <w:szCs w:val="26"/>
        </w:rPr>
        <w:br/>
      </w:r>
      <w:r w:rsidRPr="002C2FD0">
        <w:rPr>
          <w:rFonts w:ascii="PT Astra Serif" w:hAnsi="PT Astra Serif"/>
          <w:sz w:val="26"/>
          <w:szCs w:val="26"/>
        </w:rPr>
        <w:t xml:space="preserve">по строительству и инфраструктуре» заменить словами «заместителя Губернатора Томской области по </w:t>
      </w:r>
      <w:r w:rsidR="00ED1CF7" w:rsidRPr="002C2FD0">
        <w:rPr>
          <w:rFonts w:ascii="PT Astra Serif" w:hAnsi="PT Astra Serif"/>
          <w:sz w:val="26"/>
          <w:szCs w:val="26"/>
        </w:rPr>
        <w:t>территориальному развитию</w:t>
      </w:r>
      <w:r w:rsidRPr="002C2FD0">
        <w:rPr>
          <w:rFonts w:ascii="PT Astra Serif" w:hAnsi="PT Astra Serif"/>
          <w:sz w:val="26"/>
          <w:szCs w:val="26"/>
        </w:rPr>
        <w:t>»</w:t>
      </w:r>
      <w:r w:rsidR="00ED1CF7" w:rsidRPr="002C2FD0">
        <w:rPr>
          <w:rFonts w:ascii="PT Astra Serif" w:hAnsi="PT Astra Serif"/>
          <w:sz w:val="26"/>
          <w:szCs w:val="26"/>
        </w:rPr>
        <w:t>;</w:t>
      </w:r>
    </w:p>
    <w:p w:rsidR="00597C1B" w:rsidRPr="002C2FD0" w:rsidRDefault="00ED1CF7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2)</w:t>
      </w:r>
      <w:r w:rsid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 </w:t>
      </w:r>
      <w:r w:rsidR="00457AF3" w:rsidRP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в Положении о региональном государственном жилищном контроле (надзоре) на территории Томской области, утвержденном указанным постановлением:</w:t>
      </w:r>
    </w:p>
    <w:p w:rsidR="00CE7251" w:rsidRPr="002C2FD0" w:rsidRDefault="00ED1CF7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C2FD0">
        <w:rPr>
          <w:rFonts w:ascii="PT Astra Serif" w:hAnsi="PT Astra Serif"/>
          <w:sz w:val="26"/>
          <w:szCs w:val="26"/>
        </w:rPr>
        <w:t xml:space="preserve">а) </w:t>
      </w:r>
      <w:r w:rsidR="00920B83" w:rsidRPr="002C2FD0">
        <w:rPr>
          <w:rFonts w:ascii="PT Astra Serif" w:hAnsi="PT Astra Serif"/>
          <w:sz w:val="26"/>
          <w:szCs w:val="26"/>
        </w:rPr>
        <w:t>пункт</w:t>
      </w:r>
      <w:r w:rsidR="00B14A1F" w:rsidRPr="002C2FD0">
        <w:rPr>
          <w:rFonts w:ascii="PT Astra Serif" w:hAnsi="PT Astra Serif"/>
          <w:sz w:val="26"/>
          <w:szCs w:val="26"/>
        </w:rPr>
        <w:t xml:space="preserve"> 10 </w:t>
      </w:r>
      <w:r w:rsidR="00325011" w:rsidRPr="002C2FD0">
        <w:rPr>
          <w:rFonts w:ascii="PT Astra Serif" w:hAnsi="PT Astra Serif"/>
          <w:sz w:val="26"/>
          <w:szCs w:val="26"/>
        </w:rPr>
        <w:t>изложит</w:t>
      </w:r>
      <w:r w:rsidR="00B14A1F" w:rsidRPr="002C2FD0">
        <w:rPr>
          <w:rFonts w:ascii="PT Astra Serif" w:hAnsi="PT Astra Serif"/>
          <w:sz w:val="26"/>
          <w:szCs w:val="26"/>
        </w:rPr>
        <w:t>ь в следующей редакции:</w:t>
      </w:r>
    </w:p>
    <w:p w:rsidR="00920B83" w:rsidRPr="002C2FD0" w:rsidRDefault="00B14A1F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«</w:t>
      </w:r>
      <w:r w:rsidR="00920B83" w:rsidRPr="002C2FD0">
        <w:rPr>
          <w:rFonts w:ascii="PT Astra Serif" w:hAnsi="PT Astra Serif"/>
          <w:sz w:val="26"/>
          <w:szCs w:val="26"/>
        </w:rPr>
        <w:t>10.</w:t>
      </w:r>
      <w:r w:rsidR="002C2FD0">
        <w:rPr>
          <w:rFonts w:ascii="PT Astra Serif" w:hAnsi="PT Astra Serif"/>
          <w:sz w:val="26"/>
          <w:szCs w:val="26"/>
        </w:rPr>
        <w:t> </w:t>
      </w:r>
      <w:r w:rsidR="005129C2" w:rsidRPr="002C2FD0">
        <w:rPr>
          <w:rFonts w:ascii="PT Astra Serif" w:hAnsi="PT Astra Serif"/>
          <w:sz w:val="26"/>
          <w:szCs w:val="26"/>
        </w:rPr>
        <w:t>Уполномоченный орган</w:t>
      </w:r>
      <w:r w:rsidR="00920B83" w:rsidRPr="002C2FD0">
        <w:rPr>
          <w:rFonts w:ascii="PT Astra Serif" w:hAnsi="PT Astra Serif"/>
          <w:sz w:val="26"/>
          <w:szCs w:val="26"/>
        </w:rPr>
        <w:t xml:space="preserve"> при осуществлении </w:t>
      </w:r>
      <w:r w:rsidR="004D16F1" w:rsidRPr="002C2FD0">
        <w:rPr>
          <w:rFonts w:ascii="PT Astra Serif" w:hAnsi="PT Astra Serif"/>
          <w:sz w:val="26"/>
          <w:szCs w:val="26"/>
        </w:rPr>
        <w:t xml:space="preserve">регионального государственного жилищного надзора </w:t>
      </w:r>
      <w:r w:rsidR="00920B83" w:rsidRPr="002C2FD0">
        <w:rPr>
          <w:rFonts w:ascii="PT Astra Serif" w:hAnsi="PT Astra Serif"/>
          <w:sz w:val="26"/>
          <w:szCs w:val="26"/>
        </w:rPr>
        <w:t xml:space="preserve">в соответствии с </w:t>
      </w:r>
      <w:r w:rsidR="004D16F1" w:rsidRPr="002C2FD0">
        <w:rPr>
          <w:rFonts w:ascii="PT Astra Serif" w:hAnsi="PT Astra Serif"/>
          <w:sz w:val="26"/>
          <w:szCs w:val="26"/>
        </w:rPr>
        <w:t xml:space="preserve">общими требованиями </w:t>
      </w:r>
      <w:r w:rsidR="002C2FD0">
        <w:rPr>
          <w:rFonts w:ascii="PT Astra Serif" w:hAnsi="PT Astra Serif"/>
          <w:sz w:val="26"/>
          <w:szCs w:val="26"/>
        </w:rPr>
        <w:br/>
      </w:r>
      <w:r w:rsidR="004D16F1" w:rsidRPr="002C2FD0">
        <w:rPr>
          <w:rFonts w:ascii="PT Astra Serif" w:hAnsi="PT Astra Serif"/>
          <w:sz w:val="26"/>
          <w:szCs w:val="26"/>
        </w:rPr>
        <w:t xml:space="preserve">к организации и осуществлению регионального государственного жилищного контроля (надзора), утвержденными Правительством Российской Федерации </w:t>
      </w:r>
      <w:r w:rsidR="002C2FD0">
        <w:rPr>
          <w:rFonts w:ascii="PT Astra Serif" w:hAnsi="PT Astra Serif"/>
          <w:sz w:val="26"/>
          <w:szCs w:val="26"/>
        </w:rPr>
        <w:br/>
      </w:r>
      <w:r w:rsidR="00F47239" w:rsidRPr="002C2FD0">
        <w:rPr>
          <w:rFonts w:ascii="PT Astra Serif" w:hAnsi="PT Astra Serif"/>
          <w:sz w:val="26"/>
          <w:szCs w:val="26"/>
        </w:rPr>
        <w:t>(далее</w:t>
      </w:r>
      <w:r w:rsidR="002C2FD0">
        <w:rPr>
          <w:rFonts w:ascii="PT Astra Serif" w:hAnsi="PT Astra Serif"/>
          <w:sz w:val="26"/>
          <w:szCs w:val="26"/>
        </w:rPr>
        <w:t> </w:t>
      </w:r>
      <w:r w:rsidR="00F47239" w:rsidRPr="002C2FD0">
        <w:rPr>
          <w:rFonts w:ascii="PT Astra Serif" w:hAnsi="PT Astra Serif"/>
          <w:sz w:val="26"/>
          <w:szCs w:val="26"/>
        </w:rPr>
        <w:t>–</w:t>
      </w:r>
      <w:r w:rsidR="002C2FD0">
        <w:rPr>
          <w:rFonts w:ascii="PT Astra Serif" w:hAnsi="PT Astra Serif"/>
          <w:sz w:val="26"/>
          <w:szCs w:val="26"/>
        </w:rPr>
        <w:t> </w:t>
      </w:r>
      <w:r w:rsidR="00F47239" w:rsidRPr="002C2FD0">
        <w:rPr>
          <w:rFonts w:ascii="PT Astra Serif" w:hAnsi="PT Astra Serif"/>
          <w:sz w:val="26"/>
          <w:szCs w:val="26"/>
        </w:rPr>
        <w:t>Общие требования)</w:t>
      </w:r>
      <w:r w:rsidR="00D01EDB" w:rsidRPr="002C2FD0">
        <w:rPr>
          <w:rFonts w:ascii="PT Astra Serif" w:hAnsi="PT Astra Serif"/>
          <w:sz w:val="26"/>
          <w:szCs w:val="26"/>
        </w:rPr>
        <w:t>,</w:t>
      </w:r>
      <w:r w:rsidR="00F47239" w:rsidRPr="002C2FD0">
        <w:rPr>
          <w:rFonts w:ascii="PT Astra Serif" w:hAnsi="PT Astra Serif"/>
          <w:sz w:val="26"/>
          <w:szCs w:val="26"/>
        </w:rPr>
        <w:t xml:space="preserve"> </w:t>
      </w:r>
      <w:r w:rsidR="00920B83" w:rsidRPr="002C2FD0">
        <w:rPr>
          <w:rFonts w:ascii="PT Astra Serif" w:hAnsi="PT Astra Serif"/>
          <w:sz w:val="26"/>
          <w:szCs w:val="26"/>
        </w:rPr>
        <w:t xml:space="preserve">относит объекты </w:t>
      </w:r>
      <w:r w:rsidR="00BA687D" w:rsidRPr="002C2FD0">
        <w:rPr>
          <w:rFonts w:ascii="PT Astra Serif" w:hAnsi="PT Astra Serif"/>
          <w:sz w:val="26"/>
          <w:szCs w:val="26"/>
        </w:rPr>
        <w:t>надзора</w:t>
      </w:r>
      <w:r w:rsidR="00920B83" w:rsidRPr="002C2FD0">
        <w:rPr>
          <w:rFonts w:ascii="PT Astra Serif" w:hAnsi="PT Astra Serif"/>
          <w:sz w:val="26"/>
          <w:szCs w:val="26"/>
        </w:rPr>
        <w:t xml:space="preserve"> к одной из следующих категорий риска причинения вреда (ущерба) (далее </w:t>
      </w:r>
      <w:r w:rsidR="002C2FD0">
        <w:rPr>
          <w:rFonts w:ascii="PT Astra Serif" w:hAnsi="PT Astra Serif"/>
          <w:sz w:val="26"/>
          <w:szCs w:val="26"/>
        </w:rPr>
        <w:t>–</w:t>
      </w:r>
      <w:r w:rsidR="00920B83" w:rsidRPr="002C2FD0">
        <w:rPr>
          <w:rFonts w:ascii="PT Astra Serif" w:hAnsi="PT Astra Serif"/>
          <w:sz w:val="26"/>
          <w:szCs w:val="26"/>
        </w:rPr>
        <w:t xml:space="preserve"> категории риска):</w:t>
      </w:r>
    </w:p>
    <w:p w:rsidR="00920B83" w:rsidRPr="002C2FD0" w:rsidRDefault="00920B83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а) высокий риск;</w:t>
      </w:r>
    </w:p>
    <w:p w:rsidR="00920B83" w:rsidRPr="002C2FD0" w:rsidRDefault="00920B83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б) средний риск</w:t>
      </w:r>
      <w:r w:rsidR="00541DFE">
        <w:rPr>
          <w:rFonts w:ascii="PT Astra Serif" w:hAnsi="PT Astra Serif"/>
          <w:sz w:val="26"/>
          <w:szCs w:val="26"/>
        </w:rPr>
        <w:t>;</w:t>
      </w:r>
    </w:p>
    <w:p w:rsidR="00920B83" w:rsidRPr="002C2FD0" w:rsidRDefault="00920B83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 xml:space="preserve">в) умеренный риск; </w:t>
      </w:r>
    </w:p>
    <w:p w:rsidR="003E6C6C" w:rsidRPr="002C2FD0" w:rsidRDefault="00920B83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 xml:space="preserve">г) низкий риск. </w:t>
      </w:r>
    </w:p>
    <w:p w:rsidR="003E6C6C" w:rsidRPr="002C2FD0" w:rsidRDefault="003E6C6C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Устанавливаются следующие периодичность проведения плановых контрольных (надзорных) мероприятий и периодичность проведения обязательных профилактических визитов:</w:t>
      </w:r>
    </w:p>
    <w:p w:rsidR="003E6C6C" w:rsidRPr="002C2FD0" w:rsidRDefault="003E6C6C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1)</w:t>
      </w:r>
      <w:r w:rsidR="002C2FD0">
        <w:rPr>
          <w:rFonts w:ascii="PT Astra Serif" w:hAnsi="PT Astra Serif"/>
          <w:sz w:val="26"/>
          <w:szCs w:val="26"/>
        </w:rPr>
        <w:t> </w:t>
      </w:r>
      <w:r w:rsidRPr="002C2FD0">
        <w:rPr>
          <w:rFonts w:ascii="PT Astra Serif" w:hAnsi="PT Astra Serif"/>
          <w:sz w:val="26"/>
          <w:szCs w:val="26"/>
        </w:rPr>
        <w:t>для объектов надзора</w:t>
      </w:r>
      <w:r w:rsidR="008C3A87" w:rsidRPr="002C2FD0">
        <w:rPr>
          <w:rFonts w:ascii="PT Astra Serif" w:hAnsi="PT Astra Serif"/>
          <w:sz w:val="26"/>
          <w:szCs w:val="26"/>
        </w:rPr>
        <w:t>,</w:t>
      </w:r>
      <w:r w:rsidRPr="002C2FD0">
        <w:rPr>
          <w:rFonts w:ascii="PT Astra Serif" w:hAnsi="PT Astra Serif"/>
          <w:sz w:val="26"/>
          <w:szCs w:val="26"/>
        </w:rPr>
        <w:t xml:space="preserve"> отнесенных к категории высокого риска</w:t>
      </w:r>
      <w:r w:rsidR="00541DFE">
        <w:rPr>
          <w:rFonts w:ascii="PT Astra Serif" w:hAnsi="PT Astra Serif"/>
          <w:sz w:val="26"/>
          <w:szCs w:val="26"/>
        </w:rPr>
        <w:t>,</w:t>
      </w:r>
      <w:r w:rsidRPr="002C2FD0">
        <w:rPr>
          <w:rFonts w:ascii="PT Astra Serif" w:hAnsi="PT Astra Serif"/>
          <w:sz w:val="26"/>
          <w:szCs w:val="26"/>
        </w:rPr>
        <w:t xml:space="preserve"> – одно плановое контрольное (надзорное) мероприятие в два года либо один обязательный профилактический визит в год;</w:t>
      </w:r>
    </w:p>
    <w:p w:rsidR="0030683A" w:rsidRPr="002C2FD0" w:rsidRDefault="003E6C6C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2)</w:t>
      </w:r>
      <w:r w:rsidR="002C2FD0">
        <w:rPr>
          <w:rFonts w:ascii="PT Astra Serif" w:hAnsi="PT Astra Serif"/>
          <w:sz w:val="26"/>
          <w:szCs w:val="26"/>
        </w:rPr>
        <w:t> </w:t>
      </w:r>
      <w:r w:rsidRPr="002C2FD0">
        <w:rPr>
          <w:rFonts w:ascii="PT Astra Serif" w:hAnsi="PT Astra Serif"/>
          <w:sz w:val="26"/>
          <w:szCs w:val="26"/>
        </w:rPr>
        <w:t xml:space="preserve">для объектов </w:t>
      </w:r>
      <w:r w:rsidR="00E129B6" w:rsidRPr="002C2FD0">
        <w:rPr>
          <w:rFonts w:ascii="PT Astra Serif" w:hAnsi="PT Astra Serif"/>
          <w:sz w:val="26"/>
          <w:szCs w:val="26"/>
        </w:rPr>
        <w:t>надзора</w:t>
      </w:r>
      <w:r w:rsidRPr="002C2FD0">
        <w:rPr>
          <w:rFonts w:ascii="PT Astra Serif" w:hAnsi="PT Astra Serif"/>
          <w:sz w:val="26"/>
          <w:szCs w:val="26"/>
        </w:rPr>
        <w:t>, отнесенных к категории среднего или умеренного риска</w:t>
      </w:r>
      <w:r w:rsidR="0030683A" w:rsidRPr="002C2FD0">
        <w:rPr>
          <w:rFonts w:ascii="PT Astra Serif" w:hAnsi="PT Astra Serif"/>
          <w:sz w:val="26"/>
          <w:szCs w:val="26"/>
        </w:rPr>
        <w:t>:</w:t>
      </w:r>
    </w:p>
    <w:p w:rsidR="00B7005D" w:rsidRPr="002C2FD0" w:rsidRDefault="00D25B6C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 xml:space="preserve">плановые </w:t>
      </w:r>
      <w:r w:rsidR="0030683A" w:rsidRPr="002C2FD0">
        <w:rPr>
          <w:rFonts w:ascii="PT Astra Serif" w:hAnsi="PT Astra Serif"/>
          <w:sz w:val="26"/>
          <w:szCs w:val="26"/>
        </w:rPr>
        <w:t>контрольные</w:t>
      </w:r>
      <w:r w:rsidR="00B40724" w:rsidRPr="002C2FD0">
        <w:rPr>
          <w:rFonts w:ascii="PT Astra Serif" w:hAnsi="PT Astra Serif"/>
          <w:sz w:val="26"/>
          <w:szCs w:val="26"/>
        </w:rPr>
        <w:t xml:space="preserve"> (надзорны</w:t>
      </w:r>
      <w:r w:rsidR="0030683A" w:rsidRPr="002C2FD0">
        <w:rPr>
          <w:rFonts w:ascii="PT Astra Serif" w:hAnsi="PT Astra Serif"/>
          <w:sz w:val="26"/>
          <w:szCs w:val="26"/>
        </w:rPr>
        <w:t xml:space="preserve">е) мероприятия проводятся </w:t>
      </w:r>
      <w:r w:rsidR="002C2FD0">
        <w:rPr>
          <w:rFonts w:ascii="PT Astra Serif" w:hAnsi="PT Astra Serif"/>
          <w:sz w:val="26"/>
          <w:szCs w:val="26"/>
        </w:rPr>
        <w:br/>
      </w:r>
      <w:r w:rsidR="0030683A" w:rsidRPr="002C2FD0">
        <w:rPr>
          <w:rFonts w:ascii="PT Astra Serif" w:hAnsi="PT Astra Serif"/>
          <w:sz w:val="26"/>
          <w:szCs w:val="26"/>
        </w:rPr>
        <w:t>с периодичность</w:t>
      </w:r>
      <w:r w:rsidR="00D01EDB" w:rsidRPr="002C2FD0">
        <w:rPr>
          <w:rFonts w:ascii="PT Astra Serif" w:hAnsi="PT Astra Serif"/>
          <w:sz w:val="26"/>
          <w:szCs w:val="26"/>
        </w:rPr>
        <w:t>ю</w:t>
      </w:r>
      <w:r w:rsidR="0030683A" w:rsidRPr="002C2FD0">
        <w:rPr>
          <w:rFonts w:ascii="PT Astra Serif" w:hAnsi="PT Astra Serif"/>
          <w:sz w:val="26"/>
          <w:szCs w:val="26"/>
        </w:rPr>
        <w:t>,</w:t>
      </w:r>
      <w:r w:rsidR="00B40724" w:rsidRPr="002C2FD0">
        <w:rPr>
          <w:rFonts w:ascii="PT Astra Serif" w:hAnsi="PT Astra Serif"/>
          <w:sz w:val="26"/>
          <w:szCs w:val="26"/>
        </w:rPr>
        <w:t xml:space="preserve"> </w:t>
      </w:r>
      <w:r w:rsidR="0030683A" w:rsidRPr="002C2FD0">
        <w:rPr>
          <w:rFonts w:ascii="PT Astra Serif" w:hAnsi="PT Astra Serif"/>
          <w:sz w:val="26"/>
          <w:szCs w:val="26"/>
        </w:rPr>
        <w:t>утвержденной</w:t>
      </w:r>
      <w:r w:rsidR="007C27F7" w:rsidRPr="002C2FD0">
        <w:rPr>
          <w:rFonts w:ascii="PT Astra Serif" w:hAnsi="PT Astra Serif"/>
          <w:sz w:val="26"/>
          <w:szCs w:val="26"/>
        </w:rPr>
        <w:t xml:space="preserve"> Общими требованиями</w:t>
      </w:r>
      <w:r w:rsidR="00246FAE" w:rsidRPr="002C2FD0">
        <w:rPr>
          <w:rFonts w:ascii="PT Astra Serif" w:hAnsi="PT Astra Serif"/>
          <w:sz w:val="26"/>
          <w:szCs w:val="26"/>
        </w:rPr>
        <w:t xml:space="preserve">, </w:t>
      </w:r>
    </w:p>
    <w:p w:rsidR="003E6C6C" w:rsidRPr="002C2FD0" w:rsidRDefault="00246FAE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обязате</w:t>
      </w:r>
      <w:r w:rsidR="00B7005D" w:rsidRPr="002C2FD0">
        <w:rPr>
          <w:rFonts w:ascii="PT Astra Serif" w:hAnsi="PT Astra Serif"/>
          <w:sz w:val="26"/>
          <w:szCs w:val="26"/>
        </w:rPr>
        <w:t>льные профилактические визиты проводятся с периодичностью,</w:t>
      </w:r>
      <w:r w:rsidRPr="002C2FD0">
        <w:rPr>
          <w:rFonts w:ascii="PT Astra Serif" w:hAnsi="PT Astra Serif"/>
          <w:sz w:val="26"/>
          <w:szCs w:val="26"/>
        </w:rPr>
        <w:t xml:space="preserve"> </w:t>
      </w:r>
      <w:r w:rsidR="00D01EDB" w:rsidRPr="002C2FD0">
        <w:rPr>
          <w:rFonts w:ascii="PT Astra Serif" w:hAnsi="PT Astra Serif"/>
          <w:sz w:val="26"/>
          <w:szCs w:val="26"/>
        </w:rPr>
        <w:t>определенной</w:t>
      </w:r>
      <w:r w:rsidR="00B7005D" w:rsidRPr="002C2FD0">
        <w:rPr>
          <w:rFonts w:ascii="PT Astra Serif" w:hAnsi="PT Astra Serif"/>
          <w:sz w:val="26"/>
          <w:szCs w:val="26"/>
        </w:rPr>
        <w:t xml:space="preserve"> </w:t>
      </w:r>
      <w:r w:rsidRPr="002C2FD0">
        <w:rPr>
          <w:rFonts w:ascii="PT Astra Serif" w:hAnsi="PT Astra Serif"/>
          <w:sz w:val="26"/>
          <w:szCs w:val="26"/>
        </w:rPr>
        <w:t>Правительством Российской Федерации.</w:t>
      </w:r>
    </w:p>
    <w:p w:rsidR="00B14A1F" w:rsidRPr="002C2FD0" w:rsidRDefault="00954A47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lastRenderedPageBreak/>
        <w:t xml:space="preserve">Плановые контрольные (надзорные) мероприятия </w:t>
      </w:r>
      <w:r w:rsidR="00E129B6" w:rsidRPr="002C2FD0">
        <w:rPr>
          <w:rFonts w:ascii="PT Astra Serif" w:hAnsi="PT Astra Serif"/>
          <w:sz w:val="26"/>
          <w:szCs w:val="26"/>
        </w:rPr>
        <w:t xml:space="preserve">и обязательные профилактические визиты </w:t>
      </w:r>
      <w:r w:rsidRPr="002C2FD0">
        <w:rPr>
          <w:rFonts w:ascii="PT Astra Serif" w:hAnsi="PT Astra Serif"/>
          <w:sz w:val="26"/>
          <w:szCs w:val="26"/>
        </w:rPr>
        <w:t>в отношении объектов надзора, отнесенных к категори</w:t>
      </w:r>
      <w:r w:rsidR="00F47239" w:rsidRPr="002C2FD0">
        <w:rPr>
          <w:rFonts w:ascii="PT Astra Serif" w:hAnsi="PT Astra Serif"/>
          <w:sz w:val="26"/>
          <w:szCs w:val="26"/>
        </w:rPr>
        <w:t>и</w:t>
      </w:r>
      <w:r w:rsidR="002B5698" w:rsidRPr="002C2FD0">
        <w:rPr>
          <w:rFonts w:ascii="PT Astra Serif" w:hAnsi="PT Astra Serif"/>
          <w:sz w:val="26"/>
          <w:szCs w:val="26"/>
        </w:rPr>
        <w:t xml:space="preserve"> </w:t>
      </w:r>
      <w:r w:rsidRPr="002C2FD0">
        <w:rPr>
          <w:rFonts w:ascii="PT Astra Serif" w:hAnsi="PT Astra Serif"/>
          <w:sz w:val="26"/>
          <w:szCs w:val="26"/>
        </w:rPr>
        <w:t>низкого риска, не проводятся.</w:t>
      </w:r>
      <w:r w:rsidR="00B14A1F" w:rsidRPr="002C2FD0">
        <w:rPr>
          <w:rFonts w:ascii="PT Astra Serif" w:hAnsi="PT Astra Serif"/>
          <w:sz w:val="26"/>
          <w:szCs w:val="26"/>
        </w:rPr>
        <w:t>»;</w:t>
      </w:r>
    </w:p>
    <w:p w:rsidR="00F4051A" w:rsidRPr="002C2FD0" w:rsidRDefault="00ED1CF7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б</w:t>
      </w:r>
      <w:r w:rsidR="00457AF3" w:rsidRPr="002C2FD0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2C2FD0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5C2C22" w:rsidRPr="002C2FD0">
        <w:rPr>
          <w:rFonts w:ascii="PT Astra Serif" w:hAnsi="PT Astra Serif" w:cs="PT Astra Serif"/>
          <w:sz w:val="26"/>
          <w:szCs w:val="26"/>
          <w:lang w:eastAsia="ru-RU" w:bidi="ar-SA"/>
        </w:rPr>
        <w:t>пункт 11 признать утратившим силу;</w:t>
      </w:r>
    </w:p>
    <w:p w:rsidR="00471232" w:rsidRPr="002C2FD0" w:rsidRDefault="00471232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в)</w:t>
      </w:r>
      <w:r w:rsidR="002C2FD0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в пункте 13 после слов «</w:t>
      </w:r>
      <w:r w:rsidRPr="002C2FD0">
        <w:rPr>
          <w:rFonts w:ascii="PT Astra Serif" w:hAnsi="PT Astra Serif"/>
          <w:sz w:val="26"/>
          <w:szCs w:val="26"/>
        </w:rPr>
        <w:t xml:space="preserve">на своем официальном сайте в сети «Интернет» </w:t>
      </w:r>
      <w:r w:rsidRPr="002C2FD0">
        <w:rPr>
          <w:rFonts w:ascii="PT Astra Serif" w:eastAsia="Arial" w:hAnsi="PT Astra Serif"/>
          <w:sz w:val="26"/>
          <w:szCs w:val="26"/>
        </w:rPr>
        <w:t>https://depzhkh.tomsk.gov.ru/</w:t>
      </w:r>
      <w:r w:rsidRPr="002C2FD0">
        <w:rPr>
          <w:rFonts w:ascii="PT Astra Serif" w:hAnsi="PT Astra Serif"/>
          <w:sz w:val="26"/>
          <w:szCs w:val="26"/>
        </w:rPr>
        <w:t>,» дополнить словами «</w:t>
      </w:r>
      <w:r w:rsidR="00F4051A" w:rsidRPr="002C2FD0">
        <w:rPr>
          <w:rFonts w:ascii="PT Astra Serif" w:hAnsi="PT Astra Serif"/>
          <w:sz w:val="26"/>
          <w:szCs w:val="26"/>
        </w:rPr>
        <w:t>в средствах массовой информации</w:t>
      </w:r>
      <w:proofErr w:type="gramStart"/>
      <w:r w:rsidR="00F4051A" w:rsidRPr="002C2FD0">
        <w:rPr>
          <w:rFonts w:ascii="PT Astra Serif" w:hAnsi="PT Astra Serif"/>
          <w:sz w:val="26"/>
          <w:szCs w:val="26"/>
        </w:rPr>
        <w:t>,</w:t>
      </w: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proofErr w:type="gramEnd"/>
      <w:r w:rsidR="00F4051A" w:rsidRPr="002C2FD0">
        <w:rPr>
          <w:rFonts w:ascii="PT Astra Serif" w:hAnsi="PT Astra Serif" w:cs="PT Astra Serif"/>
          <w:sz w:val="26"/>
          <w:szCs w:val="26"/>
        </w:rPr>
        <w:t>;</w:t>
      </w:r>
    </w:p>
    <w:p w:rsidR="00457AF3" w:rsidRPr="002C2FD0" w:rsidRDefault="001F73DD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г</w:t>
      </w:r>
      <w:r w:rsidR="00D01EDB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AB1687" w:rsidRPr="002C2FD0">
        <w:rPr>
          <w:rFonts w:ascii="PT Astra Serif" w:hAnsi="PT Astra Serif" w:cs="PT Astra Serif"/>
          <w:sz w:val="26"/>
          <w:szCs w:val="26"/>
          <w:lang w:eastAsia="ru-RU" w:bidi="ar-SA"/>
        </w:rPr>
        <w:t>пункт 26 дополнить словами «</w:t>
      </w:r>
      <w:r w:rsidR="00AB1687" w:rsidRPr="002C2FD0">
        <w:rPr>
          <w:rFonts w:ascii="PT Astra Serif" w:hAnsi="PT Astra Serif"/>
          <w:sz w:val="26"/>
          <w:szCs w:val="26"/>
        </w:rPr>
        <w:t>или мобильного приложения «Инспектор</w:t>
      </w:r>
      <w:r w:rsidR="00263E39" w:rsidRPr="002C2FD0">
        <w:rPr>
          <w:rFonts w:ascii="PT Astra Serif" w:hAnsi="PT Astra Serif"/>
          <w:sz w:val="26"/>
          <w:szCs w:val="26"/>
        </w:rPr>
        <w:t>»</w:t>
      </w:r>
      <w:r w:rsidR="00AB1687" w:rsidRPr="002C2FD0">
        <w:rPr>
          <w:rFonts w:ascii="PT Astra Serif" w:hAnsi="PT Astra Serif"/>
          <w:sz w:val="26"/>
          <w:szCs w:val="26"/>
        </w:rPr>
        <w:t>;</w:t>
      </w:r>
    </w:p>
    <w:p w:rsidR="00AB1687" w:rsidRPr="002C2FD0" w:rsidRDefault="001F73DD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д</w:t>
      </w:r>
      <w:r w:rsidR="00457AF3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AB1687" w:rsidRPr="002C2FD0">
        <w:rPr>
          <w:rFonts w:ascii="PT Astra Serif" w:hAnsi="PT Astra Serif" w:cs="PT Astra Serif"/>
          <w:sz w:val="26"/>
          <w:szCs w:val="26"/>
          <w:lang w:eastAsia="ru-RU" w:bidi="ar-SA"/>
        </w:rPr>
        <w:t>пункт 27 изложить в следующей редакции</w:t>
      </w:r>
      <w:r w:rsidR="00457AF3" w:rsidRPr="002C2FD0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AB1687" w:rsidRPr="002C2FD0" w:rsidRDefault="00AB1687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2C2FD0">
        <w:rPr>
          <w:rFonts w:ascii="PT Astra Serif" w:hAnsi="PT Astra Serif"/>
          <w:sz w:val="26"/>
          <w:szCs w:val="26"/>
        </w:rPr>
        <w:t>27.</w:t>
      </w:r>
      <w:r w:rsidR="002C2FD0">
        <w:rPr>
          <w:rFonts w:ascii="PT Astra Serif" w:hAnsi="PT Astra Serif"/>
          <w:sz w:val="26"/>
          <w:szCs w:val="26"/>
        </w:rPr>
        <w:t> </w:t>
      </w:r>
      <w:r w:rsidRPr="002C2FD0">
        <w:rPr>
          <w:rFonts w:ascii="PT Astra Serif" w:hAnsi="PT Astra Serif" w:cs="PT Astra Serif"/>
          <w:sz w:val="26"/>
          <w:szCs w:val="26"/>
        </w:rPr>
        <w:t xml:space="preserve">Профилактический визит проводится по инициативе </w:t>
      </w:r>
      <w:r w:rsidRPr="002C2FD0">
        <w:rPr>
          <w:rFonts w:ascii="PT Astra Serif" w:hAnsi="PT Astra Serif"/>
          <w:sz w:val="26"/>
          <w:szCs w:val="26"/>
        </w:rPr>
        <w:t xml:space="preserve">уполномоченного органа </w:t>
      </w:r>
      <w:r w:rsidRPr="002C2FD0">
        <w:rPr>
          <w:rFonts w:ascii="PT Astra Serif" w:hAnsi="PT Astra Serif" w:cs="PT Astra Serif"/>
          <w:sz w:val="26"/>
          <w:szCs w:val="26"/>
        </w:rPr>
        <w:t>(обязательный профилактический визит) или по инициативе контролируемого лица</w:t>
      </w:r>
      <w:proofErr w:type="gramStart"/>
      <w:r w:rsidRPr="002C2FD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AB1687" w:rsidRPr="002C2FD0" w:rsidRDefault="001F73DD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C2FD0">
        <w:rPr>
          <w:rFonts w:ascii="PT Astra Serif" w:hAnsi="PT Astra Serif" w:cs="PT Astra Serif"/>
          <w:sz w:val="26"/>
          <w:szCs w:val="26"/>
        </w:rPr>
        <w:t>е</w:t>
      </w:r>
      <w:r w:rsidR="00ED1CF7" w:rsidRPr="002C2FD0">
        <w:rPr>
          <w:rFonts w:ascii="PT Astra Serif" w:hAnsi="PT Astra Serif" w:cs="PT Astra Serif"/>
          <w:sz w:val="26"/>
          <w:szCs w:val="26"/>
        </w:rPr>
        <w:t>) пункты 27-</w:t>
      </w:r>
      <w:r w:rsidR="00AB1687" w:rsidRPr="002C2FD0">
        <w:rPr>
          <w:rFonts w:ascii="PT Astra Serif" w:hAnsi="PT Astra Serif" w:cs="PT Astra Serif"/>
          <w:sz w:val="26"/>
          <w:szCs w:val="26"/>
        </w:rPr>
        <w:t xml:space="preserve">1 – </w:t>
      </w:r>
      <w:r w:rsidR="0018583F" w:rsidRPr="002C2FD0">
        <w:rPr>
          <w:rFonts w:ascii="PT Astra Serif" w:hAnsi="PT Astra Serif" w:cs="PT Astra Serif"/>
          <w:sz w:val="26"/>
          <w:szCs w:val="26"/>
        </w:rPr>
        <w:t>29</w:t>
      </w:r>
      <w:r w:rsidR="00AB1687" w:rsidRPr="002C2FD0">
        <w:rPr>
          <w:rFonts w:ascii="PT Astra Serif" w:hAnsi="PT Astra Serif" w:cs="PT Astra Serif"/>
          <w:sz w:val="26"/>
          <w:szCs w:val="26"/>
        </w:rPr>
        <w:t xml:space="preserve"> </w:t>
      </w:r>
      <w:r w:rsidR="00EF2EF8" w:rsidRPr="002C2FD0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E05BD9" w:rsidRPr="002C2FD0" w:rsidRDefault="00EF2EF8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C2FD0">
        <w:rPr>
          <w:rFonts w:ascii="PT Astra Serif" w:hAnsi="PT Astra Serif" w:cs="PT Astra Serif"/>
          <w:sz w:val="26"/>
          <w:szCs w:val="26"/>
        </w:rPr>
        <w:t>«27-1.</w:t>
      </w:r>
      <w:r w:rsidR="002C2FD0">
        <w:rPr>
          <w:rFonts w:ascii="PT Astra Serif" w:hAnsi="PT Astra Serif" w:cs="PT Astra Serif"/>
          <w:sz w:val="26"/>
          <w:szCs w:val="26"/>
        </w:rPr>
        <w:t> </w:t>
      </w:r>
      <w:r w:rsidRPr="002C2FD0">
        <w:rPr>
          <w:rFonts w:ascii="PT Astra Serif" w:hAnsi="PT Astra Serif" w:cs="PT Astra Serif"/>
          <w:sz w:val="26"/>
          <w:szCs w:val="26"/>
        </w:rPr>
        <w:t>Обязательный профилактический визит проводится в порядке, установленном статьей 52</w:t>
      </w:r>
      <w:r w:rsidRPr="002C2FD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2C2FD0">
        <w:rPr>
          <w:rFonts w:ascii="PT Astra Serif" w:hAnsi="PT Astra Serif" w:cs="PT Astra Serif"/>
          <w:sz w:val="26"/>
          <w:szCs w:val="26"/>
        </w:rPr>
        <w:t xml:space="preserve"> Закона о контроле</w:t>
      </w:r>
      <w:r w:rsidR="00E05BD9" w:rsidRPr="002C2FD0">
        <w:rPr>
          <w:rFonts w:ascii="PT Astra Serif" w:hAnsi="PT Astra Serif" w:cs="PT Astra Serif"/>
          <w:sz w:val="26"/>
          <w:szCs w:val="26"/>
        </w:rPr>
        <w:t>.</w:t>
      </w:r>
    </w:p>
    <w:p w:rsidR="004E19CB" w:rsidRPr="002C2FD0" w:rsidRDefault="004E19CB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C2FD0">
        <w:rPr>
          <w:rFonts w:ascii="PT Astra Serif" w:hAnsi="PT Astra Serif" w:cs="PT Astra Serif"/>
          <w:sz w:val="26"/>
          <w:szCs w:val="26"/>
        </w:rPr>
        <w:t>28</w:t>
      </w:r>
      <w:r w:rsidR="00EF2EF8" w:rsidRPr="002C2FD0">
        <w:rPr>
          <w:rFonts w:ascii="PT Astra Serif" w:hAnsi="PT Astra Serif" w:cs="PT Astra Serif"/>
          <w:sz w:val="26"/>
          <w:szCs w:val="26"/>
        </w:rPr>
        <w:t>.</w:t>
      </w:r>
      <w:r w:rsidR="002C2FD0">
        <w:rPr>
          <w:rFonts w:ascii="PT Astra Serif" w:hAnsi="PT Astra Serif" w:cs="PT Astra Serif"/>
          <w:sz w:val="26"/>
          <w:szCs w:val="26"/>
        </w:rPr>
        <w:t> </w:t>
      </w:r>
      <w:r w:rsidR="00EF2EF8" w:rsidRPr="002C2FD0">
        <w:rPr>
          <w:rFonts w:ascii="PT Astra Serif" w:hAnsi="PT Astra Serif" w:cs="PT Astra Serif"/>
          <w:sz w:val="26"/>
          <w:szCs w:val="26"/>
        </w:rPr>
        <w:t>Срок проведения обязательного профилактического визита не может превышать 10 рабочих дней и может быть продлен на срок, необхо</w:t>
      </w:r>
      <w:r w:rsidR="00B14A1F" w:rsidRPr="002C2FD0">
        <w:rPr>
          <w:rFonts w:ascii="PT Astra Serif" w:hAnsi="PT Astra Serif" w:cs="PT Astra Serif"/>
          <w:sz w:val="26"/>
          <w:szCs w:val="26"/>
        </w:rPr>
        <w:t xml:space="preserve">димый </w:t>
      </w:r>
      <w:r w:rsidR="002C2FD0">
        <w:rPr>
          <w:rFonts w:ascii="PT Astra Serif" w:hAnsi="PT Astra Serif" w:cs="PT Astra Serif"/>
          <w:sz w:val="26"/>
          <w:szCs w:val="26"/>
        </w:rPr>
        <w:br/>
      </w:r>
      <w:r w:rsidR="00B14A1F" w:rsidRPr="002C2FD0">
        <w:rPr>
          <w:rFonts w:ascii="PT Astra Serif" w:hAnsi="PT Astra Serif" w:cs="PT Astra Serif"/>
          <w:sz w:val="26"/>
          <w:szCs w:val="26"/>
        </w:rPr>
        <w:t>для проведения экспертизы</w:t>
      </w:r>
      <w:r w:rsidR="00EF2EF8" w:rsidRPr="002C2FD0">
        <w:rPr>
          <w:rFonts w:ascii="PT Astra Serif" w:hAnsi="PT Astra Serif" w:cs="PT Astra Serif"/>
          <w:sz w:val="26"/>
          <w:szCs w:val="26"/>
        </w:rPr>
        <w:t>.</w:t>
      </w:r>
    </w:p>
    <w:p w:rsidR="00AB1687" w:rsidRPr="002C2FD0" w:rsidRDefault="00AB1687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29.</w:t>
      </w:r>
      <w:r w:rsidR="002C2FD0">
        <w:rPr>
          <w:rFonts w:ascii="PT Astra Serif" w:hAnsi="PT Astra Serif"/>
          <w:sz w:val="26"/>
          <w:szCs w:val="26"/>
        </w:rPr>
        <w:t> </w:t>
      </w:r>
      <w:proofErr w:type="gramStart"/>
      <w:r w:rsidRPr="002C2FD0">
        <w:rPr>
          <w:rFonts w:ascii="PT Astra Serif" w:hAnsi="PT Astra Serif" w:cs="PT Astra Serif"/>
          <w:sz w:val="26"/>
          <w:szCs w:val="26"/>
        </w:rPr>
        <w:t xml:space="preserve">В ходе профилактического визита контролируемое лицо информируется об обязательных требованиях, предъявляемых к его деятельности либо </w:t>
      </w:r>
      <w:r w:rsidR="002C2FD0">
        <w:rPr>
          <w:rFonts w:ascii="PT Astra Serif" w:hAnsi="PT Astra Serif" w:cs="PT Astra Serif"/>
          <w:sz w:val="26"/>
          <w:szCs w:val="26"/>
        </w:rPr>
        <w:br/>
      </w:r>
      <w:r w:rsidRPr="002C2FD0">
        <w:rPr>
          <w:rFonts w:ascii="PT Astra Serif" w:hAnsi="PT Astra Serif" w:cs="PT Astra Serif"/>
          <w:sz w:val="26"/>
          <w:szCs w:val="26"/>
        </w:rPr>
        <w:t xml:space="preserve">к принадлежащим ему объектам </w:t>
      </w:r>
      <w:r w:rsidR="006C42C4" w:rsidRPr="002C2FD0">
        <w:rPr>
          <w:rFonts w:ascii="PT Astra Serif" w:hAnsi="PT Astra Serif"/>
          <w:sz w:val="26"/>
          <w:szCs w:val="26"/>
        </w:rPr>
        <w:t>надзора</w:t>
      </w:r>
      <w:r w:rsidRPr="002C2FD0">
        <w:rPr>
          <w:rFonts w:ascii="PT Astra Serif" w:hAnsi="PT Astra Serif" w:cs="PT Astra Serif"/>
          <w:sz w:val="26"/>
          <w:szCs w:val="26"/>
        </w:rPr>
        <w:t xml:space="preserve">, их соответствии критериям риска, </w:t>
      </w:r>
      <w:r w:rsidR="002C2FD0">
        <w:rPr>
          <w:rFonts w:ascii="PT Astra Serif" w:hAnsi="PT Astra Serif" w:cs="PT Astra Serif"/>
          <w:sz w:val="26"/>
          <w:szCs w:val="26"/>
        </w:rPr>
        <w:br/>
      </w:r>
      <w:r w:rsidRPr="002C2FD0">
        <w:rPr>
          <w:rFonts w:ascii="PT Astra Serif" w:hAnsi="PT Astra Serif" w:cs="PT Astra Serif"/>
          <w:sz w:val="26"/>
          <w:szCs w:val="26"/>
        </w:rPr>
        <w:t xml:space="preserve">о рекомендуемых способах снижения категории риска, видах, содержании </w:t>
      </w:r>
      <w:r w:rsidR="002C2FD0">
        <w:rPr>
          <w:rFonts w:ascii="PT Astra Serif" w:hAnsi="PT Astra Serif" w:cs="PT Astra Serif"/>
          <w:sz w:val="26"/>
          <w:szCs w:val="26"/>
        </w:rPr>
        <w:br/>
      </w:r>
      <w:r w:rsidRPr="002C2FD0">
        <w:rPr>
          <w:rFonts w:ascii="PT Astra Serif" w:hAnsi="PT Astra Serif" w:cs="PT Astra Serif"/>
          <w:sz w:val="26"/>
          <w:szCs w:val="26"/>
        </w:rPr>
        <w:t xml:space="preserve">и об интенсивности мероприятий, проводимых в отношении объекта </w:t>
      </w:r>
      <w:r w:rsidR="00E02AB4" w:rsidRPr="002C2FD0">
        <w:rPr>
          <w:rFonts w:ascii="PT Astra Serif" w:hAnsi="PT Astra Serif"/>
          <w:sz w:val="26"/>
          <w:szCs w:val="26"/>
        </w:rPr>
        <w:t>надзора</w:t>
      </w:r>
      <w:r w:rsidRPr="002C2FD0">
        <w:rPr>
          <w:rFonts w:ascii="PT Astra Serif" w:hAnsi="PT Astra Serif" w:cs="PT Astra Serif"/>
          <w:sz w:val="26"/>
          <w:szCs w:val="26"/>
        </w:rPr>
        <w:t xml:space="preserve"> исходя из его отнесения к соответствующей категории риска, а инспектор осуществляет ознакомление с объектом </w:t>
      </w:r>
      <w:r w:rsidR="00E02AB4" w:rsidRPr="002C2FD0">
        <w:rPr>
          <w:rFonts w:ascii="PT Astra Serif" w:hAnsi="PT Astra Serif"/>
          <w:sz w:val="26"/>
          <w:szCs w:val="26"/>
        </w:rPr>
        <w:t>надзора</w:t>
      </w:r>
      <w:r w:rsidRPr="002C2FD0">
        <w:rPr>
          <w:rFonts w:ascii="PT Astra Serif" w:hAnsi="PT Astra Serif" w:cs="PT Astra Serif"/>
          <w:sz w:val="26"/>
          <w:szCs w:val="26"/>
        </w:rPr>
        <w:t xml:space="preserve">, сбор сведений, необходимых </w:t>
      </w:r>
      <w:r w:rsidR="002C2FD0">
        <w:rPr>
          <w:rFonts w:ascii="PT Astra Serif" w:hAnsi="PT Astra Serif" w:cs="PT Astra Serif"/>
          <w:sz w:val="26"/>
          <w:szCs w:val="26"/>
        </w:rPr>
        <w:br/>
      </w:r>
      <w:r w:rsidRPr="002C2FD0">
        <w:rPr>
          <w:rFonts w:ascii="PT Astra Serif" w:hAnsi="PT Astra Serif" w:cs="PT Astra Serif"/>
          <w:sz w:val="26"/>
          <w:szCs w:val="26"/>
        </w:rPr>
        <w:t>для</w:t>
      </w:r>
      <w:proofErr w:type="gramEnd"/>
      <w:r w:rsidRPr="002C2FD0">
        <w:rPr>
          <w:rFonts w:ascii="PT Astra Serif" w:hAnsi="PT Astra Serif" w:cs="PT Astra Serif"/>
          <w:sz w:val="26"/>
          <w:szCs w:val="26"/>
        </w:rPr>
        <w:t xml:space="preserve"> отнесения объектов </w:t>
      </w:r>
      <w:r w:rsidR="00E02AB4" w:rsidRPr="002C2FD0">
        <w:rPr>
          <w:rFonts w:ascii="PT Astra Serif" w:hAnsi="PT Astra Serif"/>
          <w:sz w:val="26"/>
          <w:szCs w:val="26"/>
        </w:rPr>
        <w:t>надзора</w:t>
      </w:r>
      <w:r w:rsidRPr="002C2FD0">
        <w:rPr>
          <w:rFonts w:ascii="PT Astra Serif" w:hAnsi="PT Astra Serif" w:cs="PT Astra Serif"/>
          <w:sz w:val="26"/>
          <w:szCs w:val="26"/>
        </w:rPr>
        <w:t xml:space="preserve"> к категориям риска, и проводит оценку уровня соблюдения контролируемым лицом обязательных требований</w:t>
      </w:r>
      <w:proofErr w:type="gramStart"/>
      <w:r w:rsidRPr="002C2FD0">
        <w:rPr>
          <w:rFonts w:ascii="PT Astra Serif" w:hAnsi="PT Astra Serif"/>
          <w:sz w:val="26"/>
          <w:szCs w:val="26"/>
        </w:rPr>
        <w:t>.</w:t>
      </w:r>
      <w:r w:rsidR="0018583F" w:rsidRPr="002C2FD0">
        <w:rPr>
          <w:rFonts w:ascii="PT Astra Serif" w:hAnsi="PT Astra Serif"/>
          <w:sz w:val="26"/>
          <w:szCs w:val="26"/>
        </w:rPr>
        <w:t>»;</w:t>
      </w:r>
      <w:proofErr w:type="gramEnd"/>
    </w:p>
    <w:p w:rsidR="0018583F" w:rsidRPr="002C2FD0" w:rsidRDefault="001F73DD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ж</w:t>
      </w:r>
      <w:r w:rsidR="003D0713" w:rsidRPr="002C2FD0">
        <w:rPr>
          <w:rFonts w:ascii="PT Astra Serif" w:hAnsi="PT Astra Serif"/>
          <w:sz w:val="26"/>
          <w:szCs w:val="26"/>
        </w:rPr>
        <w:t>) пункт 30 признать утратившим силу;</w:t>
      </w:r>
    </w:p>
    <w:p w:rsidR="004E19CB" w:rsidRPr="002C2FD0" w:rsidRDefault="001F73DD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з</w:t>
      </w:r>
      <w:r w:rsidR="003D0713" w:rsidRPr="002C2FD0">
        <w:rPr>
          <w:rFonts w:ascii="PT Astra Serif" w:hAnsi="PT Astra Serif"/>
          <w:sz w:val="26"/>
          <w:szCs w:val="26"/>
        </w:rPr>
        <w:t xml:space="preserve">) </w:t>
      </w:r>
      <w:r w:rsidR="003D0713" w:rsidRPr="002C2FD0">
        <w:rPr>
          <w:rFonts w:ascii="PT Astra Serif" w:hAnsi="PT Astra Serif" w:cs="PT Astra Serif"/>
          <w:sz w:val="26"/>
          <w:szCs w:val="26"/>
        </w:rPr>
        <w:t xml:space="preserve">пункты 31 – 33 </w:t>
      </w:r>
      <w:r w:rsidR="003D0713" w:rsidRPr="002C2FD0">
        <w:rPr>
          <w:rFonts w:ascii="PT Astra Serif" w:hAnsi="PT Astra Serif" w:cs="PT Astra Serif"/>
          <w:sz w:val="26"/>
          <w:szCs w:val="26"/>
          <w:lang w:eastAsia="ru-RU" w:bidi="ar-SA"/>
        </w:rPr>
        <w:t>изложить в следующей редакции:</w:t>
      </w:r>
    </w:p>
    <w:p w:rsidR="004E19CB" w:rsidRPr="002C2FD0" w:rsidRDefault="003D0713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C2FD0">
        <w:rPr>
          <w:rFonts w:ascii="PT Astra Serif" w:hAnsi="PT Astra Serif" w:cs="PT Astra Serif"/>
          <w:sz w:val="26"/>
          <w:szCs w:val="26"/>
        </w:rPr>
        <w:t>«</w:t>
      </w:r>
      <w:r w:rsidR="004E19CB" w:rsidRPr="002C2FD0">
        <w:rPr>
          <w:rFonts w:ascii="PT Astra Serif" w:hAnsi="PT Astra Serif" w:cs="PT Astra Serif"/>
          <w:sz w:val="26"/>
          <w:szCs w:val="26"/>
        </w:rPr>
        <w:t>31.</w:t>
      </w:r>
      <w:r w:rsidR="002C2FD0">
        <w:rPr>
          <w:rFonts w:ascii="PT Astra Serif" w:hAnsi="PT Astra Serif" w:cs="PT Astra Serif"/>
          <w:sz w:val="26"/>
          <w:szCs w:val="26"/>
        </w:rPr>
        <w:t> </w:t>
      </w:r>
      <w:r w:rsidR="004E19CB" w:rsidRPr="002C2FD0">
        <w:rPr>
          <w:rFonts w:ascii="PT Astra Serif" w:hAnsi="PT Astra Serif" w:cs="PT Astra Serif"/>
          <w:sz w:val="26"/>
          <w:szCs w:val="26"/>
        </w:rPr>
        <w:t xml:space="preserve">По </w:t>
      </w:r>
      <w:r w:rsidRPr="002C2FD0">
        <w:rPr>
          <w:rFonts w:ascii="PT Astra Serif" w:hAnsi="PT Astra Serif" w:cs="PT Astra Serif"/>
          <w:sz w:val="26"/>
          <w:szCs w:val="26"/>
        </w:rPr>
        <w:t xml:space="preserve">окончании проведения </w:t>
      </w:r>
      <w:r w:rsidR="004E19CB" w:rsidRPr="002C2FD0">
        <w:rPr>
          <w:rFonts w:ascii="PT Astra Serif" w:hAnsi="PT Astra Serif" w:cs="PT Astra Serif"/>
          <w:sz w:val="26"/>
          <w:szCs w:val="26"/>
        </w:rPr>
        <w:t>обязательного профилактического визита должностное лицо уполномоченного органа составляет акт о проведении обязательного профилактического визита.</w:t>
      </w:r>
    </w:p>
    <w:p w:rsidR="004E19CB" w:rsidRPr="002C2FD0" w:rsidRDefault="004E19CB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C2FD0">
        <w:rPr>
          <w:rFonts w:ascii="PT Astra Serif" w:hAnsi="PT Astra Serif" w:cs="PT Astra Serif"/>
          <w:sz w:val="26"/>
          <w:szCs w:val="26"/>
        </w:rPr>
        <w:t>32.</w:t>
      </w:r>
      <w:r w:rsidR="002C2FD0">
        <w:rPr>
          <w:rFonts w:ascii="PT Astra Serif" w:hAnsi="PT Astra Serif" w:cs="PT Astra Serif"/>
          <w:sz w:val="26"/>
          <w:szCs w:val="26"/>
        </w:rPr>
        <w:t> </w:t>
      </w:r>
      <w:r w:rsidRPr="002C2FD0">
        <w:rPr>
          <w:rFonts w:ascii="PT Astra Serif" w:hAnsi="PT Astra Serif" w:cs="PT Astra Serif"/>
          <w:sz w:val="26"/>
          <w:szCs w:val="26"/>
        </w:rPr>
        <w:t>Форма акта о проведении обязательного профилактического визита утверждается распоряжением уполномоченного органа.</w:t>
      </w:r>
    </w:p>
    <w:p w:rsidR="004E19CB" w:rsidRPr="002C2FD0" w:rsidRDefault="004E19CB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C2FD0">
        <w:rPr>
          <w:rFonts w:ascii="PT Astra Serif" w:hAnsi="PT Astra Serif" w:cs="PT Astra Serif"/>
          <w:sz w:val="26"/>
          <w:szCs w:val="26"/>
        </w:rPr>
        <w:t>33.</w:t>
      </w:r>
      <w:r w:rsidR="002C2FD0">
        <w:rPr>
          <w:rFonts w:ascii="PT Astra Serif" w:hAnsi="PT Astra Serif" w:cs="PT Astra Serif"/>
          <w:sz w:val="26"/>
          <w:szCs w:val="26"/>
        </w:rPr>
        <w:t> </w:t>
      </w:r>
      <w:r w:rsidR="00EC5D04" w:rsidRPr="002C2FD0">
        <w:rPr>
          <w:rFonts w:ascii="PT Astra Serif" w:hAnsi="PT Astra Serif" w:cs="PT Astra Serif"/>
          <w:sz w:val="26"/>
          <w:szCs w:val="26"/>
        </w:rPr>
        <w:t>Профилактический визит по инициативе контролируемого лица проводится в порядке, установленном статьей 52</w:t>
      </w:r>
      <w:r w:rsidR="003D0713" w:rsidRPr="002C2FD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="00EC5D04" w:rsidRPr="002C2FD0">
        <w:rPr>
          <w:rFonts w:ascii="PT Astra Serif" w:hAnsi="PT Astra Serif" w:cs="PT Astra Serif"/>
          <w:sz w:val="26"/>
          <w:szCs w:val="26"/>
        </w:rPr>
        <w:t xml:space="preserve"> Закона о контроле</w:t>
      </w:r>
      <w:proofErr w:type="gramStart"/>
      <w:r w:rsidR="00EC5D04" w:rsidRPr="002C2FD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962F2D" w:rsidRPr="002C2FD0" w:rsidRDefault="001F73DD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и</w:t>
      </w:r>
      <w:r w:rsidR="00962F2D" w:rsidRPr="002C2FD0">
        <w:rPr>
          <w:rFonts w:ascii="PT Astra Serif" w:hAnsi="PT Astra Serif" w:cs="PT Astra Serif"/>
          <w:sz w:val="26"/>
          <w:szCs w:val="26"/>
          <w:lang w:eastAsia="ru-RU" w:bidi="ar-SA"/>
        </w:rPr>
        <w:t>) пункты 3</w:t>
      </w:r>
      <w:r w:rsidR="00EC5D04" w:rsidRPr="002C2FD0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962F2D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2C2FD0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="00962F2D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</w:t>
      </w:r>
      <w:r w:rsidR="00662930" w:rsidRPr="002C2FD0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="00962F2D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признать утратившими силу;</w:t>
      </w:r>
    </w:p>
    <w:p w:rsidR="00343F03" w:rsidRPr="002C2FD0" w:rsidRDefault="001F73DD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к</w:t>
      </w:r>
      <w:r w:rsidR="00662930" w:rsidRPr="002C2FD0">
        <w:rPr>
          <w:rFonts w:ascii="PT Astra Serif" w:hAnsi="PT Astra Serif" w:cs="PT Astra Serif"/>
          <w:sz w:val="26"/>
          <w:szCs w:val="26"/>
          <w:lang w:eastAsia="ru-RU" w:bidi="ar-SA"/>
        </w:rPr>
        <w:t>) пункт 37 изложить в следующей редакции:</w:t>
      </w:r>
    </w:p>
    <w:p w:rsidR="00662930" w:rsidRPr="002C2FD0" w:rsidRDefault="00662930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2E23C0" w:rsidRPr="002C2FD0">
        <w:rPr>
          <w:rFonts w:ascii="PT Astra Serif" w:hAnsi="PT Astra Serif" w:cs="PT Astra Serif"/>
          <w:sz w:val="26"/>
          <w:szCs w:val="26"/>
          <w:lang w:eastAsia="ru-RU" w:bidi="ar-SA"/>
        </w:rPr>
        <w:t>37.</w:t>
      </w:r>
      <w:r w:rsidR="002C2FD0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proofErr w:type="gramStart"/>
      <w:r w:rsidR="002E23C0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Юридические лица, индивидуальные предприниматели, планирующие осуществлять </w:t>
      </w: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техническое обслуживание, ремонт и техническое диагностирование внутридомового и внутриквартирного газового оборудования</w:t>
      </w:r>
      <w:r w:rsidR="005C71C7" w:rsidRPr="002C2FD0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2E23C0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</w:t>
      </w:r>
      <w:r w:rsidR="00343F03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редставляют </w:t>
      </w:r>
      <w:r w:rsidR="002C2FD0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2E23C0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уполномоченный орган </w:t>
      </w:r>
      <w:r w:rsidR="00343F03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уведомление о начале осуществления отдельных видов предпринимательской деятельности в соответствии со </w:t>
      </w:r>
      <w:r w:rsidR="00343F03" w:rsidRPr="002C2FD0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статьей 8 Федерального </w:t>
      </w:r>
      <w:r w:rsidR="00343F03" w:rsidRPr="002C2FD0">
        <w:rPr>
          <w:rFonts w:ascii="PT Astra Serif" w:hAnsi="PT Astra Serif" w:cs="PT Astra Serif"/>
          <w:sz w:val="26"/>
          <w:szCs w:val="26"/>
          <w:lang w:eastAsia="ru-RU" w:bidi="ar-SA"/>
        </w:rPr>
        <w:t>закона от 26 декабря 2008 года №</w:t>
      </w:r>
      <w:r w:rsidR="002C2FD0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343F03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294-ФЗ «О защите прав юридических лиц </w:t>
      </w:r>
      <w:r w:rsidR="002C2FD0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343F03" w:rsidRPr="002C2FD0">
        <w:rPr>
          <w:rFonts w:ascii="PT Astra Serif" w:hAnsi="PT Astra Serif" w:cs="PT Astra Serif"/>
          <w:sz w:val="26"/>
          <w:szCs w:val="26"/>
          <w:lang w:eastAsia="ru-RU" w:bidi="ar-SA"/>
        </w:rPr>
        <w:t>и индивидуальных предпринимателей при осуществлении государственного контроля (надзора) и муниципального контроля</w:t>
      </w:r>
      <w:r w:rsidR="00FB74E1" w:rsidRPr="002C2FD0">
        <w:rPr>
          <w:rFonts w:ascii="PT Astra Serif" w:hAnsi="PT Astra Serif" w:cs="PT Astra Serif"/>
          <w:sz w:val="26"/>
          <w:szCs w:val="26"/>
          <w:lang w:eastAsia="ru-RU" w:bidi="ar-SA"/>
        </w:rPr>
        <w:t>».»</w:t>
      </w:r>
      <w:r w:rsidR="00343F03" w:rsidRPr="002C2FD0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proofErr w:type="gramEnd"/>
    </w:p>
    <w:p w:rsidR="00962F2D" w:rsidRPr="002C2FD0" w:rsidRDefault="001F73DD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л</w:t>
      </w:r>
      <w:r w:rsidR="00962F2D" w:rsidRPr="002C2FD0">
        <w:rPr>
          <w:rFonts w:ascii="PT Astra Serif" w:hAnsi="PT Astra Serif" w:cs="PT Astra Serif"/>
          <w:sz w:val="26"/>
          <w:szCs w:val="26"/>
          <w:lang w:eastAsia="ru-RU" w:bidi="ar-SA"/>
        </w:rPr>
        <w:t>) в пункте 39:</w:t>
      </w:r>
    </w:p>
    <w:p w:rsidR="00962F2D" w:rsidRPr="002C2FD0" w:rsidRDefault="009F3A1D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="00962F2D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бзац </w:t>
      </w:r>
      <w:r w:rsidR="00920B83" w:rsidRPr="002C2FD0">
        <w:rPr>
          <w:rFonts w:ascii="PT Astra Serif" w:hAnsi="PT Astra Serif" w:cs="PT Astra Serif"/>
          <w:sz w:val="26"/>
          <w:szCs w:val="26"/>
          <w:lang w:eastAsia="ru-RU" w:bidi="ar-SA"/>
        </w:rPr>
        <w:t>восьмой</w:t>
      </w:r>
      <w:r w:rsidR="00962F2D" w:rsidRPr="002C2F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изложить в следующей редакции:</w:t>
      </w:r>
    </w:p>
    <w:p w:rsidR="00457AF3" w:rsidRPr="002C2FD0" w:rsidRDefault="00962F2D" w:rsidP="00E77CB9"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C2FD0">
        <w:rPr>
          <w:rFonts w:ascii="PT Astra Serif" w:hAnsi="PT Astra Serif" w:cs="PT Astra Serif"/>
          <w:sz w:val="26"/>
          <w:szCs w:val="26"/>
        </w:rPr>
        <w:lastRenderedPageBreak/>
        <w:t>«</w:t>
      </w:r>
      <w:r w:rsidRPr="002C2FD0">
        <w:rPr>
          <w:rFonts w:ascii="PT Astra Serif" w:hAnsi="PT Astra Serif"/>
          <w:sz w:val="26"/>
          <w:szCs w:val="26"/>
        </w:rPr>
        <w:t>Инспекционный визит может проводиться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</w:t>
      </w:r>
      <w:r w:rsidR="00263E39" w:rsidRPr="002C2FD0">
        <w:rPr>
          <w:rFonts w:ascii="PT Astra Serif" w:hAnsi="PT Astra Serif"/>
          <w:sz w:val="26"/>
          <w:szCs w:val="26"/>
        </w:rPr>
        <w:t>.</w:t>
      </w:r>
      <w:r w:rsidRPr="002C2FD0">
        <w:rPr>
          <w:rFonts w:ascii="PT Astra Serif" w:hAnsi="PT Astra Serif" w:cs="PT Astra Serif"/>
          <w:sz w:val="26"/>
          <w:szCs w:val="26"/>
        </w:rPr>
        <w:t>»</w:t>
      </w:r>
      <w:r w:rsidR="00263E39" w:rsidRPr="002C2FD0">
        <w:rPr>
          <w:rFonts w:ascii="PT Astra Serif" w:hAnsi="PT Astra Serif" w:cs="PT Astra Serif"/>
          <w:sz w:val="26"/>
          <w:szCs w:val="26"/>
        </w:rPr>
        <w:t>;</w:t>
      </w:r>
    </w:p>
    <w:p w:rsidR="00263E39" w:rsidRPr="00F747AC" w:rsidRDefault="009F3A1D" w:rsidP="00E77CB9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F747AC">
        <w:rPr>
          <w:rFonts w:ascii="PT Astra Serif" w:hAnsi="PT Astra Serif"/>
          <w:sz w:val="26"/>
          <w:szCs w:val="26"/>
        </w:rPr>
        <w:t>а</w:t>
      </w:r>
      <w:r w:rsidR="00263E39" w:rsidRPr="00F747AC">
        <w:rPr>
          <w:rFonts w:ascii="PT Astra Serif" w:hAnsi="PT Astra Serif"/>
          <w:sz w:val="26"/>
          <w:szCs w:val="26"/>
        </w:rPr>
        <w:t xml:space="preserve">бзац </w:t>
      </w:r>
      <w:r w:rsidR="00920B83" w:rsidRPr="00F747AC">
        <w:rPr>
          <w:rFonts w:ascii="PT Astra Serif" w:hAnsi="PT Astra Serif"/>
          <w:sz w:val="26"/>
          <w:szCs w:val="26"/>
        </w:rPr>
        <w:t>двадцать четвертый</w:t>
      </w:r>
      <w:r w:rsidR="00263E39" w:rsidRPr="00F747A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263E39" w:rsidRPr="00F747AC" w:rsidRDefault="00263E39" w:rsidP="00E77CB9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F747AC">
        <w:rPr>
          <w:rFonts w:ascii="PT Astra Serif" w:hAnsi="PT Astra Serif"/>
          <w:sz w:val="26"/>
          <w:szCs w:val="26"/>
        </w:rPr>
        <w:t>«Выездная проверка может проводиться с использованием средств дистанционного взаимодействия, в том числе посредством видео-конференц-связи, а также с использованием мо</w:t>
      </w:r>
      <w:r w:rsidR="005C2C22" w:rsidRPr="00F747AC">
        <w:rPr>
          <w:rFonts w:ascii="PT Astra Serif" w:hAnsi="PT Astra Serif"/>
          <w:sz w:val="26"/>
          <w:szCs w:val="26"/>
        </w:rPr>
        <w:t>бильного приложения «Инспектор»</w:t>
      </w:r>
      <w:proofErr w:type="gramStart"/>
      <w:r w:rsidR="00F638C7" w:rsidRPr="00F747AC">
        <w:rPr>
          <w:rFonts w:ascii="PT Astra Serif" w:hAnsi="PT Astra Serif"/>
          <w:sz w:val="26"/>
          <w:szCs w:val="26"/>
        </w:rPr>
        <w:t>.»</w:t>
      </w:r>
      <w:proofErr w:type="gramEnd"/>
      <w:r w:rsidR="005C2C22" w:rsidRPr="00F747AC">
        <w:rPr>
          <w:rFonts w:ascii="PT Astra Serif" w:hAnsi="PT Astra Serif"/>
          <w:sz w:val="26"/>
          <w:szCs w:val="26"/>
        </w:rPr>
        <w:t>;</w:t>
      </w:r>
    </w:p>
    <w:p w:rsidR="00226622" w:rsidRPr="002C2FD0" w:rsidRDefault="001F73DD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м</w:t>
      </w:r>
      <w:r w:rsidR="001A6F95" w:rsidRPr="002C2FD0">
        <w:rPr>
          <w:rFonts w:ascii="PT Astra Serif" w:hAnsi="PT Astra Serif"/>
          <w:sz w:val="26"/>
          <w:szCs w:val="26"/>
        </w:rPr>
        <w:t>)</w:t>
      </w:r>
      <w:r w:rsidR="002C2FD0">
        <w:rPr>
          <w:rFonts w:ascii="PT Astra Serif" w:hAnsi="PT Astra Serif"/>
          <w:sz w:val="26"/>
          <w:szCs w:val="26"/>
        </w:rPr>
        <w:t> </w:t>
      </w:r>
      <w:r w:rsidR="001A6F95" w:rsidRPr="002C2FD0">
        <w:rPr>
          <w:rFonts w:ascii="PT Astra Serif" w:hAnsi="PT Astra Serif"/>
          <w:sz w:val="26"/>
          <w:szCs w:val="26"/>
        </w:rPr>
        <w:t>в пункте 44 слова «,</w:t>
      </w:r>
      <w:r w:rsidR="006A19DE">
        <w:rPr>
          <w:rFonts w:ascii="PT Astra Serif" w:hAnsi="PT Astra Serif"/>
          <w:sz w:val="26"/>
          <w:szCs w:val="26"/>
        </w:rPr>
        <w:t> </w:t>
      </w:r>
      <w:r w:rsidR="001A6F95" w:rsidRPr="002C2FD0">
        <w:rPr>
          <w:rFonts w:ascii="PT Astra Serif" w:hAnsi="PT Astra Serif"/>
          <w:sz w:val="26"/>
          <w:szCs w:val="26"/>
        </w:rPr>
        <w:t xml:space="preserve">в его отсутствие заместителем начальника уполномоченного органа» исключить; </w:t>
      </w:r>
    </w:p>
    <w:p w:rsidR="0077598B" w:rsidRPr="002C2FD0" w:rsidRDefault="001F73DD" w:rsidP="00E77CB9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н</w:t>
      </w:r>
      <w:r w:rsidR="005C2C22" w:rsidRPr="002C2FD0">
        <w:rPr>
          <w:rFonts w:ascii="PT Astra Serif" w:hAnsi="PT Astra Serif"/>
          <w:sz w:val="26"/>
          <w:szCs w:val="26"/>
        </w:rPr>
        <w:t xml:space="preserve">) </w:t>
      </w:r>
      <w:r w:rsidR="0077598B" w:rsidRPr="002C2FD0">
        <w:rPr>
          <w:rFonts w:ascii="PT Astra Serif" w:hAnsi="PT Astra Serif"/>
          <w:sz w:val="26"/>
          <w:szCs w:val="26"/>
        </w:rPr>
        <w:t>пункт 45 изложить в следующей редакции:</w:t>
      </w:r>
    </w:p>
    <w:p w:rsidR="00091383" w:rsidRPr="002C2FD0" w:rsidRDefault="0077598B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«45.</w:t>
      </w:r>
      <w:r w:rsidR="002C2FD0">
        <w:rPr>
          <w:rFonts w:ascii="PT Astra Serif" w:hAnsi="PT Astra Serif"/>
          <w:sz w:val="26"/>
          <w:szCs w:val="26"/>
        </w:rPr>
        <w:t> </w:t>
      </w:r>
      <w:r w:rsidRPr="002C2FD0">
        <w:rPr>
          <w:rFonts w:ascii="PT Astra Serif" w:hAnsi="PT Astra Serif"/>
          <w:sz w:val="26"/>
          <w:szCs w:val="26"/>
        </w:rPr>
        <w:t xml:space="preserve">Жалоба на </w:t>
      </w:r>
      <w:r w:rsidR="00965D17" w:rsidRPr="002C2FD0">
        <w:rPr>
          <w:rFonts w:ascii="PT Astra Serif" w:hAnsi="PT Astra Serif"/>
          <w:sz w:val="26"/>
          <w:szCs w:val="26"/>
        </w:rPr>
        <w:t xml:space="preserve">решение, </w:t>
      </w:r>
      <w:r w:rsidRPr="002C2FD0">
        <w:rPr>
          <w:rFonts w:ascii="PT Astra Serif" w:hAnsi="PT Astra Serif"/>
          <w:sz w:val="26"/>
          <w:szCs w:val="26"/>
        </w:rPr>
        <w:t xml:space="preserve">действия (бездействие) начальника уполномоченного органа рассматривается </w:t>
      </w:r>
      <w:r w:rsidR="009E49A9" w:rsidRPr="002C2FD0">
        <w:rPr>
          <w:rFonts w:ascii="PT Astra Serif" w:hAnsi="PT Astra Serif"/>
          <w:sz w:val="26"/>
          <w:szCs w:val="26"/>
        </w:rPr>
        <w:t>начальником уполномоченного органа</w:t>
      </w:r>
      <w:proofErr w:type="gramStart"/>
      <w:r w:rsidR="00091383" w:rsidRPr="002C2FD0">
        <w:rPr>
          <w:rFonts w:ascii="PT Astra Serif" w:hAnsi="PT Astra Serif"/>
          <w:sz w:val="26"/>
          <w:szCs w:val="26"/>
        </w:rPr>
        <w:t>.</w:t>
      </w:r>
      <w:r w:rsidRPr="002C2FD0">
        <w:rPr>
          <w:rFonts w:ascii="PT Astra Serif" w:hAnsi="PT Astra Serif"/>
          <w:sz w:val="26"/>
          <w:szCs w:val="26"/>
        </w:rPr>
        <w:t>»;</w:t>
      </w:r>
      <w:proofErr w:type="gramEnd"/>
    </w:p>
    <w:p w:rsidR="0077598B" w:rsidRPr="002C2FD0" w:rsidRDefault="001F73DD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о</w:t>
      </w:r>
      <w:r w:rsidR="00091383" w:rsidRPr="002C2FD0">
        <w:rPr>
          <w:rFonts w:ascii="PT Astra Serif" w:hAnsi="PT Astra Serif"/>
          <w:sz w:val="26"/>
          <w:szCs w:val="26"/>
        </w:rPr>
        <w:t>)</w:t>
      </w:r>
      <w:r w:rsidR="0077598B" w:rsidRPr="002C2FD0">
        <w:rPr>
          <w:rFonts w:ascii="PT Astra Serif" w:hAnsi="PT Astra Serif"/>
          <w:sz w:val="26"/>
          <w:szCs w:val="26"/>
        </w:rPr>
        <w:t xml:space="preserve"> дополнить пунктом 45</w:t>
      </w:r>
      <w:r w:rsidR="00091383" w:rsidRPr="002C2FD0">
        <w:rPr>
          <w:rFonts w:ascii="PT Astra Serif" w:hAnsi="PT Astra Serif"/>
          <w:sz w:val="26"/>
          <w:szCs w:val="26"/>
        </w:rPr>
        <w:t>-1</w:t>
      </w:r>
      <w:r w:rsidR="0077598B" w:rsidRPr="002C2FD0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77598B" w:rsidRPr="002C2FD0" w:rsidRDefault="0077598B" w:rsidP="00E77CB9">
      <w:pPr>
        <w:pStyle w:val="aff4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>«45</w:t>
      </w:r>
      <w:r w:rsidR="007B569B" w:rsidRPr="002C2FD0">
        <w:rPr>
          <w:rFonts w:ascii="PT Astra Serif" w:hAnsi="PT Astra Serif"/>
          <w:sz w:val="26"/>
          <w:szCs w:val="26"/>
        </w:rPr>
        <w:t>-1</w:t>
      </w:r>
      <w:r w:rsidRPr="002C2FD0">
        <w:rPr>
          <w:rFonts w:ascii="PT Astra Serif" w:hAnsi="PT Astra Serif"/>
          <w:sz w:val="26"/>
          <w:szCs w:val="26"/>
        </w:rPr>
        <w:t>.</w:t>
      </w:r>
      <w:r w:rsidR="0060183E">
        <w:rPr>
          <w:rFonts w:ascii="PT Astra Serif" w:hAnsi="PT Astra Serif"/>
          <w:sz w:val="26"/>
          <w:szCs w:val="26"/>
        </w:rPr>
        <w:t> </w:t>
      </w:r>
      <w:r w:rsidRPr="002C2FD0">
        <w:rPr>
          <w:rFonts w:ascii="PT Astra Serif" w:hAnsi="PT Astra Serif"/>
          <w:sz w:val="26"/>
          <w:szCs w:val="26"/>
        </w:rPr>
        <w:t xml:space="preserve">Жалоба на решение </w:t>
      </w:r>
      <w:r w:rsidR="007C4CAD" w:rsidRPr="002C2FD0">
        <w:rPr>
          <w:rFonts w:ascii="PT Astra Serif" w:hAnsi="PT Astra Serif"/>
          <w:sz w:val="26"/>
          <w:szCs w:val="26"/>
        </w:rPr>
        <w:t>уполномоченного органа</w:t>
      </w:r>
      <w:r w:rsidRPr="002C2FD0">
        <w:rPr>
          <w:rFonts w:ascii="PT Astra Serif" w:hAnsi="PT Astra Serif"/>
          <w:sz w:val="26"/>
          <w:szCs w:val="26"/>
        </w:rPr>
        <w:t xml:space="preserve">, действия (бездействие) должностных лиц </w:t>
      </w:r>
      <w:r w:rsidR="007C4CAD" w:rsidRPr="002C2FD0">
        <w:rPr>
          <w:rFonts w:ascii="PT Astra Serif" w:hAnsi="PT Astra Serif"/>
          <w:sz w:val="26"/>
          <w:szCs w:val="26"/>
        </w:rPr>
        <w:t>уполномоченного органа</w:t>
      </w:r>
      <w:r w:rsidRPr="002C2FD0">
        <w:rPr>
          <w:rFonts w:ascii="PT Astra Serif" w:hAnsi="PT Astra Serif"/>
          <w:sz w:val="26"/>
          <w:szCs w:val="26"/>
        </w:rPr>
        <w:t xml:space="preserve">, содержащая сведения и документы, составляющие государственную или иную охраняемую законом тайну, подается контролируемым лицом лично в </w:t>
      </w:r>
      <w:r w:rsidR="007C4CAD" w:rsidRPr="002C2FD0">
        <w:rPr>
          <w:rFonts w:ascii="PT Astra Serif" w:hAnsi="PT Astra Serif"/>
          <w:sz w:val="26"/>
          <w:szCs w:val="26"/>
        </w:rPr>
        <w:t>уполномоченный орган</w:t>
      </w:r>
      <w:r w:rsidRPr="002C2FD0">
        <w:rPr>
          <w:rFonts w:ascii="PT Astra Serif" w:hAnsi="PT Astra Serif"/>
          <w:sz w:val="26"/>
          <w:szCs w:val="26"/>
        </w:rPr>
        <w:t xml:space="preserve"> с учетом требований законодательства Российской Федерации о государственной и иной охраняемой законом тайне.</w:t>
      </w:r>
    </w:p>
    <w:p w:rsidR="0077598B" w:rsidRPr="002C2FD0" w:rsidRDefault="0077598B" w:rsidP="00E77CB9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2C2FD0">
        <w:rPr>
          <w:rFonts w:ascii="PT Astra Serif" w:hAnsi="PT Astra Serif"/>
          <w:sz w:val="26"/>
          <w:szCs w:val="26"/>
        </w:rPr>
        <w:t xml:space="preserve">Жалоба на решение </w:t>
      </w:r>
      <w:r w:rsidR="007C4CAD" w:rsidRPr="002C2FD0">
        <w:rPr>
          <w:rFonts w:ascii="PT Astra Serif" w:hAnsi="PT Astra Serif"/>
          <w:sz w:val="26"/>
          <w:szCs w:val="26"/>
        </w:rPr>
        <w:t>уполномоченного органа</w:t>
      </w:r>
      <w:r w:rsidRPr="002C2FD0">
        <w:rPr>
          <w:rFonts w:ascii="PT Astra Serif" w:hAnsi="PT Astra Serif"/>
          <w:sz w:val="26"/>
          <w:szCs w:val="26"/>
        </w:rPr>
        <w:t xml:space="preserve">, действия (бездействие) должностных лиц </w:t>
      </w:r>
      <w:r w:rsidR="007C4CAD" w:rsidRPr="002C2FD0">
        <w:rPr>
          <w:rFonts w:ascii="PT Astra Serif" w:hAnsi="PT Astra Serif"/>
          <w:sz w:val="26"/>
          <w:szCs w:val="26"/>
        </w:rPr>
        <w:t>уполномоченного органа</w:t>
      </w:r>
      <w:r w:rsidR="00226622" w:rsidRPr="002C2FD0">
        <w:rPr>
          <w:rFonts w:ascii="PT Astra Serif" w:hAnsi="PT Astra Serif"/>
          <w:sz w:val="26"/>
          <w:szCs w:val="26"/>
        </w:rPr>
        <w:t>, содержащая сведения и документы, составляющие государственную или иную охраняемую законом тайну,</w:t>
      </w:r>
      <w:r w:rsidRPr="002C2FD0">
        <w:rPr>
          <w:rFonts w:ascii="PT Astra Serif" w:hAnsi="PT Astra Serif"/>
          <w:sz w:val="26"/>
          <w:szCs w:val="26"/>
        </w:rPr>
        <w:t xml:space="preserve"> подлежит рассмотрению в течение 20 рабочих дней со дня ее регистрации. Указанный срок может быть продлен на 20 рабочих дней в случае необходимости получения </w:t>
      </w:r>
      <w:r w:rsidR="0060183E">
        <w:rPr>
          <w:rFonts w:ascii="PT Astra Serif" w:hAnsi="PT Astra Serif"/>
          <w:sz w:val="26"/>
          <w:szCs w:val="26"/>
        </w:rPr>
        <w:br/>
      </w:r>
      <w:r w:rsidRPr="002C2FD0">
        <w:rPr>
          <w:rFonts w:ascii="PT Astra Serif" w:hAnsi="PT Astra Serif"/>
          <w:sz w:val="26"/>
          <w:szCs w:val="26"/>
        </w:rPr>
        <w:t xml:space="preserve">от иных государственных органов, органов местного самоуправления или должностных лиц документов и материалов, относящихся к предмету жалобы </w:t>
      </w:r>
      <w:r w:rsidR="0060183E">
        <w:rPr>
          <w:rFonts w:ascii="PT Astra Serif" w:hAnsi="PT Astra Serif"/>
          <w:sz w:val="26"/>
          <w:szCs w:val="26"/>
        </w:rPr>
        <w:br/>
      </w:r>
      <w:r w:rsidRPr="002C2FD0">
        <w:rPr>
          <w:rFonts w:ascii="PT Astra Serif" w:hAnsi="PT Astra Serif"/>
          <w:sz w:val="26"/>
          <w:szCs w:val="26"/>
        </w:rPr>
        <w:t xml:space="preserve">и отсутствующих у </w:t>
      </w:r>
      <w:r w:rsidR="007C4CAD" w:rsidRPr="002C2FD0">
        <w:rPr>
          <w:rFonts w:ascii="PT Astra Serif" w:hAnsi="PT Astra Serif"/>
          <w:sz w:val="26"/>
          <w:szCs w:val="26"/>
        </w:rPr>
        <w:t>уполномоченного органа</w:t>
      </w:r>
      <w:proofErr w:type="gramStart"/>
      <w:r w:rsidRPr="002C2FD0">
        <w:rPr>
          <w:rFonts w:ascii="PT Astra Serif" w:hAnsi="PT Astra Serif"/>
          <w:sz w:val="26"/>
          <w:szCs w:val="26"/>
        </w:rPr>
        <w:t>.»</w:t>
      </w:r>
      <w:r w:rsidR="007B569B" w:rsidRPr="002C2FD0">
        <w:rPr>
          <w:rFonts w:ascii="PT Astra Serif" w:hAnsi="PT Astra Serif"/>
          <w:sz w:val="26"/>
          <w:szCs w:val="26"/>
        </w:rPr>
        <w:t>.</w:t>
      </w:r>
      <w:proofErr w:type="gramEnd"/>
    </w:p>
    <w:p w:rsidR="00457AF3" w:rsidRPr="002C2FD0" w:rsidRDefault="00457AF3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2.</w:t>
      </w:r>
      <w:r w:rsidR="0060183E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2C2FD0">
        <w:rPr>
          <w:rFonts w:ascii="PT Astra Serif" w:hAnsi="PT Astra Serif" w:cs="PT Astra Serif"/>
          <w:sz w:val="26"/>
          <w:szCs w:val="26"/>
          <w:lang w:eastAsia="ru-RU" w:bidi="ar-SA"/>
        </w:rPr>
        <w:t>Настоящее постановление вступает в силу со дня его официального опубликования.</w:t>
      </w:r>
    </w:p>
    <w:p w:rsidR="006D0F99" w:rsidRPr="002C2FD0" w:rsidRDefault="006D0F99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66BC" w:rsidRPr="002C2FD0" w:rsidRDefault="007966BC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66BC" w:rsidRPr="002C2FD0" w:rsidRDefault="007966BC" w:rsidP="00E77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01E2B" w:rsidRPr="00BF123A" w:rsidRDefault="00A01E2B" w:rsidP="00A01E2B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Pr="00BF123A">
        <w:rPr>
          <w:rFonts w:ascii="PT Astra Serif" w:hAnsi="PT Astra Serif"/>
          <w:sz w:val="26"/>
          <w:szCs w:val="26"/>
        </w:rPr>
        <w:t>Губерна</w:t>
      </w:r>
      <w:r>
        <w:rPr>
          <w:rFonts w:ascii="PT Astra Serif" w:hAnsi="PT Astra Serif"/>
          <w:sz w:val="26"/>
          <w:szCs w:val="26"/>
        </w:rPr>
        <w:t>тора Томской области</w:t>
      </w:r>
      <w:r>
        <w:rPr>
          <w:rFonts w:ascii="PT Astra Serif" w:hAnsi="PT Astra Serif"/>
          <w:sz w:val="26"/>
          <w:szCs w:val="26"/>
        </w:rPr>
        <w:tab/>
        <w:t xml:space="preserve">      А.М. Рожков</w:t>
      </w:r>
    </w:p>
    <w:p w:rsidR="00FB4623" w:rsidRPr="002C2FD0" w:rsidRDefault="00FB4623" w:rsidP="00E77CB9">
      <w:pPr>
        <w:contextualSpacing/>
        <w:rPr>
          <w:rFonts w:ascii="PT Astra Serif" w:hAnsi="PT Astra Serif"/>
          <w:sz w:val="18"/>
          <w:szCs w:val="18"/>
        </w:rPr>
      </w:pPr>
    </w:p>
    <w:p w:rsidR="007966BC" w:rsidRPr="002C2FD0" w:rsidRDefault="007966BC" w:rsidP="00E77CB9">
      <w:pPr>
        <w:contextualSpacing/>
        <w:rPr>
          <w:rFonts w:ascii="PT Astra Serif" w:hAnsi="PT Astra Serif"/>
          <w:sz w:val="18"/>
          <w:szCs w:val="18"/>
        </w:rPr>
      </w:pPr>
    </w:p>
    <w:p w:rsidR="007966BC" w:rsidRPr="002C2FD0" w:rsidRDefault="007966BC" w:rsidP="00E77CB9">
      <w:pPr>
        <w:contextualSpacing/>
        <w:rPr>
          <w:rFonts w:ascii="PT Astra Serif" w:hAnsi="PT Astra Serif"/>
          <w:sz w:val="18"/>
          <w:szCs w:val="18"/>
        </w:rPr>
      </w:pPr>
    </w:p>
    <w:p w:rsidR="007966BC" w:rsidRPr="002C2FD0" w:rsidRDefault="007966BC" w:rsidP="00E77CB9">
      <w:pPr>
        <w:contextualSpacing/>
        <w:rPr>
          <w:rFonts w:ascii="PT Astra Serif" w:hAnsi="PT Astra Serif"/>
          <w:sz w:val="18"/>
          <w:szCs w:val="18"/>
        </w:rPr>
      </w:pPr>
    </w:p>
    <w:p w:rsidR="007966BC" w:rsidRPr="002C2FD0" w:rsidRDefault="007966BC" w:rsidP="00E77CB9">
      <w:pPr>
        <w:contextualSpacing/>
        <w:rPr>
          <w:rFonts w:ascii="PT Astra Serif" w:hAnsi="PT Astra Serif"/>
          <w:sz w:val="18"/>
          <w:szCs w:val="18"/>
        </w:rPr>
      </w:pPr>
    </w:p>
    <w:p w:rsidR="00713F3A" w:rsidRPr="002C2FD0" w:rsidRDefault="00713F3A" w:rsidP="00E77CB9">
      <w:pPr>
        <w:contextualSpacing/>
        <w:rPr>
          <w:rFonts w:ascii="PT Astra Serif" w:hAnsi="PT Astra Serif"/>
          <w:sz w:val="18"/>
          <w:szCs w:val="18"/>
        </w:rPr>
      </w:pPr>
    </w:p>
    <w:p w:rsidR="00713F3A" w:rsidRPr="002C2FD0" w:rsidRDefault="00713F3A" w:rsidP="00E77CB9">
      <w:pPr>
        <w:contextualSpacing/>
        <w:rPr>
          <w:rFonts w:ascii="PT Astra Serif" w:hAnsi="PT Astra Serif"/>
          <w:sz w:val="18"/>
          <w:szCs w:val="18"/>
        </w:rPr>
      </w:pPr>
    </w:p>
    <w:p w:rsidR="00713F3A" w:rsidRPr="002C2FD0" w:rsidRDefault="00713F3A" w:rsidP="00E77CB9">
      <w:pPr>
        <w:contextualSpacing/>
        <w:rPr>
          <w:rFonts w:ascii="PT Astra Serif" w:hAnsi="PT Astra Serif"/>
          <w:sz w:val="18"/>
          <w:szCs w:val="18"/>
        </w:rPr>
      </w:pPr>
    </w:p>
    <w:p w:rsidR="00713F3A" w:rsidRPr="002C2FD0" w:rsidRDefault="00713F3A" w:rsidP="00E77CB9">
      <w:pPr>
        <w:contextualSpacing/>
        <w:rPr>
          <w:rFonts w:ascii="PT Astra Serif" w:hAnsi="PT Astra Serif"/>
          <w:sz w:val="18"/>
          <w:szCs w:val="18"/>
        </w:rPr>
      </w:pPr>
    </w:p>
    <w:p w:rsidR="00713F3A" w:rsidRPr="002C2FD0" w:rsidRDefault="00713F3A" w:rsidP="00E77CB9">
      <w:pPr>
        <w:contextualSpacing/>
        <w:rPr>
          <w:rFonts w:ascii="PT Astra Serif" w:hAnsi="PT Astra Serif"/>
          <w:sz w:val="18"/>
          <w:szCs w:val="18"/>
        </w:rPr>
      </w:pPr>
    </w:p>
    <w:p w:rsidR="00713F3A" w:rsidRPr="002C2FD0" w:rsidRDefault="00713F3A" w:rsidP="00E77CB9">
      <w:pPr>
        <w:contextualSpacing/>
        <w:rPr>
          <w:rFonts w:ascii="PT Astra Serif" w:hAnsi="PT Astra Serif"/>
          <w:sz w:val="18"/>
          <w:szCs w:val="18"/>
        </w:rPr>
      </w:pPr>
    </w:p>
    <w:p w:rsidR="007B569B" w:rsidRDefault="007B569B" w:rsidP="00E77CB9">
      <w:pPr>
        <w:contextualSpacing/>
        <w:rPr>
          <w:rFonts w:ascii="PT Astra Serif" w:hAnsi="PT Astra Serif"/>
          <w:sz w:val="18"/>
          <w:szCs w:val="18"/>
        </w:rPr>
      </w:pPr>
    </w:p>
    <w:p w:rsidR="003E0FD7" w:rsidRPr="002C2FD0" w:rsidRDefault="003E0FD7" w:rsidP="00E77CB9">
      <w:pPr>
        <w:contextualSpacing/>
        <w:rPr>
          <w:rFonts w:ascii="PT Astra Serif" w:hAnsi="PT Astra Serif"/>
          <w:sz w:val="18"/>
          <w:szCs w:val="18"/>
        </w:rPr>
      </w:pPr>
    </w:p>
    <w:p w:rsidR="007B569B" w:rsidRPr="002C2FD0" w:rsidRDefault="007B569B" w:rsidP="00E77CB9">
      <w:pPr>
        <w:contextualSpacing/>
        <w:rPr>
          <w:rFonts w:ascii="PT Astra Serif" w:hAnsi="PT Astra Serif"/>
          <w:sz w:val="18"/>
          <w:szCs w:val="18"/>
        </w:rPr>
      </w:pPr>
    </w:p>
    <w:p w:rsidR="00713F3A" w:rsidRPr="002C2FD0" w:rsidRDefault="00713F3A" w:rsidP="00E77CB9">
      <w:pPr>
        <w:contextualSpacing/>
        <w:rPr>
          <w:rFonts w:ascii="PT Astra Serif" w:hAnsi="PT Astra Serif"/>
          <w:sz w:val="18"/>
          <w:szCs w:val="18"/>
        </w:rPr>
      </w:pPr>
    </w:p>
    <w:p w:rsidR="00713F3A" w:rsidRPr="002C2FD0" w:rsidRDefault="00713F3A" w:rsidP="00E77CB9">
      <w:pPr>
        <w:contextualSpacing/>
        <w:rPr>
          <w:rFonts w:ascii="PT Astra Serif" w:hAnsi="PT Astra Serif"/>
          <w:sz w:val="18"/>
          <w:szCs w:val="18"/>
        </w:rPr>
      </w:pPr>
    </w:p>
    <w:p w:rsidR="00713F3A" w:rsidRPr="002C2FD0" w:rsidRDefault="00713F3A" w:rsidP="00E77CB9">
      <w:pPr>
        <w:contextualSpacing/>
        <w:rPr>
          <w:rFonts w:ascii="PT Astra Serif" w:hAnsi="PT Astra Serif"/>
          <w:sz w:val="18"/>
          <w:szCs w:val="18"/>
        </w:rPr>
      </w:pPr>
    </w:p>
    <w:p w:rsidR="00713F3A" w:rsidRPr="002C2FD0" w:rsidRDefault="00713F3A" w:rsidP="00E77CB9">
      <w:pPr>
        <w:contextualSpacing/>
        <w:rPr>
          <w:rFonts w:ascii="PT Astra Serif" w:hAnsi="PT Astra Serif"/>
          <w:sz w:val="18"/>
          <w:szCs w:val="18"/>
        </w:rPr>
      </w:pPr>
    </w:p>
    <w:p w:rsidR="00713F3A" w:rsidRPr="002C2FD0" w:rsidRDefault="00713F3A" w:rsidP="00E77CB9">
      <w:pPr>
        <w:contextualSpacing/>
        <w:rPr>
          <w:rFonts w:ascii="PT Astra Serif" w:hAnsi="PT Astra Serif"/>
          <w:sz w:val="18"/>
          <w:szCs w:val="18"/>
        </w:rPr>
      </w:pPr>
    </w:p>
    <w:p w:rsidR="006D0F99" w:rsidRPr="00F638C7" w:rsidRDefault="00D71318" w:rsidP="00E77CB9">
      <w:pPr>
        <w:contextualSpacing/>
        <w:rPr>
          <w:rFonts w:ascii="PT Astra Serif" w:hAnsi="PT Astra Serif"/>
          <w:szCs w:val="20"/>
        </w:rPr>
      </w:pPr>
      <w:r w:rsidRPr="00F638C7">
        <w:rPr>
          <w:rFonts w:ascii="PT Astra Serif" w:hAnsi="PT Astra Serif"/>
          <w:szCs w:val="20"/>
        </w:rPr>
        <w:t>Баев Ю</w:t>
      </w:r>
      <w:r w:rsidR="007966BC" w:rsidRPr="00F638C7">
        <w:rPr>
          <w:rFonts w:ascii="PT Astra Serif" w:hAnsi="PT Astra Serif"/>
          <w:szCs w:val="20"/>
        </w:rPr>
        <w:t>.</w:t>
      </w:r>
      <w:r w:rsidRPr="00F638C7">
        <w:rPr>
          <w:rFonts w:ascii="PT Astra Serif" w:hAnsi="PT Astra Serif"/>
          <w:szCs w:val="20"/>
        </w:rPr>
        <w:t>И</w:t>
      </w:r>
      <w:r w:rsidR="007966BC" w:rsidRPr="00F638C7">
        <w:rPr>
          <w:rFonts w:ascii="PT Astra Serif" w:hAnsi="PT Astra Serif"/>
          <w:szCs w:val="20"/>
        </w:rPr>
        <w:t>.</w:t>
      </w:r>
    </w:p>
    <w:p w:rsidR="007966BC" w:rsidRPr="00F638C7" w:rsidRDefault="007966BC" w:rsidP="00E77CB9">
      <w:pPr>
        <w:contextualSpacing/>
        <w:rPr>
          <w:rFonts w:ascii="PT Astra Serif" w:hAnsi="PT Astra Serif"/>
          <w:szCs w:val="20"/>
        </w:rPr>
      </w:pPr>
      <w:r w:rsidRPr="00F638C7">
        <w:rPr>
          <w:rFonts w:ascii="PT Astra Serif" w:hAnsi="PT Astra Serif"/>
          <w:szCs w:val="20"/>
        </w:rPr>
        <w:t>0821</w:t>
      </w:r>
      <w:r w:rsidRPr="00F638C7">
        <w:rPr>
          <w:rFonts w:ascii="PT Astra Serif" w:hAnsi="PT Astra Serif"/>
          <w:szCs w:val="20"/>
          <w:lang w:val="en-US"/>
        </w:rPr>
        <w:t>eg03.pa2025</w:t>
      </w:r>
    </w:p>
    <w:sectPr w:rsidR="007966BC" w:rsidRPr="00F638C7" w:rsidSect="003E0FD7">
      <w:headerReference w:type="default" r:id="rId9"/>
      <w:headerReference w:type="first" r:id="rId10"/>
      <w:pgSz w:w="11907" w:h="16840"/>
      <w:pgMar w:top="425" w:right="850" w:bottom="993" w:left="1701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38B" w:rsidRDefault="008A338B">
      <w:r>
        <w:separator/>
      </w:r>
    </w:p>
  </w:endnote>
  <w:endnote w:type="continuationSeparator" w:id="0">
    <w:p w:rsidR="008A338B" w:rsidRDefault="008A3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38B" w:rsidRDefault="008A338B">
      <w:r>
        <w:separator/>
      </w:r>
    </w:p>
  </w:footnote>
  <w:footnote w:type="continuationSeparator" w:id="0">
    <w:p w:rsidR="008A338B" w:rsidRDefault="008A3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32336162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C23C0E" w:rsidRPr="00162232" w:rsidRDefault="00C23C0E" w:rsidP="00C23C0E">
        <w:pPr>
          <w:pStyle w:val="af"/>
          <w:spacing w:before="0" w:after="0"/>
          <w:rPr>
            <w:rFonts w:ascii="PT Astra Serif" w:hAnsi="PT Astra Serif"/>
            <w:b w:val="0"/>
            <w:sz w:val="24"/>
            <w:szCs w:val="24"/>
          </w:rPr>
        </w:pPr>
        <w:r w:rsidRPr="00162232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162232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162232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C35E6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162232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7503E2" w:rsidRPr="003972AE" w:rsidRDefault="007503E2" w:rsidP="003972AE">
    <w:pPr>
      <w:pStyle w:val="af"/>
      <w:spacing w:before="0" w:after="0"/>
      <w:rPr>
        <w:rFonts w:ascii="PT Astra Serif" w:hAnsi="PT Astra Serif" w:cs="PT Astra Serif"/>
        <w:b w:val="0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38B" w:rsidRDefault="008A338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 wp14:anchorId="7A37A08B" wp14:editId="43170063">
          <wp:extent cx="771525" cy="719455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72109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6718" w:rsidRPr="008A338B" w:rsidRDefault="008A6718" w:rsidP="008A6718">
    <w:pPr>
      <w:pStyle w:val="af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8A338B" w:rsidRDefault="008A6718" w:rsidP="00E96F5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ПОСТАНОВЛЕНИЕ</w:t>
    </w:r>
  </w:p>
  <w:p w:rsidR="00E96F5A" w:rsidRPr="000C35E6" w:rsidRDefault="00E96F5A" w:rsidP="002C2FD0">
    <w:pPr>
      <w:pStyle w:val="af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E96F5A" w:rsidRPr="000C35E6" w:rsidRDefault="00E96F5A" w:rsidP="002C2FD0">
    <w:pPr>
      <w:pStyle w:val="af"/>
      <w:spacing w:before="0" w:after="0"/>
      <w:rPr>
        <w:rFonts w:ascii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5202"/>
    <w:multiLevelType w:val="hybridMultilevel"/>
    <w:tmpl w:val="D83E39B6"/>
    <w:lvl w:ilvl="0" w:tplc="6172E214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DD456C"/>
    <w:multiLevelType w:val="hybridMultilevel"/>
    <w:tmpl w:val="53CE6E4A"/>
    <w:lvl w:ilvl="0" w:tplc="022A6B86">
      <w:start w:val="1"/>
      <w:numFmt w:val="decimal"/>
      <w:lvlText w:val="%1)"/>
      <w:lvlJc w:val="left"/>
      <w:pPr>
        <w:ind w:left="1068" w:hanging="360"/>
      </w:pPr>
      <w:rPr>
        <w:rFonts w:cs="PT Astra Serif"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90304B8"/>
    <w:multiLevelType w:val="hybridMultilevel"/>
    <w:tmpl w:val="62F4804C"/>
    <w:lvl w:ilvl="0" w:tplc="110A16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AC520B5"/>
    <w:multiLevelType w:val="multilevel"/>
    <w:tmpl w:val="805E2FFC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66" w:hanging="11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F99"/>
    <w:rsid w:val="000074BC"/>
    <w:rsid w:val="00016817"/>
    <w:rsid w:val="0001687C"/>
    <w:rsid w:val="00021207"/>
    <w:rsid w:val="000323F4"/>
    <w:rsid w:val="00091383"/>
    <w:rsid w:val="000A7E85"/>
    <w:rsid w:val="000B38BA"/>
    <w:rsid w:val="000C35E6"/>
    <w:rsid w:val="000F0763"/>
    <w:rsid w:val="000F2C7F"/>
    <w:rsid w:val="0010630B"/>
    <w:rsid w:val="00117F4D"/>
    <w:rsid w:val="00156ACE"/>
    <w:rsid w:val="00162232"/>
    <w:rsid w:val="001812D5"/>
    <w:rsid w:val="0018583F"/>
    <w:rsid w:val="001A35BD"/>
    <w:rsid w:val="001A6F95"/>
    <w:rsid w:val="001D4EBE"/>
    <w:rsid w:val="001F1285"/>
    <w:rsid w:val="001F73DD"/>
    <w:rsid w:val="00205C61"/>
    <w:rsid w:val="00211AA1"/>
    <w:rsid w:val="002175F2"/>
    <w:rsid w:val="00220F7B"/>
    <w:rsid w:val="00226622"/>
    <w:rsid w:val="00227F7B"/>
    <w:rsid w:val="00232A1B"/>
    <w:rsid w:val="00246FAE"/>
    <w:rsid w:val="00254268"/>
    <w:rsid w:val="00263E39"/>
    <w:rsid w:val="00275F05"/>
    <w:rsid w:val="00287B7F"/>
    <w:rsid w:val="002A0DE4"/>
    <w:rsid w:val="002A7A9C"/>
    <w:rsid w:val="002B1CAA"/>
    <w:rsid w:val="002B5698"/>
    <w:rsid w:val="002C2FD0"/>
    <w:rsid w:val="002E23C0"/>
    <w:rsid w:val="002F5A92"/>
    <w:rsid w:val="0030683A"/>
    <w:rsid w:val="00312116"/>
    <w:rsid w:val="00325011"/>
    <w:rsid w:val="00343F03"/>
    <w:rsid w:val="00346C98"/>
    <w:rsid w:val="003972AE"/>
    <w:rsid w:val="003D0713"/>
    <w:rsid w:val="003E0FD7"/>
    <w:rsid w:val="003E6C6C"/>
    <w:rsid w:val="003E754B"/>
    <w:rsid w:val="0040069C"/>
    <w:rsid w:val="0041177E"/>
    <w:rsid w:val="004155B9"/>
    <w:rsid w:val="004408F3"/>
    <w:rsid w:val="0045471A"/>
    <w:rsid w:val="00457AF3"/>
    <w:rsid w:val="00464389"/>
    <w:rsid w:val="00471232"/>
    <w:rsid w:val="00471F77"/>
    <w:rsid w:val="00481F4D"/>
    <w:rsid w:val="00493203"/>
    <w:rsid w:val="00494258"/>
    <w:rsid w:val="0049538A"/>
    <w:rsid w:val="00495BC8"/>
    <w:rsid w:val="004C5D30"/>
    <w:rsid w:val="004D16F1"/>
    <w:rsid w:val="004D7E76"/>
    <w:rsid w:val="004E160E"/>
    <w:rsid w:val="004E19CB"/>
    <w:rsid w:val="00510BF9"/>
    <w:rsid w:val="005129C2"/>
    <w:rsid w:val="00513F52"/>
    <w:rsid w:val="00533B88"/>
    <w:rsid w:val="00541DFE"/>
    <w:rsid w:val="00582575"/>
    <w:rsid w:val="00597C1B"/>
    <w:rsid w:val="005C2C22"/>
    <w:rsid w:val="005C62AF"/>
    <w:rsid w:val="005C71C7"/>
    <w:rsid w:val="005F7182"/>
    <w:rsid w:val="0060183E"/>
    <w:rsid w:val="006315BA"/>
    <w:rsid w:val="006412A3"/>
    <w:rsid w:val="00662930"/>
    <w:rsid w:val="006A19DE"/>
    <w:rsid w:val="006B0CEE"/>
    <w:rsid w:val="006C42C4"/>
    <w:rsid w:val="006C4F33"/>
    <w:rsid w:val="006D0F99"/>
    <w:rsid w:val="006D10BB"/>
    <w:rsid w:val="00713F3A"/>
    <w:rsid w:val="00717A23"/>
    <w:rsid w:val="0073144D"/>
    <w:rsid w:val="007503E2"/>
    <w:rsid w:val="00751CD4"/>
    <w:rsid w:val="00773542"/>
    <w:rsid w:val="0077598B"/>
    <w:rsid w:val="007966BC"/>
    <w:rsid w:val="007B34B3"/>
    <w:rsid w:val="007B569B"/>
    <w:rsid w:val="007C27F7"/>
    <w:rsid w:val="007C4CAD"/>
    <w:rsid w:val="007F5D5B"/>
    <w:rsid w:val="007F7A16"/>
    <w:rsid w:val="00813C11"/>
    <w:rsid w:val="00897350"/>
    <w:rsid w:val="008A2D72"/>
    <w:rsid w:val="008A31D5"/>
    <w:rsid w:val="008A338B"/>
    <w:rsid w:val="008A6718"/>
    <w:rsid w:val="008B0B36"/>
    <w:rsid w:val="008C3A87"/>
    <w:rsid w:val="009040E2"/>
    <w:rsid w:val="009043F7"/>
    <w:rsid w:val="00920B83"/>
    <w:rsid w:val="00923AE0"/>
    <w:rsid w:val="00923E72"/>
    <w:rsid w:val="00954A47"/>
    <w:rsid w:val="00962F2D"/>
    <w:rsid w:val="00965D17"/>
    <w:rsid w:val="00977CE2"/>
    <w:rsid w:val="009857C8"/>
    <w:rsid w:val="009B662E"/>
    <w:rsid w:val="009E49A9"/>
    <w:rsid w:val="009F3A1D"/>
    <w:rsid w:val="00A01E2B"/>
    <w:rsid w:val="00A14A9A"/>
    <w:rsid w:val="00A270ED"/>
    <w:rsid w:val="00A55F43"/>
    <w:rsid w:val="00A81D78"/>
    <w:rsid w:val="00A97A92"/>
    <w:rsid w:val="00AA0420"/>
    <w:rsid w:val="00AB1687"/>
    <w:rsid w:val="00AB24A7"/>
    <w:rsid w:val="00AC34A9"/>
    <w:rsid w:val="00AE0AAD"/>
    <w:rsid w:val="00AE1488"/>
    <w:rsid w:val="00AF16EE"/>
    <w:rsid w:val="00B00458"/>
    <w:rsid w:val="00B14A1F"/>
    <w:rsid w:val="00B30AC3"/>
    <w:rsid w:val="00B365C8"/>
    <w:rsid w:val="00B36FFD"/>
    <w:rsid w:val="00B378BC"/>
    <w:rsid w:val="00B40724"/>
    <w:rsid w:val="00B44224"/>
    <w:rsid w:val="00B57F74"/>
    <w:rsid w:val="00B7005D"/>
    <w:rsid w:val="00B81986"/>
    <w:rsid w:val="00BA2DD7"/>
    <w:rsid w:val="00BA687D"/>
    <w:rsid w:val="00BB4A21"/>
    <w:rsid w:val="00BF2126"/>
    <w:rsid w:val="00BF60F5"/>
    <w:rsid w:val="00C23914"/>
    <w:rsid w:val="00C23C0E"/>
    <w:rsid w:val="00C444E2"/>
    <w:rsid w:val="00C53EBE"/>
    <w:rsid w:val="00C747C4"/>
    <w:rsid w:val="00C74D8A"/>
    <w:rsid w:val="00C802B0"/>
    <w:rsid w:val="00C83B6F"/>
    <w:rsid w:val="00CC28C5"/>
    <w:rsid w:val="00CE7251"/>
    <w:rsid w:val="00CF6B86"/>
    <w:rsid w:val="00D01EDB"/>
    <w:rsid w:val="00D138B6"/>
    <w:rsid w:val="00D23165"/>
    <w:rsid w:val="00D25B6C"/>
    <w:rsid w:val="00D7071A"/>
    <w:rsid w:val="00D71318"/>
    <w:rsid w:val="00D756F7"/>
    <w:rsid w:val="00D96CCF"/>
    <w:rsid w:val="00DA450E"/>
    <w:rsid w:val="00DD7B6D"/>
    <w:rsid w:val="00E02AB4"/>
    <w:rsid w:val="00E05BD9"/>
    <w:rsid w:val="00E12518"/>
    <w:rsid w:val="00E129B6"/>
    <w:rsid w:val="00E16931"/>
    <w:rsid w:val="00E20DE4"/>
    <w:rsid w:val="00E44DD0"/>
    <w:rsid w:val="00E77CB9"/>
    <w:rsid w:val="00E83ED2"/>
    <w:rsid w:val="00E849B9"/>
    <w:rsid w:val="00E96F5A"/>
    <w:rsid w:val="00EC5D04"/>
    <w:rsid w:val="00ED1CF7"/>
    <w:rsid w:val="00EE40F7"/>
    <w:rsid w:val="00EF2EF8"/>
    <w:rsid w:val="00F228BF"/>
    <w:rsid w:val="00F31623"/>
    <w:rsid w:val="00F4051A"/>
    <w:rsid w:val="00F47239"/>
    <w:rsid w:val="00F506EA"/>
    <w:rsid w:val="00F57D0B"/>
    <w:rsid w:val="00F638C7"/>
    <w:rsid w:val="00F70781"/>
    <w:rsid w:val="00F747AC"/>
    <w:rsid w:val="00FA066A"/>
    <w:rsid w:val="00FB1698"/>
    <w:rsid w:val="00FB20C0"/>
    <w:rsid w:val="00FB4623"/>
    <w:rsid w:val="00FB74E1"/>
    <w:rsid w:val="00FE3680"/>
    <w:rsid w:val="00FF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26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character" w:customStyle="1" w:styleId="apple-style-span">
    <w:name w:val="apple-style-span"/>
  </w:style>
  <w:style w:type="character" w:customStyle="1" w:styleId="pagesindoccount">
    <w:name w:val="pagesindoccount"/>
    <w:rsid w:val="00AE0AAD"/>
  </w:style>
  <w:style w:type="paragraph" w:customStyle="1" w:styleId="Default">
    <w:name w:val="Default"/>
    <w:rsid w:val="00AE0AAD"/>
    <w:pPr>
      <w:autoSpaceDE w:val="0"/>
      <w:autoSpaceDN w:val="0"/>
      <w:adjustRightInd w:val="0"/>
    </w:pPr>
    <w:rPr>
      <w:rFonts w:ascii="PT Astra Serif" w:eastAsia="Calibri" w:hAnsi="PT Astra Serif" w:cs="PT Astra Serif"/>
      <w:color w:val="000000"/>
      <w:sz w:val="24"/>
      <w:szCs w:val="24"/>
    </w:rPr>
  </w:style>
  <w:style w:type="paragraph" w:styleId="aff3">
    <w:name w:val="Revision"/>
    <w:hidden/>
    <w:uiPriority w:val="99"/>
    <w:semiHidden/>
    <w:rsid w:val="00C747C4"/>
    <w:rPr>
      <w:szCs w:val="22"/>
      <w:lang w:eastAsia="en-US" w:bidi="en-US"/>
    </w:rPr>
  </w:style>
  <w:style w:type="paragraph" w:styleId="aff4">
    <w:name w:val="Normal (Web)"/>
    <w:basedOn w:val="a"/>
    <w:uiPriority w:val="99"/>
    <w:unhideWhenUsed/>
    <w:rsid w:val="00E20DE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34">
    <w:name w:val="Основной текст 3 Знак"/>
    <w:basedOn w:val="a0"/>
    <w:link w:val="33"/>
    <w:rsid w:val="000C35E6"/>
    <w:rPr>
      <w:sz w:val="28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26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character" w:customStyle="1" w:styleId="apple-style-span">
    <w:name w:val="apple-style-span"/>
  </w:style>
  <w:style w:type="character" w:customStyle="1" w:styleId="pagesindoccount">
    <w:name w:val="pagesindoccount"/>
    <w:rsid w:val="00AE0AAD"/>
  </w:style>
  <w:style w:type="paragraph" w:customStyle="1" w:styleId="Default">
    <w:name w:val="Default"/>
    <w:rsid w:val="00AE0AAD"/>
    <w:pPr>
      <w:autoSpaceDE w:val="0"/>
      <w:autoSpaceDN w:val="0"/>
      <w:adjustRightInd w:val="0"/>
    </w:pPr>
    <w:rPr>
      <w:rFonts w:ascii="PT Astra Serif" w:eastAsia="Calibri" w:hAnsi="PT Astra Serif" w:cs="PT Astra Serif"/>
      <w:color w:val="000000"/>
      <w:sz w:val="24"/>
      <w:szCs w:val="24"/>
    </w:rPr>
  </w:style>
  <w:style w:type="paragraph" w:styleId="aff3">
    <w:name w:val="Revision"/>
    <w:hidden/>
    <w:uiPriority w:val="99"/>
    <w:semiHidden/>
    <w:rsid w:val="00C747C4"/>
    <w:rPr>
      <w:szCs w:val="22"/>
      <w:lang w:eastAsia="en-US" w:bidi="en-US"/>
    </w:rPr>
  </w:style>
  <w:style w:type="paragraph" w:styleId="aff4">
    <w:name w:val="Normal (Web)"/>
    <w:basedOn w:val="a"/>
    <w:uiPriority w:val="99"/>
    <w:unhideWhenUsed/>
    <w:rsid w:val="00E20DE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34">
    <w:name w:val="Основной текст 3 Знак"/>
    <w:basedOn w:val="a0"/>
    <w:link w:val="33"/>
    <w:rsid w:val="000C35E6"/>
    <w:rPr>
      <w:sz w:val="2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8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0D28F-B74D-41C3-9B05-665696A13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Наталья Николаевна Фигач</cp:lastModifiedBy>
  <cp:revision>2</cp:revision>
  <cp:lastPrinted>2025-08-28T04:20:00Z</cp:lastPrinted>
  <dcterms:created xsi:type="dcterms:W3CDTF">2025-08-28T10:42:00Z</dcterms:created>
  <dcterms:modified xsi:type="dcterms:W3CDTF">2025-08-28T10:42:00Z</dcterms:modified>
</cp:coreProperties>
</file>