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0CF" w:rsidRPr="000C1467" w:rsidRDefault="00DF40CF" w:rsidP="00DF40CF">
      <w:pPr>
        <w:pStyle w:val="24"/>
        <w:spacing w:before="0"/>
        <w:ind w:right="-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C1467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10.2025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r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   № </w:t>
      </w:r>
      <w:r>
        <w:rPr>
          <w:rFonts w:ascii="PT Astra Serif" w:hAnsi="PT Astra Serif"/>
          <w:sz w:val="26"/>
          <w:szCs w:val="26"/>
        </w:rPr>
        <w:t>79</w:t>
      </w:r>
    </w:p>
    <w:p w:rsidR="00DF40CF" w:rsidRPr="00AB3A1C" w:rsidRDefault="00DF40CF" w:rsidP="00DF40CF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F40CF" w:rsidRPr="00AB3A1C" w:rsidRDefault="00DF40CF" w:rsidP="00DF40CF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F4E95" w:rsidRPr="009F4E95" w:rsidRDefault="009F4E95" w:rsidP="009F4E95">
      <w:pPr>
        <w:jc w:val="center"/>
        <w:outlineLvl w:val="0"/>
        <w:rPr>
          <w:rFonts w:ascii="PT Astra Serif" w:hAnsi="PT Astra Serif"/>
          <w:sz w:val="26"/>
          <w:szCs w:val="26"/>
        </w:rPr>
      </w:pPr>
      <w:r w:rsidRPr="009F4E95">
        <w:rPr>
          <w:rFonts w:ascii="PT Astra Serif" w:hAnsi="PT Astra Serif"/>
          <w:sz w:val="26"/>
          <w:szCs w:val="26"/>
        </w:rPr>
        <w:t>О внесении измене</w:t>
      </w:r>
      <w:r>
        <w:rPr>
          <w:rFonts w:ascii="PT Astra Serif" w:hAnsi="PT Astra Serif"/>
          <w:sz w:val="26"/>
          <w:szCs w:val="26"/>
        </w:rPr>
        <w:t>ний в постановление Губернатора</w:t>
      </w:r>
      <w:r>
        <w:rPr>
          <w:rFonts w:ascii="PT Astra Serif" w:hAnsi="PT Astra Serif"/>
          <w:sz w:val="26"/>
          <w:szCs w:val="26"/>
        </w:rPr>
        <w:br/>
      </w:r>
      <w:r w:rsidRPr="009F4E95">
        <w:rPr>
          <w:rFonts w:ascii="PT Astra Serif" w:hAnsi="PT Astra Serif"/>
          <w:sz w:val="26"/>
          <w:szCs w:val="26"/>
        </w:rPr>
        <w:t>Томской области от 09.08.2024 № 68</w:t>
      </w:r>
    </w:p>
    <w:p w:rsidR="009F4E95" w:rsidRDefault="009F4E95" w:rsidP="009F4E95">
      <w:pPr>
        <w:shd w:val="clear" w:color="auto" w:fill="FFFFFF"/>
        <w:spacing w:line="240" w:lineRule="atLeast"/>
        <w:jc w:val="both"/>
        <w:rPr>
          <w:rFonts w:ascii="PT Astra Serif" w:hAnsi="PT Astra Serif"/>
          <w:sz w:val="26"/>
          <w:szCs w:val="26"/>
        </w:rPr>
      </w:pPr>
    </w:p>
    <w:p w:rsidR="007602CF" w:rsidRPr="009F4E95" w:rsidRDefault="007602CF" w:rsidP="009F4E95">
      <w:pPr>
        <w:shd w:val="clear" w:color="auto" w:fill="FFFFFF"/>
        <w:spacing w:line="240" w:lineRule="atLeast"/>
        <w:jc w:val="both"/>
        <w:rPr>
          <w:rFonts w:ascii="PT Astra Serif" w:hAnsi="PT Astra Serif"/>
          <w:sz w:val="26"/>
          <w:szCs w:val="26"/>
        </w:rPr>
      </w:pPr>
    </w:p>
    <w:p w:rsidR="009F4E95" w:rsidRPr="009F4E95" w:rsidRDefault="009F4E95" w:rsidP="009F4E95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9F4E9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9F4E95" w:rsidRPr="009F4E95" w:rsidRDefault="009F4E95" w:rsidP="009F4E95">
      <w:pPr>
        <w:shd w:val="clear" w:color="auto" w:fill="FFFFFF"/>
        <w:tabs>
          <w:tab w:val="left" w:pos="1134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4E95">
        <w:rPr>
          <w:rFonts w:ascii="PT Astra Serif" w:hAnsi="PT Astra Serif"/>
          <w:sz w:val="26"/>
          <w:szCs w:val="26"/>
        </w:rPr>
        <w:t>ПОСТАНОВЛЯЮ:</w:t>
      </w:r>
    </w:p>
    <w:p w:rsidR="009F4E95" w:rsidRPr="009F4E95" w:rsidRDefault="009F4E95" w:rsidP="009F4E9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Pr="009F4E95">
        <w:rPr>
          <w:rFonts w:ascii="PT Astra Serif" w:hAnsi="PT Astra Serif"/>
          <w:sz w:val="26"/>
          <w:szCs w:val="26"/>
        </w:rPr>
        <w:t>Внести в п</w:t>
      </w:r>
      <w:r w:rsidRPr="009F4E95">
        <w:rPr>
          <w:rFonts w:ascii="PT Astra Serif" w:hAnsi="PT Astra Serif" w:cs="PT Astra Serif"/>
          <w:sz w:val="26"/>
          <w:szCs w:val="26"/>
        </w:rPr>
        <w:t>остановление Губернатора Томской области от 09.08.2024 № 68</w:t>
      </w:r>
      <w:r w:rsidRPr="009F4E95">
        <w:rPr>
          <w:rFonts w:ascii="PT Astra Serif" w:hAnsi="PT Astra Serif"/>
          <w:sz w:val="26"/>
          <w:szCs w:val="26"/>
        </w:rPr>
        <w:t xml:space="preserve"> «Об установлении Порядка начисления</w:t>
      </w:r>
      <w:r>
        <w:rPr>
          <w:rFonts w:ascii="PT Astra Serif" w:hAnsi="PT Astra Serif"/>
          <w:sz w:val="26"/>
          <w:szCs w:val="26"/>
        </w:rPr>
        <w:t xml:space="preserve"> и выплаты ежемесячных надбавок</w:t>
      </w:r>
      <w:r>
        <w:rPr>
          <w:rFonts w:ascii="PT Astra Serif" w:hAnsi="PT Astra Serif"/>
          <w:sz w:val="26"/>
          <w:szCs w:val="26"/>
        </w:rPr>
        <w:br/>
      </w:r>
      <w:r w:rsidRPr="009F4E95">
        <w:rPr>
          <w:rFonts w:ascii="PT Astra Serif" w:hAnsi="PT Astra Serif"/>
          <w:sz w:val="26"/>
          <w:szCs w:val="26"/>
        </w:rPr>
        <w:t>к должностному окладу педагогическим работникам, имеющим почетные звания, ежемесячных доплат к пенсии пенсионерам из числа педагогических работников, имеющим почетные звания, ежемесячных выплат педагогическим работникам, достигших возраста 60 и 55 лет (соответственно мужчины и женщины), имеющим почетные звания» (</w:t>
      </w:r>
      <w:r w:rsidRPr="009F4E95">
        <w:rPr>
          <w:rFonts w:ascii="PT Astra Serif" w:hAnsi="PT Astra Serif" w:cs="PT Astra Serif"/>
          <w:sz w:val="26"/>
          <w:szCs w:val="26"/>
        </w:rPr>
        <w:t>Собрание законодател</w:t>
      </w:r>
      <w:r>
        <w:rPr>
          <w:rFonts w:ascii="PT Astra Serif" w:hAnsi="PT Astra Serif" w:cs="PT Astra Serif"/>
          <w:sz w:val="26"/>
          <w:szCs w:val="26"/>
        </w:rPr>
        <w:t>ьства Томской области, 2024, № 8</w:t>
      </w:r>
      <w:proofErr w:type="gramEnd"/>
      <w:r>
        <w:rPr>
          <w:rFonts w:ascii="PT Astra Serif" w:hAnsi="PT Astra Serif" w:cs="PT Astra Serif"/>
          <w:sz w:val="26"/>
          <w:szCs w:val="26"/>
        </w:rPr>
        <w:t>/2 (345), том </w:t>
      </w:r>
      <w:r w:rsidRPr="009F4E95">
        <w:rPr>
          <w:rFonts w:ascii="PT Astra Serif" w:hAnsi="PT Astra Serif" w:cs="PT Astra Serif"/>
          <w:sz w:val="26"/>
          <w:szCs w:val="26"/>
        </w:rPr>
        <w:t xml:space="preserve">1) </w:t>
      </w:r>
      <w:r w:rsidRPr="009F4E95">
        <w:rPr>
          <w:rFonts w:ascii="PT Astra Serif" w:hAnsi="PT Astra Serif"/>
          <w:sz w:val="26"/>
          <w:szCs w:val="26"/>
        </w:rPr>
        <w:t>следующие изменения: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9F4E95">
        <w:rPr>
          <w:rFonts w:ascii="PT Astra Serif" w:hAnsi="PT Astra Serif"/>
          <w:sz w:val="26"/>
          <w:szCs w:val="26"/>
        </w:rPr>
        <w:t xml:space="preserve">в Порядке </w:t>
      </w:r>
      <w:r w:rsidRPr="009F4E95">
        <w:rPr>
          <w:rFonts w:ascii="PT Astra Serif" w:hAnsi="PT Astra Serif" w:cs="PT Astra Serif"/>
          <w:sz w:val="26"/>
          <w:szCs w:val="26"/>
        </w:rPr>
        <w:t>начисления и выплаты ежемесячных надбавок к должностному окладу педагогическим работникам, имеющим почетные звания, ежемесячных доплат к пенсии пенсионерам из числа педагогических работников, имеющим почетные зван</w:t>
      </w:r>
      <w:bookmarkStart w:id="0" w:name="_GoBack"/>
      <w:bookmarkEnd w:id="0"/>
      <w:r w:rsidRPr="009F4E95">
        <w:rPr>
          <w:rFonts w:ascii="PT Astra Serif" w:hAnsi="PT Astra Serif" w:cs="PT Astra Serif"/>
          <w:sz w:val="26"/>
          <w:szCs w:val="26"/>
        </w:rPr>
        <w:t>ия, ежемесячных выплат педагогическим работникам, достигшим возраста 60 и 55 лет (соответственно мужчины и женщины), имеющим почетные звания, установленн</w:t>
      </w:r>
      <w:r w:rsidR="00050A38">
        <w:rPr>
          <w:rFonts w:ascii="PT Astra Serif" w:hAnsi="PT Astra Serif" w:cs="PT Astra Serif"/>
          <w:sz w:val="26"/>
          <w:szCs w:val="26"/>
        </w:rPr>
        <w:t>ом</w:t>
      </w:r>
      <w:r w:rsidRPr="009F4E95">
        <w:rPr>
          <w:rFonts w:ascii="PT Astra Serif" w:hAnsi="PT Astra Serif" w:cs="PT Astra Serif"/>
          <w:sz w:val="26"/>
          <w:szCs w:val="26"/>
        </w:rPr>
        <w:t xml:space="preserve"> указанным постановлением: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</w:t>
      </w:r>
      <w:r w:rsidRPr="009F4E95">
        <w:rPr>
          <w:rFonts w:ascii="PT Astra Serif" w:hAnsi="PT Astra Serif" w:cs="PT Astra Serif"/>
          <w:sz w:val="26"/>
          <w:szCs w:val="26"/>
        </w:rPr>
        <w:t>в пункте 17 после слова «</w:t>
      </w:r>
      <w:proofErr w:type="gramStart"/>
      <w:r w:rsidRPr="009F4E95">
        <w:rPr>
          <w:rFonts w:ascii="PT Astra Serif" w:hAnsi="PT Astra Serif" w:cs="PT Astra Serif"/>
          <w:sz w:val="26"/>
          <w:szCs w:val="26"/>
        </w:rPr>
        <w:t>Народный</w:t>
      </w:r>
      <w:proofErr w:type="gramEnd"/>
      <w:r w:rsidR="00050A38">
        <w:rPr>
          <w:rFonts w:ascii="PT Astra Serif" w:hAnsi="PT Astra Serif" w:cs="PT Astra Serif"/>
          <w:sz w:val="26"/>
          <w:szCs w:val="26"/>
        </w:rPr>
        <w:t>…</w:t>
      </w:r>
      <w:r w:rsidRPr="009F4E95">
        <w:rPr>
          <w:rFonts w:ascii="PT Astra Serif" w:hAnsi="PT Astra Serif" w:cs="PT Astra Serif"/>
          <w:sz w:val="26"/>
          <w:szCs w:val="26"/>
        </w:rPr>
        <w:t>» дополнить словами «, со дня представления в уполномоченное учреждение документов, предусмотренных пунктом 20 настоящего Порядка, но не ранее дня окончания получения ежемесячных надбавок к должностному окладу, установленных пунктом 6</w:t>
      </w:r>
      <w:r w:rsidR="007602CF">
        <w:rPr>
          <w:rFonts w:ascii="PT Astra Serif" w:hAnsi="PT Astra Serif" w:cs="PT Astra Serif"/>
          <w:sz w:val="26"/>
          <w:szCs w:val="26"/>
        </w:rPr>
        <w:t xml:space="preserve"> </w:t>
      </w:r>
      <w:r w:rsidRPr="009F4E95">
        <w:rPr>
          <w:rFonts w:ascii="PT Astra Serif" w:hAnsi="PT Astra Serif" w:cs="PT Astra Serif"/>
          <w:sz w:val="26"/>
          <w:szCs w:val="26"/>
        </w:rPr>
        <w:t>настоящего Порядка.»;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Pr="009F4E95">
        <w:rPr>
          <w:rFonts w:ascii="PT Astra Serif" w:hAnsi="PT Astra Serif" w:cs="PT Astra Serif"/>
          <w:sz w:val="26"/>
          <w:szCs w:val="26"/>
        </w:rPr>
        <w:t>в пункте 18 после слова «</w:t>
      </w:r>
      <w:proofErr w:type="gramStart"/>
      <w:r w:rsidRPr="009F4E95">
        <w:rPr>
          <w:rFonts w:ascii="PT Astra Serif" w:hAnsi="PT Astra Serif" w:cs="PT Astra Serif"/>
          <w:sz w:val="26"/>
          <w:szCs w:val="26"/>
        </w:rPr>
        <w:t>Народный</w:t>
      </w:r>
      <w:proofErr w:type="gramEnd"/>
      <w:r w:rsidR="00050A38">
        <w:rPr>
          <w:rFonts w:ascii="PT Astra Serif" w:hAnsi="PT Astra Serif" w:cs="PT Astra Serif"/>
          <w:sz w:val="26"/>
          <w:szCs w:val="26"/>
        </w:rPr>
        <w:t>…</w:t>
      </w:r>
      <w:r w:rsidRPr="009F4E95">
        <w:rPr>
          <w:rFonts w:ascii="PT Astra Serif" w:hAnsi="PT Astra Serif" w:cs="PT Astra Serif"/>
          <w:sz w:val="26"/>
          <w:szCs w:val="26"/>
        </w:rPr>
        <w:t>» дополнить словами «, со дня представления в уполномоченное учреждение документов, предусмотренных пунктом 20 настоящего Порядка, но не ранее дня окончания получения ежемесячных надбавок к должностному окладу, установленных пунктом 6</w:t>
      </w:r>
      <w:r w:rsidR="007602CF">
        <w:rPr>
          <w:rFonts w:ascii="PT Astra Serif" w:hAnsi="PT Astra Serif" w:cs="PT Astra Serif"/>
          <w:sz w:val="26"/>
          <w:szCs w:val="26"/>
        </w:rPr>
        <w:t xml:space="preserve"> </w:t>
      </w:r>
      <w:r w:rsidRPr="009F4E95">
        <w:rPr>
          <w:rFonts w:ascii="PT Astra Serif" w:hAnsi="PT Astra Serif" w:cs="PT Astra Serif"/>
          <w:sz w:val="26"/>
          <w:szCs w:val="26"/>
        </w:rPr>
        <w:t>настоящего Порядка.»;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 </w:t>
      </w:r>
      <w:r w:rsidRPr="009F4E95">
        <w:rPr>
          <w:rFonts w:ascii="PT Astra Serif" w:hAnsi="PT Astra Serif" w:cs="PT Astra Serif"/>
          <w:sz w:val="26"/>
          <w:szCs w:val="26"/>
        </w:rPr>
        <w:t>в пункте 19 слова «(центрами социальной поддержки населения муниципальных районов и городских округов)» заменить словами «(центрами социальной поддержки населения городских округов, муниципального округа, муниципальных районов)»;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 </w:t>
      </w:r>
      <w:r w:rsidRPr="009F4E95">
        <w:rPr>
          <w:rFonts w:ascii="PT Astra Serif" w:hAnsi="PT Astra Serif" w:cs="PT Astra Serif"/>
          <w:sz w:val="26"/>
          <w:szCs w:val="26"/>
        </w:rPr>
        <w:t>в пункте 20: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Pr="009F4E95">
        <w:rPr>
          <w:rFonts w:ascii="PT Astra Serif" w:hAnsi="PT Astra Serif" w:cs="PT Astra Serif"/>
          <w:sz w:val="26"/>
          <w:szCs w:val="26"/>
        </w:rPr>
        <w:t>в абзаце первом после слов</w:t>
      </w:r>
      <w:r w:rsidR="00797400">
        <w:rPr>
          <w:rFonts w:ascii="PT Astra Serif" w:hAnsi="PT Astra Serif" w:cs="PT Astra Serif"/>
          <w:sz w:val="26"/>
          <w:szCs w:val="26"/>
        </w:rPr>
        <w:t>а</w:t>
      </w:r>
      <w:r w:rsidRPr="009F4E95">
        <w:rPr>
          <w:rFonts w:ascii="PT Astra Serif" w:hAnsi="PT Astra Serif" w:cs="PT Astra Serif"/>
          <w:sz w:val="26"/>
          <w:szCs w:val="26"/>
        </w:rPr>
        <w:t xml:space="preserve"> «документы» дополнить слов</w:t>
      </w:r>
      <w:r w:rsidR="00797400">
        <w:rPr>
          <w:rFonts w:ascii="PT Astra Serif" w:hAnsi="PT Astra Serif" w:cs="PT Astra Serif"/>
          <w:sz w:val="26"/>
          <w:szCs w:val="26"/>
        </w:rPr>
        <w:t>о</w:t>
      </w:r>
      <w:r w:rsidRPr="009F4E95">
        <w:rPr>
          <w:rFonts w:ascii="PT Astra Serif" w:hAnsi="PT Astra Serif" w:cs="PT Astra Serif"/>
          <w:sz w:val="26"/>
          <w:szCs w:val="26"/>
        </w:rPr>
        <w:t>м «сведения»;</w:t>
      </w:r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б) </w:t>
      </w:r>
      <w:r w:rsidRPr="009F4E95">
        <w:rPr>
          <w:rFonts w:ascii="PT Astra Serif" w:hAnsi="PT Astra Serif" w:cs="PT Astra Serif"/>
          <w:sz w:val="26"/>
          <w:szCs w:val="26"/>
        </w:rPr>
        <w:t>дополнить подпунктом 10) следующего содержания:</w:t>
      </w:r>
      <w:proofErr w:type="gramEnd"/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«10) </w:t>
      </w:r>
      <w:r w:rsidRPr="009F4E95">
        <w:rPr>
          <w:rFonts w:ascii="PT Astra Serif" w:hAnsi="PT Astra Serif"/>
          <w:sz w:val="26"/>
          <w:szCs w:val="26"/>
        </w:rPr>
        <w:t xml:space="preserve">справка (сведения) о дате окончания выплаты ежемесячной </w:t>
      </w:r>
      <w:r>
        <w:rPr>
          <w:rFonts w:ascii="PT Astra Serif" w:hAnsi="PT Astra Serif" w:cs="PT Astra Serif"/>
          <w:sz w:val="26"/>
          <w:szCs w:val="26"/>
        </w:rPr>
        <w:t>надбавки</w:t>
      </w:r>
      <w:r>
        <w:rPr>
          <w:rFonts w:ascii="PT Astra Serif" w:hAnsi="PT Astra Serif" w:cs="PT Astra Serif"/>
          <w:sz w:val="26"/>
          <w:szCs w:val="26"/>
        </w:rPr>
        <w:br/>
      </w:r>
      <w:r w:rsidRPr="009F4E95">
        <w:rPr>
          <w:rFonts w:ascii="PT Astra Serif" w:hAnsi="PT Astra Serif" w:cs="PT Astra Serif"/>
          <w:sz w:val="26"/>
          <w:szCs w:val="26"/>
        </w:rPr>
        <w:t>к должностному окладу, предоставленной в соответствии с пунктом 6 настоящего Порядка</w:t>
      </w:r>
      <w:proofErr w:type="gramStart"/>
      <w:r w:rsidRPr="009F4E95">
        <w:rPr>
          <w:rFonts w:ascii="PT Astra Serif" w:hAnsi="PT Astra Serif" w:cs="PT Astra Serif"/>
          <w:sz w:val="26"/>
          <w:szCs w:val="26"/>
        </w:rPr>
        <w:t>.</w:t>
      </w:r>
      <w:r w:rsidRPr="009F4E95">
        <w:rPr>
          <w:rFonts w:ascii="PT Astra Serif" w:hAnsi="PT Astra Serif"/>
          <w:sz w:val="26"/>
          <w:szCs w:val="26"/>
        </w:rPr>
        <w:t>»;</w:t>
      </w:r>
      <w:proofErr w:type="gramEnd"/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5) </w:t>
      </w:r>
      <w:r w:rsidRPr="009F4E95">
        <w:rPr>
          <w:rFonts w:ascii="PT Astra Serif" w:hAnsi="PT Astra Serif"/>
          <w:sz w:val="26"/>
          <w:szCs w:val="26"/>
        </w:rPr>
        <w:t>в пункте 22 слова «</w:t>
      </w:r>
      <w:r w:rsidRPr="009F4E95">
        <w:rPr>
          <w:rFonts w:ascii="PT Astra Serif" w:eastAsia="Arial" w:hAnsi="PT Astra Serif"/>
          <w:sz w:val="26"/>
          <w:szCs w:val="26"/>
        </w:rPr>
        <w:t>6</w:t>
      </w:r>
      <w:r w:rsidR="007602CF">
        <w:rPr>
          <w:rFonts w:ascii="PT Astra Serif" w:eastAsia="Arial" w:hAnsi="PT Astra Serif"/>
          <w:sz w:val="26"/>
          <w:szCs w:val="26"/>
        </w:rPr>
        <w:t>)</w:t>
      </w:r>
      <w:r w:rsidRPr="009F4E95">
        <w:rPr>
          <w:rFonts w:ascii="PT Astra Serif" w:hAnsi="PT Astra Serif"/>
          <w:sz w:val="26"/>
          <w:szCs w:val="26"/>
        </w:rPr>
        <w:t xml:space="preserve"> </w:t>
      </w:r>
      <w:r w:rsidR="007602CF">
        <w:rPr>
          <w:rFonts w:ascii="PT Astra Serif" w:hAnsi="PT Astra Serif"/>
          <w:sz w:val="26"/>
          <w:szCs w:val="26"/>
        </w:rPr>
        <w:t>–</w:t>
      </w:r>
      <w:r w:rsidRPr="009F4E95">
        <w:rPr>
          <w:rFonts w:ascii="PT Astra Serif" w:hAnsi="PT Astra Serif"/>
          <w:sz w:val="26"/>
          <w:szCs w:val="26"/>
        </w:rPr>
        <w:t xml:space="preserve"> </w:t>
      </w:r>
      <w:r w:rsidRPr="009F4E95">
        <w:rPr>
          <w:rFonts w:ascii="PT Astra Serif" w:eastAsia="Arial" w:hAnsi="PT Astra Serif"/>
          <w:sz w:val="26"/>
          <w:szCs w:val="26"/>
        </w:rPr>
        <w:t>8) пункта 20</w:t>
      </w:r>
      <w:r w:rsidRPr="009F4E95">
        <w:rPr>
          <w:rFonts w:ascii="PT Astra Serif" w:hAnsi="PT Astra Serif"/>
          <w:sz w:val="26"/>
          <w:szCs w:val="26"/>
        </w:rPr>
        <w:t>» заменить словами «</w:t>
      </w:r>
      <w:r w:rsidRPr="009F4E95">
        <w:rPr>
          <w:rFonts w:ascii="PT Astra Serif" w:eastAsia="Arial" w:hAnsi="PT Astra Serif"/>
          <w:sz w:val="26"/>
          <w:szCs w:val="26"/>
        </w:rPr>
        <w:t>6</w:t>
      </w:r>
      <w:r w:rsidR="007602CF">
        <w:rPr>
          <w:rFonts w:ascii="PT Astra Serif" w:eastAsia="Arial" w:hAnsi="PT Astra Serif"/>
          <w:sz w:val="26"/>
          <w:szCs w:val="26"/>
        </w:rPr>
        <w:t>)</w:t>
      </w:r>
      <w:r w:rsidRPr="009F4E95">
        <w:rPr>
          <w:rFonts w:ascii="PT Astra Serif" w:hAnsi="PT Astra Serif"/>
          <w:sz w:val="26"/>
          <w:szCs w:val="26"/>
        </w:rPr>
        <w:t xml:space="preserve"> </w:t>
      </w:r>
      <w:r w:rsidR="007602CF">
        <w:rPr>
          <w:rFonts w:ascii="PT Astra Serif" w:hAnsi="PT Astra Serif"/>
          <w:sz w:val="26"/>
          <w:szCs w:val="26"/>
        </w:rPr>
        <w:t>–</w:t>
      </w:r>
      <w:r w:rsidRPr="009F4E9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Arial" w:hAnsi="PT Astra Serif"/>
          <w:sz w:val="26"/>
          <w:szCs w:val="26"/>
        </w:rPr>
        <w:t>8), 10)</w:t>
      </w:r>
      <w:r>
        <w:rPr>
          <w:rFonts w:ascii="PT Astra Serif" w:eastAsia="Arial" w:hAnsi="PT Astra Serif"/>
          <w:sz w:val="26"/>
          <w:szCs w:val="26"/>
        </w:rPr>
        <w:br/>
      </w:r>
      <w:r w:rsidRPr="009F4E95">
        <w:rPr>
          <w:rFonts w:ascii="PT Astra Serif" w:eastAsia="Arial" w:hAnsi="PT Astra Serif"/>
          <w:sz w:val="26"/>
          <w:szCs w:val="26"/>
        </w:rPr>
        <w:t>пункта 20</w:t>
      </w:r>
      <w:r w:rsidRPr="009F4E95">
        <w:rPr>
          <w:rFonts w:ascii="PT Astra Serif" w:hAnsi="PT Astra Serif"/>
          <w:sz w:val="26"/>
          <w:szCs w:val="26"/>
        </w:rPr>
        <w:t xml:space="preserve">». </w:t>
      </w:r>
      <w:proofErr w:type="gramEnd"/>
    </w:p>
    <w:p w:rsidR="009F4E95" w:rsidRPr="009F4E95" w:rsidRDefault="009F4E95" w:rsidP="009F4E95">
      <w:pPr>
        <w:tabs>
          <w:tab w:val="left" w:pos="1134"/>
        </w:tabs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9F4E95">
        <w:rPr>
          <w:rFonts w:ascii="PT Astra Serif" w:hAnsi="PT Astra Serif"/>
          <w:sz w:val="26"/>
          <w:szCs w:val="26"/>
        </w:rPr>
        <w:t xml:space="preserve">2. Настоящее постановление вступает в силу по истечении десяти дней после дня его официального опубликования. </w:t>
      </w:r>
    </w:p>
    <w:p w:rsidR="00104D30" w:rsidRPr="0026190F" w:rsidRDefault="00104D30" w:rsidP="00104D30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04D30" w:rsidRPr="0026190F" w:rsidRDefault="00104D30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Pr="0026190F" w:rsidRDefault="00EA2858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1426A" w:rsidRPr="0026190F" w:rsidRDefault="0081426A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B10E67" w:rsidRPr="0026190F" w:rsidRDefault="00FD091A" w:rsidP="00FD091A">
      <w:pPr>
        <w:pStyle w:val="32"/>
        <w:spacing w:before="0"/>
        <w:jc w:val="both"/>
        <w:rPr>
          <w:rFonts w:ascii="PT Astra Serif" w:eastAsia="PT Astra Serif" w:hAnsi="PT Astra Serif"/>
          <w:sz w:val="26"/>
          <w:szCs w:val="26"/>
        </w:rPr>
      </w:pPr>
      <w:proofErr w:type="spellStart"/>
      <w:r w:rsidRPr="0026190F">
        <w:rPr>
          <w:rFonts w:ascii="PT Astra Serif" w:hAnsi="PT Astra Serif"/>
          <w:sz w:val="26"/>
          <w:szCs w:val="26"/>
        </w:rPr>
        <w:t>И.о</w:t>
      </w:r>
      <w:proofErr w:type="spellEnd"/>
      <w:r w:rsidRPr="0026190F">
        <w:rPr>
          <w:rFonts w:ascii="PT Astra Serif" w:hAnsi="PT Astra Serif"/>
          <w:sz w:val="26"/>
          <w:szCs w:val="26"/>
        </w:rPr>
        <w:t xml:space="preserve">. </w:t>
      </w:r>
      <w:r w:rsidR="00AE4D50" w:rsidRPr="0026190F">
        <w:rPr>
          <w:rFonts w:ascii="PT Astra Serif" w:hAnsi="PT Astra Serif"/>
          <w:sz w:val="26"/>
          <w:szCs w:val="26"/>
        </w:rPr>
        <w:t>Губернатор</w:t>
      </w:r>
      <w:r w:rsidRPr="0026190F">
        <w:rPr>
          <w:rFonts w:ascii="PT Astra Serif" w:hAnsi="PT Astra Serif"/>
          <w:sz w:val="26"/>
          <w:szCs w:val="26"/>
        </w:rPr>
        <w:t>а</w:t>
      </w:r>
      <w:r w:rsidR="00851846" w:rsidRPr="0026190F">
        <w:rPr>
          <w:rFonts w:ascii="PT Astra Serif" w:hAnsi="PT Astra Serif"/>
          <w:sz w:val="26"/>
          <w:szCs w:val="26"/>
        </w:rPr>
        <w:t xml:space="preserve"> Томской облас</w:t>
      </w:r>
      <w:r w:rsidR="009F4E95">
        <w:rPr>
          <w:rFonts w:ascii="PT Astra Serif" w:hAnsi="PT Astra Serif"/>
          <w:sz w:val="26"/>
          <w:szCs w:val="26"/>
        </w:rPr>
        <w:t>ти</w:t>
      </w:r>
      <w:r w:rsidR="009F4E95">
        <w:rPr>
          <w:rFonts w:ascii="PT Astra Serif" w:hAnsi="PT Astra Serif"/>
          <w:sz w:val="26"/>
          <w:szCs w:val="26"/>
        </w:rPr>
        <w:tab/>
        <w:t xml:space="preserve">   </w:t>
      </w:r>
      <w:r w:rsidR="00797400">
        <w:rPr>
          <w:rFonts w:ascii="PT Astra Serif" w:hAnsi="PT Astra Serif"/>
          <w:sz w:val="26"/>
          <w:szCs w:val="26"/>
        </w:rPr>
        <w:t xml:space="preserve">  </w:t>
      </w:r>
      <w:r w:rsidR="009F4E95">
        <w:rPr>
          <w:rFonts w:ascii="PT Astra Serif" w:hAnsi="PT Astra Serif"/>
          <w:sz w:val="26"/>
          <w:szCs w:val="26"/>
        </w:rPr>
        <w:t xml:space="preserve">   А.М. </w:t>
      </w:r>
      <w:r w:rsidR="00797400">
        <w:rPr>
          <w:rFonts w:ascii="PT Astra Serif" w:hAnsi="PT Astra Serif"/>
          <w:sz w:val="26"/>
          <w:szCs w:val="26"/>
        </w:rPr>
        <w:t>Рожков</w:t>
      </w: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Default="00F64186" w:rsidP="005A02F1">
      <w:pPr>
        <w:rPr>
          <w:rFonts w:ascii="PT Astra Serif" w:eastAsia="PT Astra Serif" w:hAnsi="PT Astra Serif"/>
        </w:rPr>
      </w:pPr>
    </w:p>
    <w:p w:rsidR="009F4E95" w:rsidRDefault="009F4E95" w:rsidP="005A02F1">
      <w:pPr>
        <w:rPr>
          <w:rFonts w:ascii="PT Astra Serif" w:eastAsia="PT Astra Serif" w:hAnsi="PT Astra Serif"/>
        </w:rPr>
      </w:pPr>
    </w:p>
    <w:p w:rsidR="009F4E95" w:rsidRDefault="009F4E95" w:rsidP="005A02F1">
      <w:pPr>
        <w:rPr>
          <w:rFonts w:ascii="PT Astra Serif" w:eastAsia="PT Astra Serif" w:hAnsi="PT Astra Serif"/>
        </w:rPr>
      </w:pPr>
    </w:p>
    <w:p w:rsidR="009F4E95" w:rsidRDefault="009F4E95" w:rsidP="005A02F1">
      <w:pPr>
        <w:rPr>
          <w:rFonts w:ascii="PT Astra Serif" w:eastAsia="PT Astra Serif" w:hAnsi="PT Astra Serif"/>
        </w:rPr>
      </w:pPr>
    </w:p>
    <w:p w:rsidR="009F4E95" w:rsidRDefault="009F4E95" w:rsidP="005A02F1">
      <w:pPr>
        <w:rPr>
          <w:rFonts w:ascii="PT Astra Serif" w:eastAsia="PT Astra Serif" w:hAnsi="PT Astra Serif"/>
        </w:rPr>
      </w:pPr>
    </w:p>
    <w:p w:rsidR="009F4E95" w:rsidRDefault="009F4E95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1F337B" w:rsidRPr="0026190F" w:rsidRDefault="009F4E95" w:rsidP="005A02F1">
      <w:pPr>
        <w:rPr>
          <w:rFonts w:ascii="PT Astra Serif" w:eastAsia="PT Astra Serif" w:hAnsi="PT Astra Serif"/>
        </w:rPr>
      </w:pPr>
      <w:r>
        <w:rPr>
          <w:rFonts w:ascii="PT Astra Serif" w:eastAsia="PT Astra Serif" w:hAnsi="PT Astra Serif"/>
        </w:rPr>
        <w:t>Куракина И.А.</w:t>
      </w:r>
    </w:p>
    <w:p w:rsidR="005325A6" w:rsidRPr="0026190F" w:rsidRDefault="009F4E95" w:rsidP="00E406D0">
      <w:pPr>
        <w:rPr>
          <w:rFonts w:ascii="PT Astra Serif" w:eastAsia="PT Astra Serif" w:hAnsi="PT Astra Serif"/>
          <w:sz w:val="18"/>
          <w:szCs w:val="18"/>
        </w:rPr>
      </w:pPr>
      <w:r>
        <w:rPr>
          <w:rFonts w:ascii="PT Astra Serif" w:eastAsia="PT Astra Serif" w:hAnsi="PT Astra Serif"/>
        </w:rPr>
        <w:t>1016</w:t>
      </w:r>
      <w:r w:rsidR="00D66728" w:rsidRPr="0026190F">
        <w:rPr>
          <w:rFonts w:ascii="PT Astra Serif" w:eastAsia="PT Astra Serif" w:hAnsi="PT Astra Serif"/>
        </w:rPr>
        <w:t>pv0</w:t>
      </w:r>
      <w:r>
        <w:rPr>
          <w:rFonts w:ascii="PT Astra Serif" w:eastAsia="PT Astra Serif" w:hAnsi="PT Astra Serif"/>
        </w:rPr>
        <w:t>2</w:t>
      </w:r>
      <w:r w:rsidR="00DC4984" w:rsidRPr="0026190F">
        <w:rPr>
          <w:rFonts w:ascii="PT Astra Serif" w:eastAsia="PT Astra Serif" w:hAnsi="PT Astra Serif"/>
        </w:rPr>
        <w:t>.pg2025</w:t>
      </w:r>
    </w:p>
    <w:sectPr w:rsidR="005325A6" w:rsidRPr="0026190F" w:rsidSect="0026190F">
      <w:headerReference w:type="default" r:id="rId9"/>
      <w:headerReference w:type="first" r:id="rId10"/>
      <w:pgSz w:w="11907" w:h="16840"/>
      <w:pgMar w:top="1134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846" w:rsidRDefault="00851846">
      <w:r>
        <w:separator/>
      </w:r>
    </w:p>
  </w:endnote>
  <w:endnote w:type="continuationSeparator" w:id="0">
    <w:p w:rsidR="00851846" w:rsidRDefault="00851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846" w:rsidRDefault="00851846">
      <w:r>
        <w:separator/>
      </w:r>
    </w:p>
  </w:footnote>
  <w:footnote w:type="continuationSeparator" w:id="0">
    <w:p w:rsidR="00851846" w:rsidRDefault="00851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851846" w:rsidRPr="00F60724" w:rsidRDefault="00851846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F40C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846" w:rsidRDefault="00851846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25BED19" wp14:editId="5BA3A901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1846" w:rsidRDefault="00851846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851846" w:rsidRDefault="00851846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851846" w:rsidRPr="0081426A" w:rsidRDefault="00851846" w:rsidP="0081426A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81426A" w:rsidRPr="0081426A" w:rsidRDefault="0081426A" w:rsidP="0081426A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010B13"/>
    <w:multiLevelType w:val="hybridMultilevel"/>
    <w:tmpl w:val="F1D2A376"/>
    <w:lvl w:ilvl="0" w:tplc="654C6F88">
      <w:start w:val="1"/>
      <w:numFmt w:val="decimal"/>
      <w:lvlText w:val="%1)"/>
      <w:lvlJc w:val="left"/>
      <w:pPr>
        <w:ind w:left="900" w:hanging="360"/>
      </w:pPr>
      <w:rPr>
        <w:rFonts w:ascii="PT Astra Serif" w:eastAsia="Times New Roman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BE00D9B"/>
    <w:multiLevelType w:val="hybridMultilevel"/>
    <w:tmpl w:val="F9DACF3C"/>
    <w:lvl w:ilvl="0" w:tplc="15DCE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0A38"/>
    <w:rsid w:val="000515D7"/>
    <w:rsid w:val="00051A14"/>
    <w:rsid w:val="00052436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834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0BE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190F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E3B76"/>
    <w:rsid w:val="002F15F5"/>
    <w:rsid w:val="002F1818"/>
    <w:rsid w:val="002F28A1"/>
    <w:rsid w:val="002F3A31"/>
    <w:rsid w:val="00300B30"/>
    <w:rsid w:val="00301D54"/>
    <w:rsid w:val="0030275A"/>
    <w:rsid w:val="0030301B"/>
    <w:rsid w:val="00303526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8623B"/>
    <w:rsid w:val="00391AD6"/>
    <w:rsid w:val="0039237C"/>
    <w:rsid w:val="003929C6"/>
    <w:rsid w:val="003A21C7"/>
    <w:rsid w:val="003A2BE3"/>
    <w:rsid w:val="003A3805"/>
    <w:rsid w:val="003A4DD9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87B77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00A3C"/>
    <w:rsid w:val="0051090F"/>
    <w:rsid w:val="00511B82"/>
    <w:rsid w:val="0051433E"/>
    <w:rsid w:val="0051723B"/>
    <w:rsid w:val="00521371"/>
    <w:rsid w:val="00524DEF"/>
    <w:rsid w:val="005325A6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80230"/>
    <w:rsid w:val="00592723"/>
    <w:rsid w:val="005954EC"/>
    <w:rsid w:val="005A02F1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47790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3CC0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5889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02CF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97400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26A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1846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66414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9F4E95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4D50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0E67"/>
    <w:rsid w:val="00B1165C"/>
    <w:rsid w:val="00B14627"/>
    <w:rsid w:val="00B159B3"/>
    <w:rsid w:val="00B167C7"/>
    <w:rsid w:val="00B20296"/>
    <w:rsid w:val="00B23E0B"/>
    <w:rsid w:val="00B24B58"/>
    <w:rsid w:val="00B30464"/>
    <w:rsid w:val="00B304FF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379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D67CB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6728"/>
    <w:rsid w:val="00D679ED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4984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0CF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06D0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4186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091A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24827-37F9-42A7-B7AE-B02A073B5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2025-10-17T06:57:00Z</cp:lastPrinted>
  <dcterms:created xsi:type="dcterms:W3CDTF">2025-10-21T08:02:00Z</dcterms:created>
  <dcterms:modified xsi:type="dcterms:W3CDTF">2025-10-21T08:02:00Z</dcterms:modified>
</cp:coreProperties>
</file>