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560" w:rsidRDefault="00E55B83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41045" cy="74104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41045" cy="741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35pt;height:58.3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413560" w:rsidRDefault="00413560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413560" w:rsidRDefault="00E55B83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413560" w:rsidRDefault="00413560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413560" w:rsidRDefault="00E55B83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413560" w:rsidRPr="00EB5BAF" w:rsidRDefault="00413560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EB5BAF" w:rsidRPr="00192DB9" w:rsidRDefault="00EB5BAF" w:rsidP="00EB5BAF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3</w:t>
      </w:r>
      <w:r w:rsidRPr="00192DB9">
        <w:rPr>
          <w:rFonts w:ascii="PT Astra Serif" w:hAnsi="PT Astra Serif"/>
          <w:szCs w:val="26"/>
        </w:rPr>
        <w:t xml:space="preserve">.12.2025 </w:t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  <w:t xml:space="preserve">№ </w:t>
      </w:r>
      <w:proofErr w:type="spellStart"/>
      <w:r w:rsidRPr="00192DB9">
        <w:rPr>
          <w:rFonts w:ascii="PT Astra Serif" w:hAnsi="PT Astra Serif"/>
          <w:szCs w:val="26"/>
        </w:rPr>
        <w:t>5</w:t>
      </w:r>
      <w:r>
        <w:rPr>
          <w:rFonts w:ascii="PT Astra Serif" w:hAnsi="PT Astra Serif"/>
          <w:szCs w:val="26"/>
        </w:rPr>
        <w:t>8</w:t>
      </w:r>
      <w:r w:rsidR="00E55B83">
        <w:rPr>
          <w:rFonts w:ascii="PT Astra Serif" w:hAnsi="PT Astra Serif"/>
          <w:szCs w:val="26"/>
        </w:rPr>
        <w:t>9</w:t>
      </w:r>
      <w:r w:rsidRPr="00192DB9">
        <w:rPr>
          <w:rFonts w:ascii="PT Astra Serif" w:hAnsi="PT Astra Serif"/>
          <w:szCs w:val="26"/>
        </w:rPr>
        <w:t>а</w:t>
      </w:r>
      <w:proofErr w:type="spellEnd"/>
    </w:p>
    <w:p w:rsidR="00EB5BAF" w:rsidRPr="003A2D53" w:rsidRDefault="00EB5BAF" w:rsidP="00EB5BAF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EB5BAF" w:rsidRPr="003A2D53" w:rsidRDefault="00EB5BAF" w:rsidP="00EB5BAF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413560" w:rsidRDefault="00E55B83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на 2025 год и на плановый период 2026 и 2027 годов</w:t>
      </w:r>
    </w:p>
    <w:p w:rsidR="00413560" w:rsidRDefault="00413560">
      <w:pPr>
        <w:pStyle w:val="ConsPlusNormal"/>
        <w:jc w:val="both"/>
        <w:rPr>
          <w:rFonts w:ascii="PT Astra Serif" w:hAnsi="PT Astra Serif" w:cs="PT Astra Serif"/>
        </w:rPr>
      </w:pPr>
    </w:p>
    <w:p w:rsidR="00413560" w:rsidRDefault="00413560">
      <w:pPr>
        <w:pStyle w:val="ConsPlusNormal"/>
        <w:jc w:val="both"/>
        <w:rPr>
          <w:rFonts w:ascii="PT Astra Serif" w:hAnsi="PT Astra Serif" w:cs="PT Astra Serif"/>
        </w:rPr>
      </w:pPr>
    </w:p>
    <w:p w:rsidR="00413560" w:rsidRDefault="00E55B83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9 статьи 15 Федерального закона от 29 октября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>2024 года № 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ссийской Федерации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и об установлении особенностей исполнения бюджетов бюджетной системы Российской Федерации в 2025 году» </w:t>
      </w:r>
      <w:proofErr w:type="gramEnd"/>
    </w:p>
    <w:p w:rsidR="00413560" w:rsidRDefault="00E55B83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413560" w:rsidRDefault="00E55B8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2025 год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и на плановый период 2026 и 2027 годов изменения,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перераспределив в 2025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413560" w:rsidRDefault="00E55B83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413560" w:rsidRDefault="00413560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</w:p>
    <w:p w:rsidR="00413560" w:rsidRDefault="00413560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413560" w:rsidRDefault="00413560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413560" w:rsidRDefault="00413560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413560" w:rsidRDefault="00E55B83">
      <w:pPr>
        <w:pStyle w:val="ConsPlusNormal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Губернатор Томской области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413560" w:rsidRDefault="00413560">
      <w:pPr>
        <w:rPr>
          <w:rFonts w:ascii="PT Astra Serif" w:hAnsi="PT Astra Serif" w:cs="PT Astra Serif"/>
          <w:sz w:val="26"/>
          <w:szCs w:val="26"/>
        </w:rPr>
      </w:pP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413560" w:rsidRDefault="00E55B8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PT Astra Serif" w:hAnsi="PT Astra Serif" w:cs="PT Astra Serif"/>
          <w:sz w:val="20"/>
          <w:szCs w:val="20"/>
          <w:lang w:eastAsia="ru-RU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413560" w:rsidRDefault="00E55B8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1223ms01.pap2025</w:t>
      </w:r>
      <w:proofErr w:type="spellEnd"/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413560">
          <w:headerReference w:type="default" r:id="rId12"/>
          <w:pgSz w:w="11905" w:h="16838"/>
          <w:pgMar w:top="709" w:right="851" w:bottom="680" w:left="1701" w:header="737" w:footer="0" w:gutter="0"/>
          <w:cols w:space="720"/>
          <w:titlePg/>
          <w:docGrid w:linePitch="360"/>
        </w:sectPr>
      </w:pPr>
    </w:p>
    <w:p w:rsidR="00413560" w:rsidRDefault="00E55B83">
      <w:pPr>
        <w:pStyle w:val="ConsPlusNormal"/>
        <w:ind w:left="11339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413560" w:rsidRDefault="00E55B83">
      <w:pPr>
        <w:pStyle w:val="ConsPlusNormal"/>
        <w:tabs>
          <w:tab w:val="left" w:pos="6096"/>
        </w:tabs>
        <w:ind w:left="11339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413560" w:rsidRDefault="00E55B83">
      <w:pPr>
        <w:pStyle w:val="ConsPlusNormal"/>
        <w:tabs>
          <w:tab w:val="left" w:pos="6096"/>
        </w:tabs>
        <w:ind w:left="11339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от 23.12.2025 №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589</w:t>
      </w:r>
      <w:r w:rsidR="00EB5BAF">
        <w:rPr>
          <w:rFonts w:ascii="PT Astra Serif" w:eastAsia="PT Astra Serif" w:hAnsi="PT Astra Serif" w:cs="PT Astra Serif"/>
          <w:sz w:val="24"/>
          <w:szCs w:val="24"/>
        </w:rPr>
        <w:t>а</w:t>
      </w:r>
      <w:proofErr w:type="spellEnd"/>
    </w:p>
    <w:p w:rsidR="00413560" w:rsidRDefault="00413560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413560" w:rsidRDefault="00E55B8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направлений расходов областного бюджета,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413560" w:rsidRDefault="00E55B8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подлежат перераспределению в 2025 году по сводной бюджетной росписи областного бюджета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 2025 год и на плановый период 2026 и 2027 годов</w:t>
      </w:r>
    </w:p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413560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413560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13560" w:rsidRDefault="0041356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13560" w:rsidRDefault="0041356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41356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413560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13560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413560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413560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413560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Финансовое обеспечение мероприятий, связанных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br/>
              <w:t xml:space="preserve">с предотвращением влияния ухудшения геополитической и экономической ситуации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на 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-8 000,0</w:t>
            </w:r>
          </w:p>
        </w:tc>
      </w:tr>
      <w:tr w:rsidR="00413560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Резервный фонд финансирования непредвиденных расходов Администрации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9900202000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60" w:rsidRDefault="00E55B83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8 000,0</w:t>
            </w:r>
          </w:p>
        </w:tc>
      </w:tr>
    </w:tbl>
    <w:p w:rsidR="00413560" w:rsidRDefault="0041356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413560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560" w:rsidRDefault="00E55B83">
      <w:pPr>
        <w:spacing w:after="0" w:line="240" w:lineRule="auto"/>
      </w:pPr>
      <w:r>
        <w:separator/>
      </w:r>
    </w:p>
  </w:endnote>
  <w:endnote w:type="continuationSeparator" w:id="0">
    <w:p w:rsidR="00413560" w:rsidRDefault="00E55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560" w:rsidRDefault="00E55B83">
      <w:pPr>
        <w:spacing w:after="0" w:line="240" w:lineRule="auto"/>
      </w:pPr>
      <w:r>
        <w:separator/>
      </w:r>
    </w:p>
  </w:footnote>
  <w:footnote w:type="continuationSeparator" w:id="0">
    <w:p w:rsidR="00413560" w:rsidRDefault="00E55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560" w:rsidRDefault="00413560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560" w:rsidRDefault="00E55B83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560" w:rsidRDefault="00413560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560"/>
    <w:rsid w:val="00413560"/>
    <w:rsid w:val="00E55B83"/>
    <w:rsid w:val="00EB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EB5BAF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EB5BAF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EB5BAF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EB5BAF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2025-12-24T03:38:00Z</dcterms:created>
  <dcterms:modified xsi:type="dcterms:W3CDTF">2025-12-24T03:38:00Z</dcterms:modified>
</cp:coreProperties>
</file>