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7341" w:rsidRPr="00817341" w:rsidRDefault="00817341" w:rsidP="00817341">
      <w:pPr>
        <w:pStyle w:val="24"/>
        <w:spacing w:before="0"/>
        <w:ind w:right="-1"/>
        <w:jc w:val="left"/>
        <w:rPr>
          <w:rFonts w:ascii="PT Astra Serif" w:hAnsi="PT Astra Serif"/>
          <w:sz w:val="26"/>
          <w:szCs w:val="26"/>
        </w:rPr>
      </w:pPr>
      <w:r w:rsidRPr="00817341">
        <w:rPr>
          <w:rFonts w:ascii="PT Astra Serif" w:hAnsi="PT Astra Serif"/>
          <w:sz w:val="26"/>
          <w:szCs w:val="26"/>
        </w:rPr>
        <w:t xml:space="preserve">24.12.2025 </w:t>
      </w:r>
      <w:r w:rsidRPr="00817341">
        <w:rPr>
          <w:rFonts w:ascii="PT Astra Serif" w:hAnsi="PT Astra Serif"/>
          <w:sz w:val="26"/>
          <w:szCs w:val="26"/>
        </w:rPr>
        <w:tab/>
      </w:r>
      <w:r w:rsidRPr="00817341">
        <w:rPr>
          <w:rFonts w:ascii="PT Astra Serif" w:hAnsi="PT Astra Serif"/>
          <w:sz w:val="26"/>
          <w:szCs w:val="26"/>
        </w:rPr>
        <w:tab/>
      </w:r>
      <w:r w:rsidRPr="00817341">
        <w:rPr>
          <w:rFonts w:ascii="PT Astra Serif" w:hAnsi="PT Astra Serif"/>
          <w:sz w:val="26"/>
          <w:szCs w:val="26"/>
        </w:rPr>
        <w:tab/>
      </w:r>
      <w:r w:rsidRPr="00817341">
        <w:rPr>
          <w:rFonts w:ascii="PT Astra Serif" w:hAnsi="PT Astra Serif"/>
          <w:sz w:val="26"/>
          <w:szCs w:val="26"/>
        </w:rPr>
        <w:tab/>
      </w:r>
      <w:r w:rsidRPr="00817341">
        <w:rPr>
          <w:rFonts w:ascii="PT Astra Serif" w:hAnsi="PT Astra Serif"/>
          <w:sz w:val="26"/>
          <w:szCs w:val="26"/>
        </w:rPr>
        <w:tab/>
      </w:r>
      <w:r w:rsidRPr="00817341">
        <w:rPr>
          <w:rFonts w:ascii="PT Astra Serif" w:hAnsi="PT Astra Serif"/>
          <w:sz w:val="26"/>
          <w:szCs w:val="26"/>
        </w:rPr>
        <w:tab/>
      </w:r>
      <w:r w:rsidRPr="00817341">
        <w:rPr>
          <w:rFonts w:ascii="PT Astra Serif" w:hAnsi="PT Astra Serif"/>
          <w:sz w:val="26"/>
          <w:szCs w:val="26"/>
        </w:rPr>
        <w:tab/>
      </w:r>
      <w:r w:rsidRPr="00817341">
        <w:rPr>
          <w:rFonts w:ascii="PT Astra Serif" w:hAnsi="PT Astra Serif"/>
          <w:sz w:val="26"/>
          <w:szCs w:val="26"/>
        </w:rPr>
        <w:tab/>
      </w:r>
      <w:r w:rsidRPr="00817341">
        <w:rPr>
          <w:rFonts w:ascii="PT Astra Serif" w:hAnsi="PT Astra Serif"/>
          <w:sz w:val="26"/>
          <w:szCs w:val="26"/>
        </w:rPr>
        <w:tab/>
      </w:r>
      <w:r w:rsidRPr="00817341">
        <w:rPr>
          <w:rFonts w:ascii="PT Astra Serif" w:hAnsi="PT Astra Serif"/>
          <w:sz w:val="26"/>
          <w:szCs w:val="26"/>
        </w:rPr>
        <w:tab/>
      </w:r>
      <w:r w:rsidRPr="00817341">
        <w:rPr>
          <w:rFonts w:ascii="PT Astra Serif" w:hAnsi="PT Astra Serif"/>
          <w:sz w:val="26"/>
          <w:szCs w:val="26"/>
        </w:rPr>
        <w:tab/>
        <w:t xml:space="preserve">№ </w:t>
      </w:r>
      <w:proofErr w:type="spellStart"/>
      <w:r w:rsidRPr="00817341">
        <w:rPr>
          <w:rFonts w:ascii="PT Astra Serif" w:hAnsi="PT Astra Serif"/>
          <w:sz w:val="26"/>
          <w:szCs w:val="26"/>
        </w:rPr>
        <w:t>59</w:t>
      </w:r>
      <w:r>
        <w:rPr>
          <w:rFonts w:ascii="PT Astra Serif" w:hAnsi="PT Astra Serif"/>
          <w:sz w:val="26"/>
          <w:szCs w:val="26"/>
        </w:rPr>
        <w:t>1</w:t>
      </w:r>
      <w:bookmarkStart w:id="0" w:name="_GoBack"/>
      <w:bookmarkEnd w:id="0"/>
      <w:r w:rsidRPr="00817341">
        <w:rPr>
          <w:rFonts w:ascii="PT Astra Serif" w:hAnsi="PT Astra Serif"/>
          <w:sz w:val="26"/>
          <w:szCs w:val="26"/>
        </w:rPr>
        <w:t>а</w:t>
      </w:r>
      <w:proofErr w:type="spellEnd"/>
    </w:p>
    <w:p w:rsidR="00817341" w:rsidRPr="003A2D53" w:rsidRDefault="00817341" w:rsidP="00817341">
      <w:pPr>
        <w:pStyle w:val="24"/>
        <w:spacing w:before="0"/>
        <w:ind w:right="-1"/>
        <w:rPr>
          <w:rFonts w:ascii="PT Astra Serif" w:hAnsi="PT Astra Serif"/>
          <w:sz w:val="24"/>
          <w:szCs w:val="24"/>
        </w:rPr>
      </w:pPr>
    </w:p>
    <w:p w:rsidR="00817341" w:rsidRPr="003A2D53" w:rsidRDefault="00817341" w:rsidP="00817341">
      <w:pPr>
        <w:pStyle w:val="24"/>
        <w:spacing w:before="0"/>
        <w:ind w:right="-1"/>
        <w:rPr>
          <w:rFonts w:ascii="PT Astra Serif" w:hAnsi="PT Astra Serif"/>
          <w:sz w:val="24"/>
          <w:szCs w:val="24"/>
        </w:rPr>
      </w:pPr>
    </w:p>
    <w:p w:rsidR="003F3255" w:rsidRDefault="003F3255" w:rsidP="003F3255">
      <w:pPr>
        <w:jc w:val="center"/>
        <w:rPr>
          <w:rFonts w:ascii="PT Astra Serif" w:hAnsi="PT Astra Serif"/>
          <w:bCs/>
          <w:sz w:val="26"/>
          <w:szCs w:val="26"/>
        </w:rPr>
      </w:pPr>
      <w:r w:rsidRPr="003F3255">
        <w:rPr>
          <w:rFonts w:ascii="PT Astra Serif" w:hAnsi="PT Astra Serif"/>
          <w:bCs/>
          <w:sz w:val="26"/>
          <w:szCs w:val="26"/>
        </w:rPr>
        <w:t>О внесении изменени</w:t>
      </w:r>
      <w:r w:rsidR="00B4427E" w:rsidRPr="003F3255">
        <w:rPr>
          <w:rFonts w:ascii="PT Astra Serif" w:hAnsi="PT Astra Serif"/>
          <w:bCs/>
          <w:sz w:val="26"/>
          <w:szCs w:val="26"/>
        </w:rPr>
        <w:t>я</w:t>
      </w:r>
      <w:r w:rsidRPr="003F3255">
        <w:rPr>
          <w:rFonts w:ascii="PT Astra Serif" w:hAnsi="PT Astra Serif"/>
          <w:bCs/>
          <w:sz w:val="26"/>
          <w:szCs w:val="26"/>
        </w:rPr>
        <w:t xml:space="preserve"> в постановлени</w:t>
      </w:r>
      <w:r w:rsidR="0082466C" w:rsidRPr="003F3255">
        <w:rPr>
          <w:rFonts w:ascii="PT Astra Serif" w:hAnsi="PT Astra Serif"/>
          <w:bCs/>
          <w:sz w:val="26"/>
          <w:szCs w:val="26"/>
        </w:rPr>
        <w:t>е</w:t>
      </w:r>
      <w:r w:rsidRPr="003F3255">
        <w:rPr>
          <w:rFonts w:ascii="PT Astra Serif" w:hAnsi="PT Astra Serif"/>
          <w:bCs/>
          <w:sz w:val="26"/>
          <w:szCs w:val="26"/>
        </w:rPr>
        <w:t xml:space="preserve"> Администрации </w:t>
      </w:r>
    </w:p>
    <w:p w:rsidR="000570AE" w:rsidRPr="003F3255" w:rsidRDefault="003F3255" w:rsidP="003F3255">
      <w:pPr>
        <w:jc w:val="center"/>
        <w:rPr>
          <w:rFonts w:ascii="PT Astra Serif" w:hAnsi="PT Astra Serif"/>
          <w:bCs/>
          <w:sz w:val="26"/>
          <w:szCs w:val="26"/>
        </w:rPr>
      </w:pPr>
      <w:r w:rsidRPr="003F3255">
        <w:rPr>
          <w:rFonts w:ascii="PT Astra Serif" w:hAnsi="PT Astra Serif"/>
          <w:bCs/>
          <w:sz w:val="26"/>
          <w:szCs w:val="26"/>
        </w:rPr>
        <w:t>Томской области от 27.06.2025 №</w:t>
      </w:r>
      <w:r w:rsidR="005E6343">
        <w:rPr>
          <w:rFonts w:ascii="PT Astra Serif" w:hAnsi="PT Astra Serif"/>
          <w:bCs/>
          <w:sz w:val="26"/>
          <w:szCs w:val="26"/>
        </w:rPr>
        <w:t> </w:t>
      </w:r>
      <w:r w:rsidR="00A037E7" w:rsidRPr="003F3255">
        <w:rPr>
          <w:rFonts w:ascii="PT Astra Serif" w:hAnsi="PT Astra Serif"/>
          <w:bCs/>
          <w:sz w:val="26"/>
          <w:szCs w:val="26"/>
        </w:rPr>
        <w:t>292а</w:t>
      </w:r>
    </w:p>
    <w:p w:rsidR="000570AE" w:rsidRPr="003F3255" w:rsidRDefault="000570AE" w:rsidP="003F3255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</w:p>
    <w:p w:rsidR="000570AE" w:rsidRPr="003F3255" w:rsidRDefault="000570AE" w:rsidP="003F3255">
      <w:pPr>
        <w:ind w:firstLine="709"/>
        <w:jc w:val="center"/>
        <w:rPr>
          <w:rFonts w:ascii="PT Astra Serif" w:eastAsia="PT Astra Serif" w:hAnsi="PT Astra Serif" w:cs="PT Astra Serif"/>
          <w:sz w:val="26"/>
          <w:szCs w:val="26"/>
        </w:rPr>
      </w:pPr>
    </w:p>
    <w:p w:rsidR="0082466C" w:rsidRPr="003F3255" w:rsidRDefault="003F3255" w:rsidP="003F3255">
      <w:pPr>
        <w:pBdr>
          <w:top w:val="nil"/>
          <w:left w:val="nil"/>
          <w:bottom w:val="nil"/>
          <w:right w:val="nil"/>
        </w:pBdr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3F3255">
        <w:rPr>
          <w:rFonts w:ascii="PT Astra Serif" w:eastAsia="PT Astra Serif" w:hAnsi="PT Astra Serif" w:cs="PT Astra Serif"/>
          <w:sz w:val="26"/>
          <w:szCs w:val="26"/>
        </w:rPr>
        <w:t xml:space="preserve">В </w:t>
      </w:r>
      <w:r w:rsidR="005D195E" w:rsidRPr="003F3255">
        <w:rPr>
          <w:rFonts w:ascii="PT Astra Serif" w:eastAsia="PT Astra Serif" w:hAnsi="PT Astra Serif" w:cs="PT Astra Serif"/>
          <w:sz w:val="26"/>
          <w:szCs w:val="26"/>
        </w:rPr>
        <w:t xml:space="preserve">соответствии со </w:t>
      </w:r>
      <w:r w:rsidR="005D195E" w:rsidRPr="005E6343">
        <w:rPr>
          <w:rFonts w:ascii="PT Astra Serif" w:eastAsia="PT Astra Serif" w:hAnsi="PT Astra Serif" w:cs="PT Astra Serif"/>
          <w:sz w:val="26"/>
          <w:szCs w:val="26"/>
        </w:rPr>
        <w:t>статьей 35-1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Закона Томской области от </w:t>
      </w:r>
      <w:r w:rsidR="005D195E" w:rsidRPr="003F3255">
        <w:rPr>
          <w:rFonts w:ascii="PT Astra Serif" w:eastAsia="PT Astra Serif" w:hAnsi="PT Astra Serif" w:cs="PT Astra Serif"/>
          <w:sz w:val="26"/>
          <w:szCs w:val="26"/>
        </w:rPr>
        <w:t xml:space="preserve">7 марта </w:t>
      </w:r>
      <w:r>
        <w:rPr>
          <w:rFonts w:ascii="PT Astra Serif" w:eastAsia="PT Astra Serif" w:hAnsi="PT Astra Serif" w:cs="PT Astra Serif"/>
          <w:sz w:val="26"/>
          <w:szCs w:val="26"/>
        </w:rPr>
        <w:br/>
      </w:r>
      <w:r w:rsidR="005D195E" w:rsidRPr="003F3255">
        <w:rPr>
          <w:rFonts w:ascii="PT Astra Serif" w:eastAsia="PT Astra Serif" w:hAnsi="PT Astra Serif" w:cs="PT Astra Serif"/>
          <w:sz w:val="26"/>
          <w:szCs w:val="26"/>
        </w:rPr>
        <w:t>2002 года № 9-ОЗ «О нормативных правовых актах Томской области»</w:t>
      </w:r>
    </w:p>
    <w:p w:rsidR="000570AE" w:rsidRPr="003F3255" w:rsidRDefault="003F3255" w:rsidP="003F3255">
      <w:pPr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3F3255">
        <w:rPr>
          <w:rFonts w:ascii="PT Astra Serif" w:eastAsia="PT Astra Serif" w:hAnsi="PT Astra Serif" w:cs="PT Astra Serif"/>
          <w:sz w:val="26"/>
          <w:szCs w:val="26"/>
        </w:rPr>
        <w:t>ПОСТАНОВЛЯЮ:</w:t>
      </w:r>
    </w:p>
    <w:p w:rsidR="000570AE" w:rsidRPr="003F3255" w:rsidRDefault="003F3255" w:rsidP="003F3255">
      <w:pPr>
        <w:pStyle w:val="aff0"/>
        <w:tabs>
          <w:tab w:val="left" w:pos="993"/>
        </w:tabs>
        <w:ind w:left="0"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1. </w:t>
      </w:r>
      <w:r w:rsidRPr="003F3255">
        <w:rPr>
          <w:rFonts w:ascii="PT Astra Serif" w:hAnsi="PT Astra Serif"/>
          <w:sz w:val="26"/>
          <w:szCs w:val="26"/>
        </w:rPr>
        <w:t xml:space="preserve">Внести в постановление Администрации Томской области от </w:t>
      </w:r>
      <w:r w:rsidR="0082466C" w:rsidRPr="003F3255">
        <w:rPr>
          <w:rFonts w:ascii="PT Astra Serif" w:hAnsi="PT Astra Serif"/>
          <w:bCs/>
          <w:sz w:val="26"/>
          <w:szCs w:val="26"/>
        </w:rPr>
        <w:t xml:space="preserve">27.06.2025 </w:t>
      </w:r>
      <w:r w:rsidR="005F4635" w:rsidRPr="003F3255">
        <w:rPr>
          <w:rFonts w:ascii="PT Astra Serif" w:hAnsi="PT Astra Serif"/>
          <w:bCs/>
          <w:sz w:val="26"/>
          <w:szCs w:val="26"/>
        </w:rPr>
        <w:br/>
      </w:r>
      <w:r>
        <w:rPr>
          <w:rFonts w:ascii="PT Astra Serif" w:hAnsi="PT Astra Serif"/>
          <w:bCs/>
          <w:sz w:val="26"/>
          <w:szCs w:val="26"/>
        </w:rPr>
        <w:t>№ </w:t>
      </w:r>
      <w:r w:rsidR="0082466C" w:rsidRPr="003F3255">
        <w:rPr>
          <w:rFonts w:ascii="PT Astra Serif" w:hAnsi="PT Astra Serif"/>
          <w:bCs/>
          <w:sz w:val="26"/>
          <w:szCs w:val="26"/>
        </w:rPr>
        <w:t xml:space="preserve">292а «О признании </w:t>
      </w:r>
      <w:proofErr w:type="gramStart"/>
      <w:r w:rsidR="0082466C" w:rsidRPr="003F3255">
        <w:rPr>
          <w:rFonts w:ascii="PT Astra Serif" w:hAnsi="PT Astra Serif"/>
          <w:bCs/>
          <w:sz w:val="26"/>
          <w:szCs w:val="26"/>
        </w:rPr>
        <w:t>утратившими</w:t>
      </w:r>
      <w:proofErr w:type="gramEnd"/>
      <w:r w:rsidR="0082466C" w:rsidRPr="003F3255">
        <w:rPr>
          <w:rFonts w:ascii="PT Astra Serif" w:hAnsi="PT Astra Serif"/>
          <w:bCs/>
          <w:sz w:val="26"/>
          <w:szCs w:val="26"/>
        </w:rPr>
        <w:t xml:space="preserve"> силу отдельных приказов Департамента финансово-ресурсного обеспечения Администрации Томской области» </w:t>
      </w:r>
      <w:r w:rsidRPr="003F3255">
        <w:rPr>
          <w:rFonts w:ascii="PT Astra Serif" w:eastAsia="PT Astra Serif" w:hAnsi="PT Astra Serif" w:cs="PT Astra Serif"/>
          <w:sz w:val="26"/>
          <w:szCs w:val="26"/>
        </w:rPr>
        <w:t>(</w:t>
      </w:r>
      <w:r w:rsidR="00A037E7" w:rsidRPr="003F3255">
        <w:rPr>
          <w:rFonts w:ascii="PT Astra Serif" w:hAnsi="PT Astra Serif"/>
          <w:sz w:val="26"/>
          <w:szCs w:val="26"/>
        </w:rPr>
        <w:t xml:space="preserve">Официальный интернет-портал правовой информации </w:t>
      </w:r>
      <w:hyperlink r:id="rId9" w:history="1">
        <w:r w:rsidR="00A037E7" w:rsidRPr="003F3255">
          <w:rPr>
            <w:rStyle w:val="af2"/>
            <w:rFonts w:ascii="PT Astra Serif" w:eastAsia="Arial" w:hAnsi="PT Astra Serif"/>
            <w:color w:val="auto"/>
            <w:sz w:val="26"/>
            <w:szCs w:val="26"/>
            <w:u w:val="none"/>
          </w:rPr>
          <w:t>(</w:t>
        </w:r>
        <w:r w:rsidR="00A037E7" w:rsidRPr="003F3255">
          <w:rPr>
            <w:rStyle w:val="af2"/>
            <w:rFonts w:ascii="PT Astra Serif" w:eastAsia="Arial" w:hAnsi="PT Astra Serif"/>
            <w:color w:val="auto"/>
            <w:sz w:val="26"/>
            <w:szCs w:val="26"/>
            <w:u w:val="none"/>
            <w:lang w:val="en-US"/>
          </w:rPr>
          <w:t>www</w:t>
        </w:r>
        <w:r w:rsidR="00A037E7" w:rsidRPr="003F3255">
          <w:rPr>
            <w:rStyle w:val="af2"/>
            <w:rFonts w:ascii="PT Astra Serif" w:eastAsia="Arial" w:hAnsi="PT Astra Serif"/>
            <w:color w:val="auto"/>
            <w:sz w:val="26"/>
            <w:szCs w:val="26"/>
            <w:u w:val="none"/>
          </w:rPr>
          <w:t>.</w:t>
        </w:r>
        <w:r w:rsidR="00A037E7" w:rsidRPr="003F3255">
          <w:rPr>
            <w:rStyle w:val="af2"/>
            <w:rFonts w:ascii="PT Astra Serif" w:eastAsia="Arial" w:hAnsi="PT Astra Serif"/>
            <w:color w:val="auto"/>
            <w:sz w:val="26"/>
            <w:szCs w:val="26"/>
            <w:u w:val="none"/>
            <w:lang w:val="en-US"/>
          </w:rPr>
          <w:t>pravo</w:t>
        </w:r>
        <w:r w:rsidR="00A037E7" w:rsidRPr="003F3255">
          <w:rPr>
            <w:rStyle w:val="af2"/>
            <w:rFonts w:ascii="PT Astra Serif" w:eastAsia="Arial" w:hAnsi="PT Astra Serif"/>
            <w:color w:val="auto"/>
            <w:sz w:val="26"/>
            <w:szCs w:val="26"/>
            <w:u w:val="none"/>
          </w:rPr>
          <w:t>.gov.ru</w:t>
        </w:r>
      </w:hyperlink>
      <w:r w:rsidR="00A037E7" w:rsidRPr="003F3255">
        <w:rPr>
          <w:rStyle w:val="af2"/>
          <w:rFonts w:ascii="PT Astra Serif" w:eastAsia="Arial" w:hAnsi="PT Astra Serif"/>
          <w:color w:val="auto"/>
          <w:sz w:val="26"/>
          <w:szCs w:val="26"/>
          <w:u w:val="none"/>
        </w:rPr>
        <w:t>)</w:t>
      </w:r>
      <w:r w:rsidR="00A037E7" w:rsidRPr="003F3255">
        <w:rPr>
          <w:rFonts w:ascii="PT Astra Serif" w:hAnsi="PT Astra Serif"/>
          <w:sz w:val="26"/>
          <w:szCs w:val="26"/>
        </w:rPr>
        <w:t xml:space="preserve">, 01.07.2025, № </w:t>
      </w:r>
      <w:r w:rsidR="00A037E7" w:rsidRPr="003F3255">
        <w:rPr>
          <w:rFonts w:ascii="PT Astra Serif" w:hAnsi="PT Astra Serif" w:cs="Arial"/>
          <w:sz w:val="26"/>
          <w:szCs w:val="26"/>
          <w:shd w:val="clear" w:color="auto" w:fill="FFFFFF"/>
        </w:rPr>
        <w:t>7000202507010006</w:t>
      </w:r>
      <w:r w:rsidRPr="003F3255">
        <w:rPr>
          <w:rFonts w:ascii="PT Astra Serif" w:eastAsia="PT Astra Serif" w:hAnsi="PT Astra Serif" w:cs="PT Astra Serif"/>
          <w:sz w:val="26"/>
          <w:szCs w:val="26"/>
        </w:rPr>
        <w:t>) изменени</w:t>
      </w:r>
      <w:r w:rsidR="00B4427E" w:rsidRPr="003F3255">
        <w:rPr>
          <w:rFonts w:ascii="PT Astra Serif" w:eastAsia="PT Astra Serif" w:hAnsi="PT Astra Serif" w:cs="PT Astra Serif"/>
          <w:sz w:val="26"/>
          <w:szCs w:val="26"/>
        </w:rPr>
        <w:t>е</w:t>
      </w:r>
      <w:r w:rsidR="005F4635" w:rsidRPr="003F3255">
        <w:rPr>
          <w:rFonts w:ascii="PT Astra Serif" w:eastAsia="PT Astra Serif" w:hAnsi="PT Astra Serif" w:cs="PT Astra Serif"/>
          <w:sz w:val="26"/>
          <w:szCs w:val="26"/>
        </w:rPr>
        <w:t xml:space="preserve">, дополнив пункт 1 после абзаца седьмого абзацем </w:t>
      </w:r>
      <w:r w:rsidR="00A037E7" w:rsidRPr="003F3255">
        <w:rPr>
          <w:rFonts w:ascii="PT Astra Serif" w:eastAsia="PT Astra Serif" w:hAnsi="PT Astra Serif" w:cs="PT Astra Serif"/>
          <w:sz w:val="26"/>
          <w:szCs w:val="26"/>
        </w:rPr>
        <w:t>следующего содержания:</w:t>
      </w:r>
    </w:p>
    <w:p w:rsidR="00A037E7" w:rsidRPr="003F3255" w:rsidRDefault="005E6343" w:rsidP="003F3255">
      <w:pPr>
        <w:tabs>
          <w:tab w:val="left" w:pos="993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«от 13.06.2024 № </w:t>
      </w:r>
      <w:r w:rsidR="003F3255" w:rsidRPr="003F3255">
        <w:rPr>
          <w:rFonts w:ascii="PT Astra Serif" w:eastAsia="PT Astra Serif" w:hAnsi="PT Astra Serif" w:cs="PT Astra Serif"/>
          <w:sz w:val="26"/>
          <w:szCs w:val="26"/>
        </w:rPr>
        <w:t xml:space="preserve">17-п «О внесении изменений в приказ </w:t>
      </w:r>
      <w:r w:rsidR="003F3255" w:rsidRPr="003F3255">
        <w:rPr>
          <w:rFonts w:ascii="PT Astra Serif" w:hAnsi="PT Astra Serif"/>
          <w:sz w:val="26"/>
          <w:szCs w:val="26"/>
        </w:rPr>
        <w:t xml:space="preserve">Департамента финансово-ресурсного обеспечения Администрации Томской области </w:t>
      </w:r>
      <w:r w:rsidR="003F3255">
        <w:rPr>
          <w:rFonts w:ascii="PT Astra Serif" w:hAnsi="PT Astra Serif"/>
          <w:sz w:val="26"/>
          <w:szCs w:val="26"/>
        </w:rPr>
        <w:br/>
        <w:t>от 20.03.2024 № </w:t>
      </w:r>
      <w:r w:rsidR="003F3255" w:rsidRPr="003F3255">
        <w:rPr>
          <w:rFonts w:ascii="PT Astra Serif" w:hAnsi="PT Astra Serif"/>
          <w:sz w:val="26"/>
          <w:szCs w:val="26"/>
        </w:rPr>
        <w:t xml:space="preserve">4-п» (Официальный интернет-портал правовой информации </w:t>
      </w:r>
      <w:hyperlink r:id="rId10" w:history="1">
        <w:r w:rsidR="003F3255" w:rsidRPr="003F3255">
          <w:rPr>
            <w:rStyle w:val="af2"/>
            <w:rFonts w:ascii="PT Astra Serif" w:eastAsia="Arial" w:hAnsi="PT Astra Serif"/>
            <w:color w:val="auto"/>
            <w:sz w:val="26"/>
            <w:szCs w:val="26"/>
            <w:u w:val="none"/>
          </w:rPr>
          <w:t>(</w:t>
        </w:r>
        <w:r w:rsidR="003F3255" w:rsidRPr="003F3255">
          <w:rPr>
            <w:rStyle w:val="af2"/>
            <w:rFonts w:ascii="PT Astra Serif" w:eastAsia="Arial" w:hAnsi="PT Astra Serif"/>
            <w:color w:val="auto"/>
            <w:sz w:val="26"/>
            <w:szCs w:val="26"/>
            <w:u w:val="none"/>
            <w:lang w:val="en-US"/>
          </w:rPr>
          <w:t>www</w:t>
        </w:r>
        <w:r w:rsidR="003F3255" w:rsidRPr="003F3255">
          <w:rPr>
            <w:rStyle w:val="af2"/>
            <w:rFonts w:ascii="PT Astra Serif" w:eastAsia="Arial" w:hAnsi="PT Astra Serif"/>
            <w:color w:val="auto"/>
            <w:sz w:val="26"/>
            <w:szCs w:val="26"/>
            <w:u w:val="none"/>
          </w:rPr>
          <w:t>.</w:t>
        </w:r>
        <w:r w:rsidR="003F3255" w:rsidRPr="003F3255">
          <w:rPr>
            <w:rStyle w:val="af2"/>
            <w:rFonts w:ascii="PT Astra Serif" w:eastAsia="Arial" w:hAnsi="PT Astra Serif"/>
            <w:color w:val="auto"/>
            <w:sz w:val="26"/>
            <w:szCs w:val="26"/>
            <w:u w:val="none"/>
            <w:lang w:val="en-US"/>
          </w:rPr>
          <w:t>pravo</w:t>
        </w:r>
        <w:r w:rsidR="003F3255" w:rsidRPr="003F3255">
          <w:rPr>
            <w:rStyle w:val="af2"/>
            <w:rFonts w:ascii="PT Astra Serif" w:eastAsia="Arial" w:hAnsi="PT Astra Serif"/>
            <w:color w:val="auto"/>
            <w:sz w:val="26"/>
            <w:szCs w:val="26"/>
            <w:u w:val="none"/>
          </w:rPr>
          <w:t>.gov.ru</w:t>
        </w:r>
      </w:hyperlink>
      <w:r w:rsidR="003F3255" w:rsidRPr="003F3255">
        <w:rPr>
          <w:rStyle w:val="af2"/>
          <w:rFonts w:ascii="PT Astra Serif" w:eastAsia="Arial" w:hAnsi="PT Astra Serif"/>
          <w:color w:val="auto"/>
          <w:sz w:val="26"/>
          <w:szCs w:val="26"/>
          <w:u w:val="none"/>
        </w:rPr>
        <w:t>)</w:t>
      </w:r>
      <w:r w:rsidR="003F3255" w:rsidRPr="003F3255">
        <w:rPr>
          <w:rFonts w:ascii="PT Astra Serif" w:hAnsi="PT Astra Serif"/>
          <w:sz w:val="26"/>
          <w:szCs w:val="26"/>
        </w:rPr>
        <w:t xml:space="preserve">, 14.06.2024, № </w:t>
      </w:r>
      <w:r w:rsidR="003F3255" w:rsidRPr="003F3255">
        <w:rPr>
          <w:rFonts w:ascii="PT Astra Serif" w:hAnsi="PT Astra Serif" w:cs="Arial"/>
          <w:sz w:val="26"/>
          <w:szCs w:val="26"/>
          <w:shd w:val="clear" w:color="auto" w:fill="FFFFFF"/>
        </w:rPr>
        <w:t>7001202406140001</w:t>
      </w:r>
      <w:r w:rsidR="003F3255" w:rsidRPr="003F3255">
        <w:rPr>
          <w:rFonts w:ascii="PT Astra Serif" w:hAnsi="PT Astra Serif"/>
          <w:sz w:val="26"/>
          <w:szCs w:val="26"/>
        </w:rPr>
        <w:t>);»</w:t>
      </w:r>
      <w:r w:rsidR="005F4635" w:rsidRPr="003F3255">
        <w:rPr>
          <w:rFonts w:ascii="PT Astra Serif" w:hAnsi="PT Astra Serif"/>
          <w:sz w:val="26"/>
          <w:szCs w:val="26"/>
        </w:rPr>
        <w:t>.</w:t>
      </w:r>
    </w:p>
    <w:p w:rsidR="005F4635" w:rsidRPr="003F3255" w:rsidRDefault="003F3255" w:rsidP="003F3255">
      <w:pPr>
        <w:tabs>
          <w:tab w:val="left" w:pos="993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2. </w:t>
      </w:r>
      <w:r w:rsidRPr="003F3255">
        <w:rPr>
          <w:rFonts w:ascii="PT Astra Serif" w:eastAsia="PT Astra Serif" w:hAnsi="PT Astra Serif" w:cs="PT Astra Serif"/>
          <w:sz w:val="26"/>
          <w:szCs w:val="26"/>
        </w:rPr>
        <w:t xml:space="preserve">Настоящее постановление вступает в силу со дня </w:t>
      </w:r>
      <w:r w:rsidR="007B4E1A" w:rsidRPr="003F3255">
        <w:rPr>
          <w:rFonts w:ascii="PT Astra Serif" w:eastAsia="PT Astra Serif" w:hAnsi="PT Astra Serif" w:cs="PT Astra Serif"/>
          <w:sz w:val="26"/>
          <w:szCs w:val="26"/>
        </w:rPr>
        <w:t xml:space="preserve">его </w:t>
      </w:r>
      <w:r w:rsidRPr="003F3255">
        <w:rPr>
          <w:rFonts w:ascii="PT Astra Serif" w:eastAsia="PT Astra Serif" w:hAnsi="PT Astra Serif" w:cs="PT Astra Serif"/>
          <w:sz w:val="26"/>
          <w:szCs w:val="26"/>
        </w:rPr>
        <w:t>официального опубликования</w:t>
      </w:r>
      <w:r w:rsidR="00873200" w:rsidRPr="003F3255">
        <w:rPr>
          <w:rFonts w:ascii="PT Astra Serif" w:eastAsia="PT Astra Serif" w:hAnsi="PT Astra Serif" w:cs="PT Astra Serif"/>
          <w:sz w:val="26"/>
          <w:szCs w:val="26"/>
        </w:rPr>
        <w:t xml:space="preserve"> и распространяет </w:t>
      </w:r>
      <w:r w:rsidR="007B4E1A" w:rsidRPr="003F3255">
        <w:rPr>
          <w:rFonts w:ascii="PT Astra Serif" w:eastAsia="PT Astra Serif" w:hAnsi="PT Astra Serif" w:cs="PT Astra Serif"/>
          <w:sz w:val="26"/>
          <w:szCs w:val="26"/>
        </w:rPr>
        <w:t xml:space="preserve">свое </w:t>
      </w:r>
      <w:r w:rsidR="00873200" w:rsidRPr="003F3255">
        <w:rPr>
          <w:rFonts w:ascii="PT Astra Serif" w:eastAsia="PT Astra Serif" w:hAnsi="PT Astra Serif" w:cs="PT Astra Serif"/>
          <w:sz w:val="26"/>
          <w:szCs w:val="26"/>
        </w:rPr>
        <w:t xml:space="preserve">действие на правоотношения, возникшие </w:t>
      </w:r>
      <w:r>
        <w:rPr>
          <w:rFonts w:ascii="PT Astra Serif" w:eastAsia="PT Astra Serif" w:hAnsi="PT Astra Serif" w:cs="PT Astra Serif"/>
          <w:sz w:val="26"/>
          <w:szCs w:val="26"/>
        </w:rPr>
        <w:br/>
        <w:t xml:space="preserve">с </w:t>
      </w:r>
      <w:r w:rsidR="00873200" w:rsidRPr="003F3255">
        <w:rPr>
          <w:rFonts w:ascii="PT Astra Serif" w:eastAsia="PT Astra Serif" w:hAnsi="PT Astra Serif" w:cs="PT Astra Serif"/>
          <w:sz w:val="26"/>
          <w:szCs w:val="26"/>
        </w:rPr>
        <w:t>1 июля 2025</w:t>
      </w:r>
      <w:r w:rsidR="00FD3E76" w:rsidRPr="003F3255">
        <w:rPr>
          <w:rFonts w:ascii="PT Astra Serif" w:eastAsia="PT Astra Serif" w:hAnsi="PT Astra Serif" w:cs="PT Astra Serif"/>
          <w:sz w:val="26"/>
          <w:szCs w:val="26"/>
        </w:rPr>
        <w:t xml:space="preserve"> года</w:t>
      </w:r>
      <w:r w:rsidRPr="003F3255">
        <w:rPr>
          <w:rFonts w:ascii="PT Astra Serif" w:eastAsia="PT Astra Serif" w:hAnsi="PT Astra Serif" w:cs="PT Astra Serif"/>
          <w:sz w:val="26"/>
          <w:szCs w:val="26"/>
        </w:rPr>
        <w:t>.</w:t>
      </w:r>
    </w:p>
    <w:p w:rsidR="000570AE" w:rsidRPr="003F3255" w:rsidRDefault="000570AE" w:rsidP="003F3255">
      <w:pPr>
        <w:pBdr>
          <w:top w:val="nil"/>
          <w:left w:val="nil"/>
          <w:bottom w:val="nil"/>
          <w:right w:val="nil"/>
        </w:pBdr>
        <w:tabs>
          <w:tab w:val="left" w:pos="709"/>
          <w:tab w:val="left" w:pos="850"/>
          <w:tab w:val="left" w:pos="1134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2466C" w:rsidRPr="003F3255" w:rsidRDefault="0082466C" w:rsidP="003F3255">
      <w:pPr>
        <w:pBdr>
          <w:top w:val="nil"/>
          <w:left w:val="nil"/>
          <w:bottom w:val="nil"/>
          <w:right w:val="nil"/>
        </w:pBdr>
        <w:tabs>
          <w:tab w:val="left" w:pos="709"/>
          <w:tab w:val="left" w:pos="850"/>
          <w:tab w:val="left" w:pos="1134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570AE" w:rsidRPr="003F3255" w:rsidRDefault="000570AE" w:rsidP="003F3255">
      <w:pPr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0570AE" w:rsidRPr="003F3255" w:rsidRDefault="00BE2D3E" w:rsidP="003F3255">
      <w:pPr>
        <w:jc w:val="both"/>
        <w:rPr>
          <w:rFonts w:ascii="PT Astra Serif" w:hAnsi="PT Astra Serif"/>
          <w:sz w:val="26"/>
          <w:szCs w:val="26"/>
          <w:lang w:eastAsia="ru-RU" w:bidi="ar-SA"/>
        </w:rPr>
      </w:pPr>
      <w:proofErr w:type="spellStart"/>
      <w:r>
        <w:rPr>
          <w:rFonts w:ascii="PT Astra Serif" w:hAnsi="PT Astra Serif"/>
          <w:sz w:val="26"/>
          <w:szCs w:val="26"/>
          <w:lang w:eastAsia="ru-RU" w:bidi="ar-SA"/>
        </w:rPr>
        <w:t>И.о</w:t>
      </w:r>
      <w:proofErr w:type="spellEnd"/>
      <w:r>
        <w:rPr>
          <w:rFonts w:ascii="PT Astra Serif" w:hAnsi="PT Astra Serif"/>
          <w:sz w:val="26"/>
          <w:szCs w:val="26"/>
          <w:lang w:eastAsia="ru-RU" w:bidi="ar-SA"/>
        </w:rPr>
        <w:t>. </w:t>
      </w:r>
      <w:r w:rsidR="003F3255" w:rsidRPr="003F3255">
        <w:rPr>
          <w:rFonts w:ascii="PT Astra Serif" w:hAnsi="PT Astra Serif"/>
          <w:sz w:val="26"/>
          <w:szCs w:val="26"/>
          <w:lang w:eastAsia="ru-RU" w:bidi="ar-SA"/>
        </w:rPr>
        <w:t>Губернатор</w:t>
      </w:r>
      <w:r>
        <w:rPr>
          <w:rFonts w:ascii="PT Astra Serif" w:hAnsi="PT Astra Serif"/>
          <w:sz w:val="26"/>
          <w:szCs w:val="26"/>
          <w:lang w:eastAsia="ru-RU" w:bidi="ar-SA"/>
        </w:rPr>
        <w:t>а</w:t>
      </w:r>
      <w:r w:rsidR="003F3255" w:rsidRPr="003F3255">
        <w:rPr>
          <w:rFonts w:ascii="PT Astra Serif" w:hAnsi="PT Astra Serif"/>
          <w:sz w:val="26"/>
          <w:szCs w:val="26"/>
          <w:lang w:eastAsia="ru-RU" w:bidi="ar-SA"/>
        </w:rPr>
        <w:t xml:space="preserve"> Томской области                                         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                    А.М. Рожков</w:t>
      </w:r>
    </w:p>
    <w:p w:rsidR="000570AE" w:rsidRPr="003F3255" w:rsidRDefault="000570AE" w:rsidP="003F3255">
      <w:pPr>
        <w:rPr>
          <w:rFonts w:ascii="PT Astra Serif" w:eastAsia="PT Astra Serif" w:hAnsi="PT Astra Serif" w:cs="PT Astra Serif"/>
          <w:sz w:val="16"/>
          <w:szCs w:val="16"/>
        </w:rPr>
      </w:pPr>
    </w:p>
    <w:p w:rsidR="000570AE" w:rsidRPr="003F3255" w:rsidRDefault="000570AE" w:rsidP="003F3255">
      <w:pPr>
        <w:rPr>
          <w:rFonts w:ascii="PT Astra Serif" w:eastAsia="PT Astra Serif" w:hAnsi="PT Astra Serif" w:cs="PT Astra Serif"/>
          <w:sz w:val="16"/>
          <w:szCs w:val="16"/>
        </w:rPr>
      </w:pPr>
    </w:p>
    <w:p w:rsidR="0082466C" w:rsidRPr="003F3255" w:rsidRDefault="0082466C" w:rsidP="003F3255">
      <w:pPr>
        <w:rPr>
          <w:rFonts w:ascii="PT Astra Serif" w:eastAsia="PT Astra Serif" w:hAnsi="PT Astra Serif" w:cs="PT Astra Serif"/>
          <w:sz w:val="16"/>
          <w:szCs w:val="16"/>
        </w:rPr>
      </w:pPr>
    </w:p>
    <w:p w:rsidR="0082466C" w:rsidRPr="003F3255" w:rsidRDefault="0082466C" w:rsidP="003F3255">
      <w:pPr>
        <w:rPr>
          <w:rFonts w:ascii="PT Astra Serif" w:eastAsia="PT Astra Serif" w:hAnsi="PT Astra Serif" w:cs="PT Astra Serif"/>
          <w:sz w:val="16"/>
          <w:szCs w:val="16"/>
        </w:rPr>
      </w:pPr>
    </w:p>
    <w:p w:rsidR="0082466C" w:rsidRPr="003F3255" w:rsidRDefault="0082466C" w:rsidP="003F3255">
      <w:pPr>
        <w:rPr>
          <w:rFonts w:ascii="PT Astra Serif" w:eastAsia="PT Astra Serif" w:hAnsi="PT Astra Serif" w:cs="PT Astra Serif"/>
          <w:sz w:val="16"/>
          <w:szCs w:val="16"/>
        </w:rPr>
      </w:pPr>
    </w:p>
    <w:p w:rsidR="0082466C" w:rsidRPr="003F3255" w:rsidRDefault="0082466C" w:rsidP="003F3255">
      <w:pPr>
        <w:rPr>
          <w:rFonts w:ascii="PT Astra Serif" w:eastAsia="PT Astra Serif" w:hAnsi="PT Astra Serif" w:cs="PT Astra Serif"/>
          <w:sz w:val="16"/>
          <w:szCs w:val="16"/>
        </w:rPr>
      </w:pPr>
    </w:p>
    <w:p w:rsidR="0082466C" w:rsidRPr="003F3255" w:rsidRDefault="0082466C" w:rsidP="003F3255">
      <w:pPr>
        <w:rPr>
          <w:rFonts w:ascii="PT Astra Serif" w:eastAsia="PT Astra Serif" w:hAnsi="PT Astra Serif" w:cs="PT Astra Serif"/>
          <w:sz w:val="16"/>
          <w:szCs w:val="16"/>
        </w:rPr>
      </w:pPr>
    </w:p>
    <w:p w:rsidR="00B76C6B" w:rsidRPr="003F3255" w:rsidRDefault="00B76C6B" w:rsidP="003F3255">
      <w:pPr>
        <w:rPr>
          <w:rFonts w:ascii="PT Astra Serif" w:eastAsia="PT Astra Serif" w:hAnsi="PT Astra Serif" w:cs="PT Astra Serif"/>
          <w:sz w:val="16"/>
          <w:szCs w:val="16"/>
        </w:rPr>
      </w:pPr>
    </w:p>
    <w:p w:rsidR="00B76C6B" w:rsidRPr="003F3255" w:rsidRDefault="00B76C6B" w:rsidP="003F3255">
      <w:pPr>
        <w:rPr>
          <w:rFonts w:ascii="PT Astra Serif" w:eastAsia="PT Astra Serif" w:hAnsi="PT Astra Serif" w:cs="PT Astra Serif"/>
          <w:sz w:val="16"/>
          <w:szCs w:val="16"/>
        </w:rPr>
      </w:pPr>
    </w:p>
    <w:p w:rsidR="00B76C6B" w:rsidRPr="003F3255" w:rsidRDefault="00B76C6B" w:rsidP="003F3255">
      <w:pPr>
        <w:rPr>
          <w:rFonts w:ascii="PT Astra Serif" w:eastAsia="PT Astra Serif" w:hAnsi="PT Astra Serif" w:cs="PT Astra Serif"/>
          <w:sz w:val="16"/>
          <w:szCs w:val="16"/>
        </w:rPr>
      </w:pPr>
    </w:p>
    <w:p w:rsidR="00B76C6B" w:rsidRPr="003F3255" w:rsidRDefault="00B76C6B" w:rsidP="003F3255">
      <w:pPr>
        <w:rPr>
          <w:rFonts w:ascii="PT Astra Serif" w:eastAsia="PT Astra Serif" w:hAnsi="PT Astra Serif" w:cs="PT Astra Serif"/>
          <w:sz w:val="16"/>
          <w:szCs w:val="16"/>
        </w:rPr>
      </w:pPr>
    </w:p>
    <w:p w:rsidR="00B76C6B" w:rsidRPr="003F3255" w:rsidRDefault="00B76C6B" w:rsidP="003F3255">
      <w:pPr>
        <w:rPr>
          <w:rFonts w:ascii="PT Astra Serif" w:eastAsia="PT Astra Serif" w:hAnsi="PT Astra Serif" w:cs="PT Astra Serif"/>
          <w:sz w:val="16"/>
          <w:szCs w:val="16"/>
        </w:rPr>
      </w:pPr>
    </w:p>
    <w:p w:rsidR="00B76C6B" w:rsidRPr="003F3255" w:rsidRDefault="00B76C6B" w:rsidP="003F3255">
      <w:pPr>
        <w:rPr>
          <w:rFonts w:ascii="PT Astra Serif" w:eastAsia="PT Astra Serif" w:hAnsi="PT Astra Serif" w:cs="PT Astra Serif"/>
          <w:sz w:val="16"/>
          <w:szCs w:val="16"/>
        </w:rPr>
      </w:pPr>
    </w:p>
    <w:p w:rsidR="00B76C6B" w:rsidRDefault="00B76C6B" w:rsidP="003F3255">
      <w:pPr>
        <w:rPr>
          <w:rFonts w:ascii="PT Astra Serif" w:eastAsia="PT Astra Serif" w:hAnsi="PT Astra Serif" w:cs="PT Astra Serif"/>
          <w:sz w:val="16"/>
          <w:szCs w:val="16"/>
        </w:rPr>
      </w:pPr>
    </w:p>
    <w:p w:rsidR="003F3255" w:rsidRDefault="003F3255" w:rsidP="003F3255">
      <w:pPr>
        <w:rPr>
          <w:rFonts w:ascii="PT Astra Serif" w:eastAsia="PT Astra Serif" w:hAnsi="PT Astra Serif" w:cs="PT Astra Serif"/>
          <w:sz w:val="16"/>
          <w:szCs w:val="16"/>
        </w:rPr>
      </w:pPr>
    </w:p>
    <w:p w:rsidR="003F3255" w:rsidRDefault="003F3255" w:rsidP="003F3255">
      <w:pPr>
        <w:rPr>
          <w:rFonts w:ascii="PT Astra Serif" w:eastAsia="PT Astra Serif" w:hAnsi="PT Astra Serif" w:cs="PT Astra Serif"/>
          <w:sz w:val="16"/>
          <w:szCs w:val="16"/>
        </w:rPr>
      </w:pPr>
    </w:p>
    <w:p w:rsidR="003F3255" w:rsidRDefault="003F3255" w:rsidP="003F3255">
      <w:pPr>
        <w:rPr>
          <w:rFonts w:ascii="PT Astra Serif" w:eastAsia="PT Astra Serif" w:hAnsi="PT Astra Serif" w:cs="PT Astra Serif"/>
          <w:sz w:val="16"/>
          <w:szCs w:val="16"/>
        </w:rPr>
      </w:pPr>
    </w:p>
    <w:p w:rsidR="003F3255" w:rsidRDefault="003F3255" w:rsidP="003F3255">
      <w:pPr>
        <w:rPr>
          <w:rFonts w:ascii="PT Astra Serif" w:eastAsia="PT Astra Serif" w:hAnsi="PT Astra Serif" w:cs="PT Astra Serif"/>
          <w:sz w:val="16"/>
          <w:szCs w:val="16"/>
        </w:rPr>
      </w:pPr>
    </w:p>
    <w:p w:rsidR="003F3255" w:rsidRDefault="003F3255" w:rsidP="003F3255">
      <w:pPr>
        <w:rPr>
          <w:rFonts w:ascii="PT Astra Serif" w:eastAsia="PT Astra Serif" w:hAnsi="PT Astra Serif" w:cs="PT Astra Serif"/>
          <w:sz w:val="16"/>
          <w:szCs w:val="16"/>
        </w:rPr>
      </w:pPr>
    </w:p>
    <w:p w:rsidR="003F3255" w:rsidRDefault="003F3255" w:rsidP="003F3255">
      <w:pPr>
        <w:rPr>
          <w:rFonts w:ascii="PT Astra Serif" w:eastAsia="PT Astra Serif" w:hAnsi="PT Astra Serif" w:cs="PT Astra Serif"/>
          <w:sz w:val="16"/>
          <w:szCs w:val="16"/>
        </w:rPr>
      </w:pPr>
    </w:p>
    <w:p w:rsidR="003F3255" w:rsidRPr="003F3255" w:rsidRDefault="003F3255" w:rsidP="003F3255">
      <w:pPr>
        <w:rPr>
          <w:rFonts w:ascii="PT Astra Serif" w:eastAsia="PT Astra Serif" w:hAnsi="PT Astra Serif" w:cs="PT Astra Serif"/>
          <w:sz w:val="16"/>
          <w:szCs w:val="16"/>
        </w:rPr>
      </w:pPr>
    </w:p>
    <w:p w:rsidR="005F4635" w:rsidRPr="003F3255" w:rsidRDefault="005F4635" w:rsidP="003F3255">
      <w:pPr>
        <w:rPr>
          <w:rFonts w:ascii="PT Astra Serif" w:eastAsia="PT Astra Serif" w:hAnsi="PT Astra Serif" w:cs="PT Astra Serif"/>
          <w:sz w:val="16"/>
          <w:szCs w:val="16"/>
        </w:rPr>
      </w:pPr>
    </w:p>
    <w:p w:rsidR="000570AE" w:rsidRPr="003F3255" w:rsidRDefault="000570AE" w:rsidP="003F3255">
      <w:pPr>
        <w:rPr>
          <w:rFonts w:ascii="PT Astra Serif" w:eastAsia="PT Astra Serif" w:hAnsi="PT Astra Serif" w:cs="PT Astra Serif"/>
          <w:sz w:val="16"/>
          <w:szCs w:val="16"/>
        </w:rPr>
      </w:pPr>
    </w:p>
    <w:p w:rsidR="000570AE" w:rsidRPr="003F3255" w:rsidRDefault="003F3255" w:rsidP="003F3255">
      <w:pPr>
        <w:rPr>
          <w:rFonts w:ascii="PT Astra Serif" w:eastAsia="PT Astra Serif" w:hAnsi="PT Astra Serif" w:cs="PT Astra Serif"/>
          <w:szCs w:val="20"/>
        </w:rPr>
      </w:pPr>
      <w:r w:rsidRPr="003F3255">
        <w:rPr>
          <w:rFonts w:ascii="PT Astra Serif" w:eastAsia="PT Astra Serif" w:hAnsi="PT Astra Serif" w:cs="PT Astra Serif"/>
          <w:szCs w:val="20"/>
        </w:rPr>
        <w:t>Крылова О.С.</w:t>
      </w:r>
    </w:p>
    <w:p w:rsidR="003F3255" w:rsidRPr="003F3255" w:rsidRDefault="003F3255" w:rsidP="003F3255">
      <w:pPr>
        <w:rPr>
          <w:rFonts w:ascii="PT Astra Serif" w:eastAsia="PT Astra Serif" w:hAnsi="PT Astra Serif" w:cs="PT Astra Serif"/>
          <w:szCs w:val="20"/>
        </w:rPr>
      </w:pPr>
      <w:r w:rsidRPr="003F3255">
        <w:rPr>
          <w:rFonts w:ascii="PT Astra Serif" w:eastAsia="PT Astra Serif" w:hAnsi="PT Astra Serif" w:cs="PT Astra Serif"/>
          <w:szCs w:val="20"/>
        </w:rPr>
        <w:t>1223mn04.pa2025</w:t>
      </w:r>
    </w:p>
    <w:sectPr w:rsidR="003F3255" w:rsidRPr="003F3255" w:rsidSect="003F3255">
      <w:headerReference w:type="default" r:id="rId11"/>
      <w:headerReference w:type="first" r:id="rId12"/>
      <w:pgSz w:w="11906" w:h="16838"/>
      <w:pgMar w:top="1134" w:right="849" w:bottom="567" w:left="1701" w:header="567" w:footer="0" w:gutter="0"/>
      <w:cols w:space="1701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3255" w:rsidRDefault="003F3255">
      <w:r>
        <w:separator/>
      </w:r>
    </w:p>
  </w:endnote>
  <w:endnote w:type="continuationSeparator" w:id="0">
    <w:p w:rsidR="003F3255" w:rsidRDefault="003F32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CJK SC">
    <w:charset w:val="00"/>
    <w:family w:val="auto"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3255" w:rsidRDefault="003F3255">
      <w:r>
        <w:separator/>
      </w:r>
    </w:p>
  </w:footnote>
  <w:footnote w:type="continuationSeparator" w:id="0">
    <w:p w:rsidR="003F3255" w:rsidRDefault="003F32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33060862"/>
      <w:docPartObj>
        <w:docPartGallery w:val="Page Numbers (Top of Page)"/>
        <w:docPartUnique/>
      </w:docPartObj>
    </w:sdtPr>
    <w:sdtEndPr/>
    <w:sdtContent>
      <w:p w:rsidR="003F3255" w:rsidRDefault="003F3255">
        <w:pPr>
          <w:pStyle w:val="a5"/>
          <w:rPr>
            <w:rFonts w:ascii="PT Astra Serif" w:hAnsi="PT Astra Serif"/>
            <w:b w:val="0"/>
            <w:szCs w:val="28"/>
          </w:rPr>
        </w:pPr>
        <w:r>
          <w:rPr>
            <w:rFonts w:ascii="PT Astra Serif" w:hAnsi="PT Astra Serif"/>
            <w:b w:val="0"/>
            <w:szCs w:val="28"/>
          </w:rPr>
          <w:fldChar w:fldCharType="begin"/>
        </w:r>
        <w:r>
          <w:rPr>
            <w:rFonts w:ascii="PT Astra Serif" w:hAnsi="PT Astra Serif"/>
            <w:b w:val="0"/>
            <w:szCs w:val="28"/>
          </w:rPr>
          <w:instrText xml:space="preserve"> PAGE </w:instrText>
        </w:r>
        <w:r>
          <w:rPr>
            <w:rFonts w:ascii="PT Astra Serif" w:hAnsi="PT Astra Serif"/>
            <w:b w:val="0"/>
            <w:szCs w:val="28"/>
          </w:rPr>
          <w:fldChar w:fldCharType="separate"/>
        </w:r>
        <w:r>
          <w:rPr>
            <w:rFonts w:ascii="PT Astra Serif" w:hAnsi="PT Astra Serif"/>
            <w:b w:val="0"/>
            <w:noProof/>
            <w:szCs w:val="28"/>
          </w:rPr>
          <w:t>2</w:t>
        </w:r>
        <w:r>
          <w:rPr>
            <w:rFonts w:ascii="PT Astra Serif" w:hAnsi="PT Astra Serif"/>
            <w:b w:val="0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3255" w:rsidRPr="003F3255" w:rsidRDefault="003F3255" w:rsidP="003F3255">
    <w:pPr>
      <w:spacing w:after="120"/>
      <w:jc w:val="center"/>
      <w:rPr>
        <w:rFonts w:ascii="PT Astra Serif" w:hAnsi="PT Astra Serif"/>
        <w:b/>
        <w:sz w:val="26"/>
        <w:szCs w:val="20"/>
        <w:lang w:val="en-US" w:eastAsia="ru-RU" w:bidi="ar-SA"/>
      </w:rPr>
    </w:pPr>
    <w:r>
      <w:rPr>
        <w:rFonts w:ascii="PT Astra Serif" w:hAnsi="PT Astra Serif"/>
        <w:noProof/>
        <w:sz w:val="26"/>
        <w:szCs w:val="20"/>
        <w:lang w:eastAsia="ru-RU" w:bidi="ar-SA"/>
      </w:rPr>
      <w:drawing>
        <wp:inline distT="0" distB="0" distL="0" distR="0" wp14:anchorId="547955B5" wp14:editId="4DD9E861">
          <wp:extent cx="719455" cy="652145"/>
          <wp:effectExtent l="0" t="0" r="4445" b="0"/>
          <wp:docPr id="2" name="Рисунок 2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9455" cy="652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F3255" w:rsidRPr="003F3255" w:rsidRDefault="003F3255" w:rsidP="003F3255">
    <w:pPr>
      <w:tabs>
        <w:tab w:val="center" w:pos="4153"/>
        <w:tab w:val="right" w:pos="8306"/>
      </w:tabs>
      <w:spacing w:line="360" w:lineRule="exact"/>
      <w:jc w:val="center"/>
      <w:rPr>
        <w:rFonts w:ascii="PT Astra Serif" w:hAnsi="PT Astra Serif"/>
        <w:b/>
        <w:caps/>
        <w:sz w:val="30"/>
        <w:szCs w:val="30"/>
        <w:lang w:val="en-US" w:eastAsia="ru-RU" w:bidi="ar-SA"/>
      </w:rPr>
    </w:pPr>
    <w:r w:rsidRPr="003F3255">
      <w:rPr>
        <w:rFonts w:ascii="PT Astra Serif" w:hAnsi="PT Astra Serif"/>
        <w:b/>
        <w:caps/>
        <w:sz w:val="30"/>
        <w:szCs w:val="30"/>
        <w:lang w:eastAsia="ru-RU" w:bidi="ar-SA"/>
      </w:rPr>
      <w:t>администрация ТОМСКОЙ ОБЛАСТИ</w:t>
    </w:r>
  </w:p>
  <w:p w:rsidR="003F3255" w:rsidRPr="003F3255" w:rsidRDefault="003F3255" w:rsidP="003F3255">
    <w:pPr>
      <w:tabs>
        <w:tab w:val="center" w:pos="4153"/>
        <w:tab w:val="right" w:pos="8306"/>
      </w:tabs>
      <w:spacing w:before="240"/>
      <w:jc w:val="center"/>
      <w:rPr>
        <w:rFonts w:ascii="PT Astra Serif" w:hAnsi="PT Astra Serif"/>
        <w:b/>
        <w:caps/>
        <w:spacing w:val="20"/>
        <w:sz w:val="28"/>
        <w:szCs w:val="28"/>
        <w:lang w:eastAsia="ru-RU" w:bidi="ar-SA"/>
      </w:rPr>
    </w:pPr>
    <w:r w:rsidRPr="003F3255">
      <w:rPr>
        <w:rFonts w:ascii="PT Astra Serif" w:hAnsi="PT Astra Serif"/>
        <w:b/>
        <w:caps/>
        <w:spacing w:val="20"/>
        <w:sz w:val="28"/>
        <w:szCs w:val="28"/>
        <w:lang w:eastAsia="ru-RU" w:bidi="ar-SA"/>
      </w:rPr>
      <w:t>постановление</w:t>
    </w:r>
  </w:p>
  <w:p w:rsidR="003F3255" w:rsidRPr="003F3255" w:rsidRDefault="003F3255" w:rsidP="003F3255">
    <w:pPr>
      <w:pStyle w:val="a5"/>
      <w:spacing w:before="0" w:after="0"/>
      <w:rPr>
        <w:rFonts w:ascii="PT Astra Serif" w:eastAsia="PT Astra Serif" w:hAnsi="PT Astra Serif"/>
        <w:sz w:val="24"/>
        <w:szCs w:val="24"/>
      </w:rPr>
    </w:pPr>
  </w:p>
  <w:p w:rsidR="003F3255" w:rsidRPr="003F3255" w:rsidRDefault="003F3255" w:rsidP="003F3255">
    <w:pPr>
      <w:pStyle w:val="a5"/>
      <w:spacing w:before="0" w:after="0"/>
      <w:rPr>
        <w:rFonts w:ascii="PT Astra Serif" w:eastAsia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F92D63"/>
    <w:multiLevelType w:val="hybridMultilevel"/>
    <w:tmpl w:val="7C5A264A"/>
    <w:lvl w:ilvl="0" w:tplc="4784EF62">
      <w:start w:val="1"/>
      <w:numFmt w:val="decimal"/>
      <w:lvlText w:val="%1."/>
      <w:lvlJc w:val="left"/>
      <w:pPr>
        <w:ind w:left="1069" w:hanging="360"/>
      </w:pPr>
      <w:rPr>
        <w:rFonts w:eastAsia="Times New Roman" w:cs="Times New Roman" w:hint="default"/>
      </w:rPr>
    </w:lvl>
    <w:lvl w:ilvl="1" w:tplc="23F01EC8" w:tentative="1">
      <w:start w:val="1"/>
      <w:numFmt w:val="lowerLetter"/>
      <w:lvlText w:val="%2."/>
      <w:lvlJc w:val="left"/>
      <w:pPr>
        <w:ind w:left="1789" w:hanging="360"/>
      </w:pPr>
    </w:lvl>
    <w:lvl w:ilvl="2" w:tplc="390AA5C8" w:tentative="1">
      <w:start w:val="1"/>
      <w:numFmt w:val="lowerRoman"/>
      <w:lvlText w:val="%3."/>
      <w:lvlJc w:val="right"/>
      <w:pPr>
        <w:ind w:left="2509" w:hanging="180"/>
      </w:pPr>
    </w:lvl>
    <w:lvl w:ilvl="3" w:tplc="63D205FC" w:tentative="1">
      <w:start w:val="1"/>
      <w:numFmt w:val="decimal"/>
      <w:lvlText w:val="%4."/>
      <w:lvlJc w:val="left"/>
      <w:pPr>
        <w:ind w:left="3229" w:hanging="360"/>
      </w:pPr>
    </w:lvl>
    <w:lvl w:ilvl="4" w:tplc="ECAE8336" w:tentative="1">
      <w:start w:val="1"/>
      <w:numFmt w:val="lowerLetter"/>
      <w:lvlText w:val="%5."/>
      <w:lvlJc w:val="left"/>
      <w:pPr>
        <w:ind w:left="3949" w:hanging="360"/>
      </w:pPr>
    </w:lvl>
    <w:lvl w:ilvl="5" w:tplc="2F24CA1A" w:tentative="1">
      <w:start w:val="1"/>
      <w:numFmt w:val="lowerRoman"/>
      <w:lvlText w:val="%6."/>
      <w:lvlJc w:val="right"/>
      <w:pPr>
        <w:ind w:left="4669" w:hanging="180"/>
      </w:pPr>
    </w:lvl>
    <w:lvl w:ilvl="6" w:tplc="D60403BA" w:tentative="1">
      <w:start w:val="1"/>
      <w:numFmt w:val="decimal"/>
      <w:lvlText w:val="%7."/>
      <w:lvlJc w:val="left"/>
      <w:pPr>
        <w:ind w:left="5389" w:hanging="360"/>
      </w:pPr>
    </w:lvl>
    <w:lvl w:ilvl="7" w:tplc="559A5DD4" w:tentative="1">
      <w:start w:val="1"/>
      <w:numFmt w:val="lowerLetter"/>
      <w:lvlText w:val="%8."/>
      <w:lvlJc w:val="left"/>
      <w:pPr>
        <w:ind w:left="6109" w:hanging="360"/>
      </w:pPr>
    </w:lvl>
    <w:lvl w:ilvl="8" w:tplc="E904C36C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654516B"/>
    <w:multiLevelType w:val="hybridMultilevel"/>
    <w:tmpl w:val="61F442AA"/>
    <w:lvl w:ilvl="0" w:tplc="9FA627DE">
      <w:start w:val="1"/>
      <w:numFmt w:val="decimal"/>
      <w:lvlText w:val="%1."/>
      <w:lvlJc w:val="left"/>
      <w:pPr>
        <w:ind w:left="1417" w:hanging="360"/>
      </w:pPr>
    </w:lvl>
    <w:lvl w:ilvl="1" w:tplc="B3E60144">
      <w:start w:val="1"/>
      <w:numFmt w:val="lowerLetter"/>
      <w:lvlText w:val="%2."/>
      <w:lvlJc w:val="left"/>
      <w:pPr>
        <w:ind w:left="2137" w:hanging="360"/>
      </w:pPr>
    </w:lvl>
    <w:lvl w:ilvl="2" w:tplc="CC649620">
      <w:start w:val="1"/>
      <w:numFmt w:val="lowerRoman"/>
      <w:lvlText w:val="%3."/>
      <w:lvlJc w:val="right"/>
      <w:pPr>
        <w:ind w:left="2857" w:hanging="180"/>
      </w:pPr>
    </w:lvl>
    <w:lvl w:ilvl="3" w:tplc="C352A7AC">
      <w:start w:val="1"/>
      <w:numFmt w:val="decimal"/>
      <w:lvlText w:val="%4."/>
      <w:lvlJc w:val="left"/>
      <w:pPr>
        <w:ind w:left="3577" w:hanging="360"/>
      </w:pPr>
    </w:lvl>
    <w:lvl w:ilvl="4" w:tplc="E97CFD34">
      <w:start w:val="1"/>
      <w:numFmt w:val="lowerLetter"/>
      <w:lvlText w:val="%5."/>
      <w:lvlJc w:val="left"/>
      <w:pPr>
        <w:ind w:left="4297" w:hanging="360"/>
      </w:pPr>
    </w:lvl>
    <w:lvl w:ilvl="5" w:tplc="73A28AA2">
      <w:start w:val="1"/>
      <w:numFmt w:val="lowerRoman"/>
      <w:lvlText w:val="%6."/>
      <w:lvlJc w:val="right"/>
      <w:pPr>
        <w:ind w:left="5017" w:hanging="180"/>
      </w:pPr>
    </w:lvl>
    <w:lvl w:ilvl="6" w:tplc="FA0EA632">
      <w:start w:val="1"/>
      <w:numFmt w:val="decimal"/>
      <w:lvlText w:val="%7."/>
      <w:lvlJc w:val="left"/>
      <w:pPr>
        <w:ind w:left="5737" w:hanging="360"/>
      </w:pPr>
    </w:lvl>
    <w:lvl w:ilvl="7" w:tplc="353C934C">
      <w:start w:val="1"/>
      <w:numFmt w:val="lowerLetter"/>
      <w:lvlText w:val="%8."/>
      <w:lvlJc w:val="left"/>
      <w:pPr>
        <w:ind w:left="6457" w:hanging="360"/>
      </w:pPr>
    </w:lvl>
    <w:lvl w:ilvl="8" w:tplc="50264C86">
      <w:start w:val="1"/>
      <w:numFmt w:val="lowerRoman"/>
      <w:lvlText w:val="%9."/>
      <w:lvlJc w:val="right"/>
      <w:pPr>
        <w:ind w:left="7177" w:hanging="180"/>
      </w:pPr>
    </w:lvl>
  </w:abstractNum>
  <w:abstractNum w:abstractNumId="2">
    <w:nsid w:val="2EFC3D3C"/>
    <w:multiLevelType w:val="hybridMultilevel"/>
    <w:tmpl w:val="BC70C23C"/>
    <w:lvl w:ilvl="0" w:tplc="FCA4D6EE">
      <w:start w:val="1"/>
      <w:numFmt w:val="decimal"/>
      <w:lvlText w:val="%1."/>
      <w:lvlJc w:val="left"/>
      <w:pPr>
        <w:ind w:left="1249" w:hanging="360"/>
      </w:pPr>
      <w:rPr>
        <w:rFonts w:ascii="PT Astra Serif" w:eastAsia="PT Astra Serif" w:hAnsi="PT Astra Serif" w:cs="PT Astra Serif"/>
        <w:sz w:val="26"/>
      </w:rPr>
    </w:lvl>
    <w:lvl w:ilvl="1" w:tplc="187220A2">
      <w:start w:val="1"/>
      <w:numFmt w:val="lowerLetter"/>
      <w:lvlText w:val="%2."/>
      <w:lvlJc w:val="left"/>
      <w:pPr>
        <w:ind w:left="1969" w:hanging="360"/>
      </w:pPr>
    </w:lvl>
    <w:lvl w:ilvl="2" w:tplc="2CB20324">
      <w:start w:val="1"/>
      <w:numFmt w:val="lowerRoman"/>
      <w:lvlText w:val="%3."/>
      <w:lvlJc w:val="right"/>
      <w:pPr>
        <w:ind w:left="2689" w:hanging="180"/>
      </w:pPr>
    </w:lvl>
    <w:lvl w:ilvl="3" w:tplc="DB8635BA">
      <w:start w:val="1"/>
      <w:numFmt w:val="decimal"/>
      <w:lvlText w:val="%4."/>
      <w:lvlJc w:val="left"/>
      <w:pPr>
        <w:ind w:left="3409" w:hanging="360"/>
      </w:pPr>
    </w:lvl>
    <w:lvl w:ilvl="4" w:tplc="9FB8EDD6">
      <w:start w:val="1"/>
      <w:numFmt w:val="lowerLetter"/>
      <w:lvlText w:val="%5."/>
      <w:lvlJc w:val="left"/>
      <w:pPr>
        <w:ind w:left="4129" w:hanging="360"/>
      </w:pPr>
    </w:lvl>
    <w:lvl w:ilvl="5" w:tplc="B5924084">
      <w:start w:val="1"/>
      <w:numFmt w:val="lowerRoman"/>
      <w:lvlText w:val="%6."/>
      <w:lvlJc w:val="right"/>
      <w:pPr>
        <w:ind w:left="4849" w:hanging="180"/>
      </w:pPr>
    </w:lvl>
    <w:lvl w:ilvl="6" w:tplc="58982C6E">
      <w:start w:val="1"/>
      <w:numFmt w:val="decimal"/>
      <w:lvlText w:val="%7."/>
      <w:lvlJc w:val="left"/>
      <w:pPr>
        <w:ind w:left="5569" w:hanging="360"/>
      </w:pPr>
    </w:lvl>
    <w:lvl w:ilvl="7" w:tplc="EAD0EFAE">
      <w:start w:val="1"/>
      <w:numFmt w:val="lowerLetter"/>
      <w:lvlText w:val="%8."/>
      <w:lvlJc w:val="left"/>
      <w:pPr>
        <w:ind w:left="6289" w:hanging="360"/>
      </w:pPr>
    </w:lvl>
    <w:lvl w:ilvl="8" w:tplc="8F44B8DC">
      <w:start w:val="1"/>
      <w:numFmt w:val="lowerRoman"/>
      <w:lvlText w:val="%9."/>
      <w:lvlJc w:val="right"/>
      <w:pPr>
        <w:ind w:left="7009" w:hanging="180"/>
      </w:pPr>
    </w:lvl>
  </w:abstractNum>
  <w:abstractNum w:abstractNumId="3">
    <w:nsid w:val="50DC4A20"/>
    <w:multiLevelType w:val="hybridMultilevel"/>
    <w:tmpl w:val="04CECB42"/>
    <w:lvl w:ilvl="0" w:tplc="B554F97C">
      <w:start w:val="1"/>
      <w:numFmt w:val="decimal"/>
      <w:lvlText w:val="%1."/>
      <w:lvlJc w:val="left"/>
      <w:pPr>
        <w:ind w:left="1417" w:hanging="360"/>
      </w:pPr>
    </w:lvl>
    <w:lvl w:ilvl="1" w:tplc="D0CCCE76">
      <w:start w:val="1"/>
      <w:numFmt w:val="lowerLetter"/>
      <w:lvlText w:val="%2."/>
      <w:lvlJc w:val="left"/>
      <w:pPr>
        <w:ind w:left="2137" w:hanging="360"/>
      </w:pPr>
    </w:lvl>
    <w:lvl w:ilvl="2" w:tplc="43240FAC">
      <w:start w:val="1"/>
      <w:numFmt w:val="lowerRoman"/>
      <w:lvlText w:val="%3."/>
      <w:lvlJc w:val="right"/>
      <w:pPr>
        <w:ind w:left="2857" w:hanging="180"/>
      </w:pPr>
    </w:lvl>
    <w:lvl w:ilvl="3" w:tplc="BA74A0DC">
      <w:start w:val="1"/>
      <w:numFmt w:val="decimal"/>
      <w:lvlText w:val="%4."/>
      <w:lvlJc w:val="left"/>
      <w:pPr>
        <w:ind w:left="3577" w:hanging="360"/>
      </w:pPr>
    </w:lvl>
    <w:lvl w:ilvl="4" w:tplc="C9402334">
      <w:start w:val="1"/>
      <w:numFmt w:val="lowerLetter"/>
      <w:lvlText w:val="%5."/>
      <w:lvlJc w:val="left"/>
      <w:pPr>
        <w:ind w:left="4297" w:hanging="360"/>
      </w:pPr>
    </w:lvl>
    <w:lvl w:ilvl="5" w:tplc="CE9CE206">
      <w:start w:val="1"/>
      <w:numFmt w:val="lowerRoman"/>
      <w:lvlText w:val="%6."/>
      <w:lvlJc w:val="right"/>
      <w:pPr>
        <w:ind w:left="5017" w:hanging="180"/>
      </w:pPr>
    </w:lvl>
    <w:lvl w:ilvl="6" w:tplc="B08A50E2">
      <w:start w:val="1"/>
      <w:numFmt w:val="decimal"/>
      <w:lvlText w:val="%7."/>
      <w:lvlJc w:val="left"/>
      <w:pPr>
        <w:ind w:left="5737" w:hanging="360"/>
      </w:pPr>
    </w:lvl>
    <w:lvl w:ilvl="7" w:tplc="6428CF1E">
      <w:start w:val="1"/>
      <w:numFmt w:val="lowerLetter"/>
      <w:lvlText w:val="%8."/>
      <w:lvlJc w:val="left"/>
      <w:pPr>
        <w:ind w:left="6457" w:hanging="360"/>
      </w:pPr>
    </w:lvl>
    <w:lvl w:ilvl="8" w:tplc="66EE1AE2">
      <w:start w:val="1"/>
      <w:numFmt w:val="lowerRoman"/>
      <w:lvlText w:val="%9."/>
      <w:lvlJc w:val="right"/>
      <w:pPr>
        <w:ind w:left="7177" w:hanging="180"/>
      </w:pPr>
    </w:lvl>
  </w:abstractNum>
  <w:abstractNum w:abstractNumId="4">
    <w:nsid w:val="5181155F"/>
    <w:multiLevelType w:val="hybridMultilevel"/>
    <w:tmpl w:val="01EAD7E0"/>
    <w:lvl w:ilvl="0" w:tplc="7B7A7E84">
      <w:start w:val="1"/>
      <w:numFmt w:val="decimal"/>
      <w:lvlText w:val="%1."/>
      <w:lvlJc w:val="left"/>
      <w:pPr>
        <w:ind w:left="1418" w:hanging="360"/>
      </w:pPr>
    </w:lvl>
    <w:lvl w:ilvl="1" w:tplc="1C821A10">
      <w:start w:val="1"/>
      <w:numFmt w:val="lowerLetter"/>
      <w:lvlText w:val="%2."/>
      <w:lvlJc w:val="left"/>
      <w:pPr>
        <w:ind w:left="2138" w:hanging="360"/>
      </w:pPr>
    </w:lvl>
    <w:lvl w:ilvl="2" w:tplc="19A0557A">
      <w:start w:val="1"/>
      <w:numFmt w:val="lowerRoman"/>
      <w:lvlText w:val="%3."/>
      <w:lvlJc w:val="right"/>
      <w:pPr>
        <w:ind w:left="2858" w:hanging="180"/>
      </w:pPr>
    </w:lvl>
    <w:lvl w:ilvl="3" w:tplc="7AACBC40">
      <w:start w:val="1"/>
      <w:numFmt w:val="decimal"/>
      <w:lvlText w:val="%4."/>
      <w:lvlJc w:val="left"/>
      <w:pPr>
        <w:ind w:left="3578" w:hanging="360"/>
      </w:pPr>
    </w:lvl>
    <w:lvl w:ilvl="4" w:tplc="6600AB12">
      <w:start w:val="1"/>
      <w:numFmt w:val="lowerLetter"/>
      <w:lvlText w:val="%5."/>
      <w:lvlJc w:val="left"/>
      <w:pPr>
        <w:ind w:left="4298" w:hanging="360"/>
      </w:pPr>
    </w:lvl>
    <w:lvl w:ilvl="5" w:tplc="75744176">
      <w:start w:val="1"/>
      <w:numFmt w:val="lowerRoman"/>
      <w:lvlText w:val="%6."/>
      <w:lvlJc w:val="right"/>
      <w:pPr>
        <w:ind w:left="5018" w:hanging="180"/>
      </w:pPr>
    </w:lvl>
    <w:lvl w:ilvl="6" w:tplc="BAF4D7DA">
      <w:start w:val="1"/>
      <w:numFmt w:val="decimal"/>
      <w:lvlText w:val="%7."/>
      <w:lvlJc w:val="left"/>
      <w:pPr>
        <w:ind w:left="5738" w:hanging="360"/>
      </w:pPr>
    </w:lvl>
    <w:lvl w:ilvl="7" w:tplc="80222AC4">
      <w:start w:val="1"/>
      <w:numFmt w:val="lowerLetter"/>
      <w:lvlText w:val="%8."/>
      <w:lvlJc w:val="left"/>
      <w:pPr>
        <w:ind w:left="6458" w:hanging="360"/>
      </w:pPr>
    </w:lvl>
    <w:lvl w:ilvl="8" w:tplc="FCF4BE8A">
      <w:start w:val="1"/>
      <w:numFmt w:val="lowerRoman"/>
      <w:lvlText w:val="%9."/>
      <w:lvlJc w:val="right"/>
      <w:pPr>
        <w:ind w:left="7178" w:hanging="180"/>
      </w:pPr>
    </w:lvl>
  </w:abstractNum>
  <w:abstractNum w:abstractNumId="5">
    <w:nsid w:val="5B7A2509"/>
    <w:multiLevelType w:val="hybridMultilevel"/>
    <w:tmpl w:val="074C4850"/>
    <w:lvl w:ilvl="0" w:tplc="F88EE83A">
      <w:start w:val="1"/>
      <w:numFmt w:val="decimal"/>
      <w:lvlText w:val="%1."/>
      <w:lvlJc w:val="left"/>
      <w:pPr>
        <w:ind w:left="1559" w:hanging="360"/>
      </w:pPr>
    </w:lvl>
    <w:lvl w:ilvl="1" w:tplc="84DC7230">
      <w:start w:val="1"/>
      <w:numFmt w:val="lowerLetter"/>
      <w:lvlText w:val="%2."/>
      <w:lvlJc w:val="left"/>
      <w:pPr>
        <w:ind w:left="2279" w:hanging="360"/>
      </w:pPr>
    </w:lvl>
    <w:lvl w:ilvl="2" w:tplc="25662CA4">
      <w:start w:val="1"/>
      <w:numFmt w:val="lowerRoman"/>
      <w:lvlText w:val="%3."/>
      <w:lvlJc w:val="right"/>
      <w:pPr>
        <w:ind w:left="2999" w:hanging="180"/>
      </w:pPr>
    </w:lvl>
    <w:lvl w:ilvl="3" w:tplc="EF5E809E">
      <w:start w:val="1"/>
      <w:numFmt w:val="decimal"/>
      <w:lvlText w:val="%4."/>
      <w:lvlJc w:val="left"/>
      <w:pPr>
        <w:ind w:left="3719" w:hanging="360"/>
      </w:pPr>
    </w:lvl>
    <w:lvl w:ilvl="4" w:tplc="CDDCFE8A">
      <w:start w:val="1"/>
      <w:numFmt w:val="lowerLetter"/>
      <w:lvlText w:val="%5."/>
      <w:lvlJc w:val="left"/>
      <w:pPr>
        <w:ind w:left="4439" w:hanging="360"/>
      </w:pPr>
    </w:lvl>
    <w:lvl w:ilvl="5" w:tplc="9900FCB2">
      <w:start w:val="1"/>
      <w:numFmt w:val="lowerRoman"/>
      <w:lvlText w:val="%6."/>
      <w:lvlJc w:val="right"/>
      <w:pPr>
        <w:ind w:left="5159" w:hanging="180"/>
      </w:pPr>
    </w:lvl>
    <w:lvl w:ilvl="6" w:tplc="E86CFAA6">
      <w:start w:val="1"/>
      <w:numFmt w:val="decimal"/>
      <w:lvlText w:val="%7."/>
      <w:lvlJc w:val="left"/>
      <w:pPr>
        <w:ind w:left="5879" w:hanging="360"/>
      </w:pPr>
    </w:lvl>
    <w:lvl w:ilvl="7" w:tplc="38EC2D36">
      <w:start w:val="1"/>
      <w:numFmt w:val="lowerLetter"/>
      <w:lvlText w:val="%8."/>
      <w:lvlJc w:val="left"/>
      <w:pPr>
        <w:ind w:left="6599" w:hanging="360"/>
      </w:pPr>
    </w:lvl>
    <w:lvl w:ilvl="8" w:tplc="F61888C2">
      <w:start w:val="1"/>
      <w:numFmt w:val="lowerRoman"/>
      <w:lvlText w:val="%9."/>
      <w:lvlJc w:val="right"/>
      <w:pPr>
        <w:ind w:left="7319" w:hanging="180"/>
      </w:pPr>
    </w:lvl>
  </w:abstractNum>
  <w:abstractNum w:abstractNumId="6">
    <w:nsid w:val="5F894C74"/>
    <w:multiLevelType w:val="hybridMultilevel"/>
    <w:tmpl w:val="7096C0EE"/>
    <w:lvl w:ilvl="0" w:tplc="AA924D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D7AC9830" w:tentative="1">
      <w:start w:val="1"/>
      <w:numFmt w:val="lowerLetter"/>
      <w:lvlText w:val="%2."/>
      <w:lvlJc w:val="left"/>
      <w:pPr>
        <w:ind w:left="1789" w:hanging="360"/>
      </w:pPr>
    </w:lvl>
    <w:lvl w:ilvl="2" w:tplc="D96819E0" w:tentative="1">
      <w:start w:val="1"/>
      <w:numFmt w:val="lowerRoman"/>
      <w:lvlText w:val="%3."/>
      <w:lvlJc w:val="right"/>
      <w:pPr>
        <w:ind w:left="2509" w:hanging="180"/>
      </w:pPr>
    </w:lvl>
    <w:lvl w:ilvl="3" w:tplc="FE828F7A" w:tentative="1">
      <w:start w:val="1"/>
      <w:numFmt w:val="decimal"/>
      <w:lvlText w:val="%4."/>
      <w:lvlJc w:val="left"/>
      <w:pPr>
        <w:ind w:left="3229" w:hanging="360"/>
      </w:pPr>
    </w:lvl>
    <w:lvl w:ilvl="4" w:tplc="D1A8DB58" w:tentative="1">
      <w:start w:val="1"/>
      <w:numFmt w:val="lowerLetter"/>
      <w:lvlText w:val="%5."/>
      <w:lvlJc w:val="left"/>
      <w:pPr>
        <w:ind w:left="3949" w:hanging="360"/>
      </w:pPr>
    </w:lvl>
    <w:lvl w:ilvl="5" w:tplc="75408F14" w:tentative="1">
      <w:start w:val="1"/>
      <w:numFmt w:val="lowerRoman"/>
      <w:lvlText w:val="%6."/>
      <w:lvlJc w:val="right"/>
      <w:pPr>
        <w:ind w:left="4669" w:hanging="180"/>
      </w:pPr>
    </w:lvl>
    <w:lvl w:ilvl="6" w:tplc="9B941E42" w:tentative="1">
      <w:start w:val="1"/>
      <w:numFmt w:val="decimal"/>
      <w:lvlText w:val="%7."/>
      <w:lvlJc w:val="left"/>
      <w:pPr>
        <w:ind w:left="5389" w:hanging="360"/>
      </w:pPr>
    </w:lvl>
    <w:lvl w:ilvl="7" w:tplc="3EEA0054" w:tentative="1">
      <w:start w:val="1"/>
      <w:numFmt w:val="lowerLetter"/>
      <w:lvlText w:val="%8."/>
      <w:lvlJc w:val="left"/>
      <w:pPr>
        <w:ind w:left="6109" w:hanging="360"/>
      </w:pPr>
    </w:lvl>
    <w:lvl w:ilvl="8" w:tplc="12128014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23A0791"/>
    <w:multiLevelType w:val="hybridMultilevel"/>
    <w:tmpl w:val="EA88E0FA"/>
    <w:lvl w:ilvl="0" w:tplc="C292F4B6">
      <w:start w:val="1"/>
      <w:numFmt w:val="decimal"/>
      <w:lvlText w:val="%1."/>
      <w:lvlJc w:val="left"/>
      <w:pPr>
        <w:ind w:left="1417" w:hanging="360"/>
      </w:pPr>
    </w:lvl>
    <w:lvl w:ilvl="1" w:tplc="827C75B0">
      <w:start w:val="1"/>
      <w:numFmt w:val="lowerLetter"/>
      <w:lvlText w:val="%2."/>
      <w:lvlJc w:val="left"/>
      <w:pPr>
        <w:ind w:left="2137" w:hanging="360"/>
      </w:pPr>
    </w:lvl>
    <w:lvl w:ilvl="2" w:tplc="3E5A4D32">
      <w:start w:val="1"/>
      <w:numFmt w:val="lowerRoman"/>
      <w:lvlText w:val="%3."/>
      <w:lvlJc w:val="right"/>
      <w:pPr>
        <w:ind w:left="2857" w:hanging="180"/>
      </w:pPr>
    </w:lvl>
    <w:lvl w:ilvl="3" w:tplc="FF62F74E">
      <w:start w:val="1"/>
      <w:numFmt w:val="decimal"/>
      <w:lvlText w:val="%4."/>
      <w:lvlJc w:val="left"/>
      <w:pPr>
        <w:ind w:left="3577" w:hanging="360"/>
      </w:pPr>
    </w:lvl>
    <w:lvl w:ilvl="4" w:tplc="F2FA25DA">
      <w:start w:val="1"/>
      <w:numFmt w:val="lowerLetter"/>
      <w:lvlText w:val="%5."/>
      <w:lvlJc w:val="left"/>
      <w:pPr>
        <w:ind w:left="4297" w:hanging="360"/>
      </w:pPr>
    </w:lvl>
    <w:lvl w:ilvl="5" w:tplc="86D2C3BE">
      <w:start w:val="1"/>
      <w:numFmt w:val="lowerRoman"/>
      <w:lvlText w:val="%6."/>
      <w:lvlJc w:val="right"/>
      <w:pPr>
        <w:ind w:left="5017" w:hanging="180"/>
      </w:pPr>
    </w:lvl>
    <w:lvl w:ilvl="6" w:tplc="CCCE7A42">
      <w:start w:val="1"/>
      <w:numFmt w:val="decimal"/>
      <w:lvlText w:val="%7."/>
      <w:lvlJc w:val="left"/>
      <w:pPr>
        <w:ind w:left="5737" w:hanging="360"/>
      </w:pPr>
    </w:lvl>
    <w:lvl w:ilvl="7" w:tplc="C30E77E6">
      <w:start w:val="1"/>
      <w:numFmt w:val="lowerLetter"/>
      <w:lvlText w:val="%8."/>
      <w:lvlJc w:val="left"/>
      <w:pPr>
        <w:ind w:left="6457" w:hanging="360"/>
      </w:pPr>
    </w:lvl>
    <w:lvl w:ilvl="8" w:tplc="49FE0D98">
      <w:start w:val="1"/>
      <w:numFmt w:val="lowerRoman"/>
      <w:lvlText w:val="%9."/>
      <w:lvlJc w:val="right"/>
      <w:pPr>
        <w:ind w:left="7177" w:hanging="180"/>
      </w:pPr>
    </w:lvl>
  </w:abstractNum>
  <w:abstractNum w:abstractNumId="8">
    <w:nsid w:val="67EF05A5"/>
    <w:multiLevelType w:val="hybridMultilevel"/>
    <w:tmpl w:val="5C52279C"/>
    <w:lvl w:ilvl="0" w:tplc="F8F09602">
      <w:start w:val="1"/>
      <w:numFmt w:val="decimal"/>
      <w:lvlText w:val="%1."/>
      <w:lvlJc w:val="left"/>
      <w:pPr>
        <w:ind w:left="1417" w:hanging="360"/>
      </w:pPr>
    </w:lvl>
    <w:lvl w:ilvl="1" w:tplc="54406E5C">
      <w:start w:val="1"/>
      <w:numFmt w:val="lowerLetter"/>
      <w:lvlText w:val="%2."/>
      <w:lvlJc w:val="left"/>
      <w:pPr>
        <w:ind w:left="2137" w:hanging="360"/>
      </w:pPr>
    </w:lvl>
    <w:lvl w:ilvl="2" w:tplc="57E44150">
      <w:start w:val="1"/>
      <w:numFmt w:val="lowerRoman"/>
      <w:lvlText w:val="%3."/>
      <w:lvlJc w:val="right"/>
      <w:pPr>
        <w:ind w:left="2857" w:hanging="180"/>
      </w:pPr>
    </w:lvl>
    <w:lvl w:ilvl="3" w:tplc="E6CA75FE">
      <w:start w:val="1"/>
      <w:numFmt w:val="decimal"/>
      <w:lvlText w:val="%4."/>
      <w:lvlJc w:val="left"/>
      <w:pPr>
        <w:ind w:left="3577" w:hanging="360"/>
      </w:pPr>
    </w:lvl>
    <w:lvl w:ilvl="4" w:tplc="FC42287A">
      <w:start w:val="1"/>
      <w:numFmt w:val="lowerLetter"/>
      <w:lvlText w:val="%5."/>
      <w:lvlJc w:val="left"/>
      <w:pPr>
        <w:ind w:left="4297" w:hanging="360"/>
      </w:pPr>
    </w:lvl>
    <w:lvl w:ilvl="5" w:tplc="4CC8F650">
      <w:start w:val="1"/>
      <w:numFmt w:val="lowerRoman"/>
      <w:lvlText w:val="%6."/>
      <w:lvlJc w:val="right"/>
      <w:pPr>
        <w:ind w:left="5017" w:hanging="180"/>
      </w:pPr>
    </w:lvl>
    <w:lvl w:ilvl="6" w:tplc="F65CD378">
      <w:start w:val="1"/>
      <w:numFmt w:val="decimal"/>
      <w:lvlText w:val="%7."/>
      <w:lvlJc w:val="left"/>
      <w:pPr>
        <w:ind w:left="5737" w:hanging="360"/>
      </w:pPr>
    </w:lvl>
    <w:lvl w:ilvl="7" w:tplc="1D2A54E4">
      <w:start w:val="1"/>
      <w:numFmt w:val="lowerLetter"/>
      <w:lvlText w:val="%8."/>
      <w:lvlJc w:val="left"/>
      <w:pPr>
        <w:ind w:left="6457" w:hanging="360"/>
      </w:pPr>
    </w:lvl>
    <w:lvl w:ilvl="8" w:tplc="367E0EB0">
      <w:start w:val="1"/>
      <w:numFmt w:val="lowerRoman"/>
      <w:lvlText w:val="%9."/>
      <w:lvlJc w:val="right"/>
      <w:pPr>
        <w:ind w:left="7177" w:hanging="180"/>
      </w:pPr>
    </w:lvl>
  </w:abstractNum>
  <w:num w:numId="1">
    <w:abstractNumId w:val="4"/>
  </w:num>
  <w:num w:numId="2">
    <w:abstractNumId w:val="2"/>
  </w:num>
  <w:num w:numId="3">
    <w:abstractNumId w:val="8"/>
  </w:num>
  <w:num w:numId="4">
    <w:abstractNumId w:val="1"/>
  </w:num>
  <w:num w:numId="5">
    <w:abstractNumId w:val="5"/>
  </w:num>
  <w:num w:numId="6">
    <w:abstractNumId w:val="3"/>
  </w:num>
  <w:num w:numId="7">
    <w:abstractNumId w:val="7"/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0AE"/>
    <w:rsid w:val="00044247"/>
    <w:rsid w:val="000570AE"/>
    <w:rsid w:val="00086667"/>
    <w:rsid w:val="000919A6"/>
    <w:rsid w:val="000B097E"/>
    <w:rsid w:val="001F3197"/>
    <w:rsid w:val="003967DE"/>
    <w:rsid w:val="003B6E06"/>
    <w:rsid w:val="003F3255"/>
    <w:rsid w:val="005D195E"/>
    <w:rsid w:val="005E6343"/>
    <w:rsid w:val="005F4635"/>
    <w:rsid w:val="006A489F"/>
    <w:rsid w:val="007A3E31"/>
    <w:rsid w:val="007B4E1A"/>
    <w:rsid w:val="00803FAD"/>
    <w:rsid w:val="00817341"/>
    <w:rsid w:val="0082466C"/>
    <w:rsid w:val="00873200"/>
    <w:rsid w:val="008E56B7"/>
    <w:rsid w:val="00903305"/>
    <w:rsid w:val="009A4B9A"/>
    <w:rsid w:val="00A037E7"/>
    <w:rsid w:val="00A36E33"/>
    <w:rsid w:val="00AA3662"/>
    <w:rsid w:val="00AD1151"/>
    <w:rsid w:val="00B4427E"/>
    <w:rsid w:val="00B76C6B"/>
    <w:rsid w:val="00BA4679"/>
    <w:rsid w:val="00BE2D3E"/>
    <w:rsid w:val="00C42B7F"/>
    <w:rsid w:val="00DF4CCB"/>
    <w:rsid w:val="00F917D8"/>
    <w:rsid w:val="00FD3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11">
    <w:name w:val="Название Знак1"/>
    <w:basedOn w:val="a0"/>
    <w:link w:val="a3"/>
    <w:uiPriority w:val="10"/>
    <w:rPr>
      <w:sz w:val="48"/>
      <w:szCs w:val="48"/>
    </w:rPr>
  </w:style>
  <w:style w:type="character" w:customStyle="1" w:styleId="12">
    <w:name w:val="Подзаголовок Знак1"/>
    <w:basedOn w:val="a0"/>
    <w:link w:val="a4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13">
    <w:name w:val="Верхний колонтитул Знак1"/>
    <w:basedOn w:val="a0"/>
    <w:link w:val="a5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14">
    <w:name w:val="Нижний колонтитул Знак1"/>
    <w:link w:val="a6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15">
    <w:name w:val="Текст сноски Знак1"/>
    <w:link w:val="a7"/>
    <w:uiPriority w:val="99"/>
    <w:rPr>
      <w:sz w:val="18"/>
    </w:rPr>
  </w:style>
  <w:style w:type="paragraph" w:styleId="a8">
    <w:name w:val="endnote text"/>
    <w:basedOn w:val="a"/>
    <w:link w:val="a9"/>
    <w:uiPriority w:val="99"/>
    <w:semiHidden/>
    <w:unhideWhenUsed/>
  </w:style>
  <w:style w:type="character" w:customStyle="1" w:styleId="a9">
    <w:name w:val="Текст концевой сноски Знак"/>
    <w:link w:val="a8"/>
    <w:uiPriority w:val="99"/>
    <w:rPr>
      <w:sz w:val="20"/>
    </w:rPr>
  </w:style>
  <w:style w:type="character" w:styleId="aa">
    <w:name w:val="endnote reference"/>
    <w:basedOn w:val="a0"/>
    <w:uiPriority w:val="99"/>
    <w:semiHidden/>
    <w:unhideWhenUsed/>
    <w:rPr>
      <w:vertAlign w:val="superscript"/>
    </w:rPr>
  </w:style>
  <w:style w:type="paragraph" w:styleId="ab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qFormat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qFormat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qFormat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ac">
    <w:name w:val="Название Знак"/>
    <w:uiPriority w:val="10"/>
    <w:qFormat/>
    <w:rPr>
      <w:sz w:val="48"/>
      <w:szCs w:val="48"/>
    </w:rPr>
  </w:style>
  <w:style w:type="character" w:customStyle="1" w:styleId="ad">
    <w:name w:val="Подзаголовок Знак"/>
    <w:uiPriority w:val="11"/>
    <w:qFormat/>
    <w:rPr>
      <w:sz w:val="24"/>
      <w:szCs w:val="24"/>
    </w:rPr>
  </w:style>
  <w:style w:type="character" w:customStyle="1" w:styleId="21">
    <w:name w:val="Цитата 2 Знак"/>
    <w:link w:val="22"/>
    <w:uiPriority w:val="29"/>
    <w:qFormat/>
    <w:rPr>
      <w:i/>
    </w:rPr>
  </w:style>
  <w:style w:type="character" w:customStyle="1" w:styleId="ae">
    <w:name w:val="Выделенная цитата Знак"/>
    <w:link w:val="af"/>
    <w:uiPriority w:val="30"/>
    <w:qFormat/>
    <w:rPr>
      <w:i/>
    </w:rPr>
  </w:style>
  <w:style w:type="character" w:customStyle="1" w:styleId="af0">
    <w:name w:val="Верхний колонтитул Знак"/>
    <w:uiPriority w:val="99"/>
    <w:qFormat/>
  </w:style>
  <w:style w:type="character" w:customStyle="1" w:styleId="af1">
    <w:name w:val="Нижний колонтитул Знак"/>
    <w:uiPriority w:val="99"/>
    <w:qFormat/>
  </w:style>
  <w:style w:type="character" w:styleId="af2">
    <w:name w:val="Hyperlink"/>
    <w:uiPriority w:val="99"/>
    <w:unhideWhenUsed/>
    <w:rPr>
      <w:color w:val="0000FF"/>
      <w:u w:val="single"/>
    </w:rPr>
  </w:style>
  <w:style w:type="character" w:customStyle="1" w:styleId="af3">
    <w:name w:val="Текст сноски Знак"/>
    <w:uiPriority w:val="99"/>
    <w:qFormat/>
    <w:rPr>
      <w:sz w:val="18"/>
    </w:rPr>
  </w:style>
  <w:style w:type="character" w:customStyle="1" w:styleId="af4">
    <w:name w:val="Символ сноски"/>
    <w:uiPriority w:val="99"/>
    <w:unhideWhenUsed/>
    <w:qFormat/>
    <w:rPr>
      <w:vertAlign w:val="superscript"/>
    </w:rPr>
  </w:style>
  <w:style w:type="character" w:styleId="af5">
    <w:name w:val="footnote reference"/>
    <w:rPr>
      <w:vertAlign w:val="superscript"/>
    </w:rPr>
  </w:style>
  <w:style w:type="character" w:styleId="af6">
    <w:name w:val="page number"/>
    <w:basedOn w:val="a0"/>
  </w:style>
  <w:style w:type="character" w:customStyle="1" w:styleId="af7">
    <w:name w:val="Текст выноски Знак"/>
    <w:link w:val="af8"/>
    <w:uiPriority w:val="99"/>
    <w:semiHidden/>
    <w:qFormat/>
    <w:rPr>
      <w:rFonts w:ascii="Tahoma" w:hAnsi="Tahoma" w:cs="Tahoma"/>
      <w:sz w:val="16"/>
      <w:szCs w:val="16"/>
    </w:rPr>
  </w:style>
  <w:style w:type="character" w:styleId="af9">
    <w:name w:val="annotation reference"/>
    <w:basedOn w:val="a0"/>
    <w:uiPriority w:val="99"/>
    <w:semiHidden/>
    <w:unhideWhenUsed/>
    <w:qFormat/>
    <w:rPr>
      <w:sz w:val="16"/>
      <w:szCs w:val="16"/>
    </w:rPr>
  </w:style>
  <w:style w:type="character" w:customStyle="1" w:styleId="afa">
    <w:name w:val="Текст примечания Знак"/>
    <w:basedOn w:val="a0"/>
    <w:link w:val="16"/>
    <w:uiPriority w:val="99"/>
    <w:semiHidden/>
    <w:qFormat/>
    <w:rPr>
      <w:sz w:val="20"/>
      <w:szCs w:val="20"/>
    </w:rPr>
  </w:style>
  <w:style w:type="paragraph" w:customStyle="1" w:styleId="afb">
    <w:name w:val="Заголовок"/>
    <w:basedOn w:val="a"/>
    <w:next w:val="afc"/>
    <w:qFormat/>
    <w:pPr>
      <w:keepNext/>
      <w:spacing w:before="240" w:after="120"/>
    </w:pPr>
    <w:rPr>
      <w:rFonts w:ascii="PT Astra Serif" w:eastAsia="Noto Sans CJK SC" w:hAnsi="PT Astra Serif" w:cs="FreeSans"/>
      <w:sz w:val="28"/>
      <w:szCs w:val="28"/>
    </w:rPr>
  </w:style>
  <w:style w:type="paragraph" w:styleId="afc">
    <w:name w:val="Body Text"/>
    <w:basedOn w:val="a"/>
    <w:next w:val="a"/>
    <w:pPr>
      <w:jc w:val="both"/>
    </w:pPr>
    <w:rPr>
      <w:sz w:val="22"/>
    </w:rPr>
  </w:style>
  <w:style w:type="paragraph" w:styleId="afd">
    <w:name w:val="List"/>
    <w:basedOn w:val="afc"/>
    <w:rPr>
      <w:rFonts w:ascii="PT Astra Serif" w:hAnsi="PT Astra Serif" w:cs="FreeSans"/>
    </w:rPr>
  </w:style>
  <w:style w:type="paragraph" w:styleId="afe">
    <w:name w:val="caption"/>
    <w:basedOn w:val="a"/>
    <w:next w:val="a"/>
    <w:qFormat/>
    <w:pPr>
      <w:jc w:val="center"/>
    </w:pPr>
    <w:rPr>
      <w:b/>
      <w:sz w:val="28"/>
    </w:rPr>
  </w:style>
  <w:style w:type="paragraph" w:styleId="aff">
    <w:name w:val="index heading"/>
    <w:basedOn w:val="afb"/>
  </w:style>
  <w:style w:type="paragraph" w:styleId="aff0">
    <w:name w:val="List Paragraph"/>
    <w:uiPriority w:val="34"/>
    <w:qFormat/>
    <w:pPr>
      <w:ind w:left="720"/>
      <w:contextualSpacing/>
    </w:pPr>
    <w:rPr>
      <w:szCs w:val="22"/>
      <w:lang w:eastAsia="en-US" w:bidi="en-US"/>
    </w:rPr>
  </w:style>
  <w:style w:type="paragraph" w:styleId="aff1">
    <w:name w:val="No Spacing"/>
    <w:uiPriority w:val="1"/>
    <w:qFormat/>
    <w:rPr>
      <w:szCs w:val="22"/>
      <w:lang w:eastAsia="en-US" w:bidi="en-US"/>
    </w:rPr>
  </w:style>
  <w:style w:type="paragraph" w:styleId="a3">
    <w:name w:val="Title"/>
    <w:link w:val="11"/>
    <w:uiPriority w:val="10"/>
    <w:qFormat/>
    <w:pPr>
      <w:spacing w:before="300" w:after="200"/>
      <w:contextualSpacing/>
    </w:pPr>
    <w:rPr>
      <w:sz w:val="48"/>
      <w:szCs w:val="48"/>
      <w:lang w:eastAsia="en-US" w:bidi="en-US"/>
    </w:rPr>
  </w:style>
  <w:style w:type="paragraph" w:styleId="a4">
    <w:name w:val="Subtitle"/>
    <w:link w:val="12"/>
    <w:uiPriority w:val="11"/>
    <w:qFormat/>
    <w:pPr>
      <w:spacing w:before="200" w:after="200"/>
    </w:pPr>
    <w:rPr>
      <w:sz w:val="24"/>
      <w:szCs w:val="24"/>
      <w:lang w:eastAsia="en-US" w:bidi="en-US"/>
    </w:rPr>
  </w:style>
  <w:style w:type="paragraph" w:styleId="22">
    <w:name w:val="Quote"/>
    <w:link w:val="21"/>
    <w:uiPriority w:val="29"/>
    <w:qFormat/>
    <w:pPr>
      <w:ind w:left="720" w:right="720"/>
    </w:pPr>
    <w:rPr>
      <w:i/>
      <w:szCs w:val="22"/>
      <w:lang w:eastAsia="en-US" w:bidi="en-US"/>
    </w:rPr>
  </w:style>
  <w:style w:type="paragraph" w:styleId="af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paragraph" w:customStyle="1" w:styleId="HeaderandFooter">
    <w:name w:val="Header and Footer"/>
    <w:basedOn w:val="a"/>
    <w:qFormat/>
  </w:style>
  <w:style w:type="paragraph" w:styleId="a5">
    <w:name w:val="header"/>
    <w:basedOn w:val="a"/>
    <w:link w:val="1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link w:val="14"/>
    <w:pPr>
      <w:tabs>
        <w:tab w:val="center" w:pos="4153"/>
        <w:tab w:val="right" w:pos="8306"/>
      </w:tabs>
    </w:pPr>
  </w:style>
  <w:style w:type="paragraph" w:styleId="a7">
    <w:name w:val="footnote text"/>
    <w:link w:val="15"/>
    <w:uiPriority w:val="99"/>
    <w:semiHidden/>
    <w:unhideWhenUsed/>
    <w:pPr>
      <w:spacing w:after="40"/>
    </w:pPr>
    <w:rPr>
      <w:sz w:val="18"/>
      <w:szCs w:val="22"/>
      <w:lang w:eastAsia="en-US" w:bidi="en-US"/>
    </w:rPr>
  </w:style>
  <w:style w:type="paragraph" w:styleId="17">
    <w:name w:val="toc 1"/>
    <w:uiPriority w:val="39"/>
    <w:unhideWhenUsed/>
    <w:pP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spacing w:after="57"/>
      <w:ind w:left="283"/>
    </w:pPr>
    <w:rPr>
      <w:szCs w:val="22"/>
      <w:lang w:eastAsia="en-US" w:bidi="en-US"/>
    </w:rPr>
  </w:style>
  <w:style w:type="paragraph" w:styleId="31">
    <w:name w:val="toc 3"/>
    <w:uiPriority w:val="39"/>
    <w:unhideWhenUsed/>
    <w:pPr>
      <w:spacing w:after="57"/>
      <w:ind w:left="567"/>
    </w:pPr>
    <w:rPr>
      <w:szCs w:val="22"/>
      <w:lang w:eastAsia="en-US" w:bidi="en-US"/>
    </w:rPr>
  </w:style>
  <w:style w:type="paragraph" w:styleId="41">
    <w:name w:val="toc 4"/>
    <w:uiPriority w:val="39"/>
    <w:unhideWhenUsed/>
    <w:pPr>
      <w:spacing w:after="57"/>
      <w:ind w:left="850"/>
    </w:pPr>
    <w:rPr>
      <w:szCs w:val="22"/>
      <w:lang w:eastAsia="en-US" w:bidi="en-US"/>
    </w:rPr>
  </w:style>
  <w:style w:type="paragraph" w:styleId="51">
    <w:name w:val="toc 5"/>
    <w:uiPriority w:val="39"/>
    <w:unhideWhenUsed/>
    <w:pP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spacing w:after="57"/>
      <w:ind w:left="2268"/>
    </w:pPr>
    <w:rPr>
      <w:szCs w:val="22"/>
      <w:lang w:eastAsia="en-US" w:bidi="en-US"/>
    </w:rPr>
  </w:style>
  <w:style w:type="paragraph" w:styleId="aff2">
    <w:name w:val="TOC Heading"/>
    <w:uiPriority w:val="39"/>
    <w:unhideWhenUsed/>
    <w:qFormat/>
    <w:rPr>
      <w:szCs w:val="22"/>
      <w:lang w:eastAsia="en-US" w:bidi="en-US"/>
    </w:rPr>
  </w:style>
  <w:style w:type="paragraph" w:styleId="24">
    <w:name w:val="Body Text 2"/>
    <w:basedOn w:val="a"/>
    <w:qFormat/>
    <w:pPr>
      <w:spacing w:before="120"/>
      <w:ind w:right="5102"/>
      <w:jc w:val="center"/>
    </w:pPr>
  </w:style>
  <w:style w:type="paragraph" w:customStyle="1" w:styleId="aff3">
    <w:name w:val="Обращение"/>
    <w:basedOn w:val="a"/>
    <w:next w:val="a"/>
    <w:qFormat/>
    <w:pPr>
      <w:spacing w:before="240" w:after="120"/>
      <w:jc w:val="center"/>
    </w:pPr>
    <w:rPr>
      <w:b/>
    </w:rPr>
  </w:style>
  <w:style w:type="paragraph" w:customStyle="1" w:styleId="aff4">
    <w:name w:val="Адресные реквизиты"/>
    <w:basedOn w:val="afc"/>
    <w:next w:val="afc"/>
    <w:qFormat/>
    <w:pPr>
      <w:jc w:val="left"/>
    </w:pPr>
    <w:rPr>
      <w:sz w:val="16"/>
    </w:rPr>
  </w:style>
  <w:style w:type="paragraph" w:customStyle="1" w:styleId="aff5">
    <w:name w:val="Адресат"/>
    <w:basedOn w:val="a"/>
    <w:qFormat/>
    <w:pPr>
      <w:spacing w:before="120"/>
    </w:pPr>
    <w:rPr>
      <w:b/>
    </w:rPr>
  </w:style>
  <w:style w:type="paragraph" w:styleId="32">
    <w:name w:val="Body Text 3"/>
    <w:basedOn w:val="a"/>
    <w:qFormat/>
    <w:pPr>
      <w:tabs>
        <w:tab w:val="left" w:pos="7371"/>
      </w:tabs>
      <w:spacing w:before="120"/>
    </w:pPr>
    <w:rPr>
      <w:sz w:val="28"/>
    </w:rPr>
  </w:style>
  <w:style w:type="paragraph" w:styleId="af8">
    <w:name w:val="Balloon Text"/>
    <w:basedOn w:val="a"/>
    <w:link w:val="af7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customStyle="1" w:styleId="16">
    <w:name w:val="Текст примечания1"/>
    <w:basedOn w:val="a"/>
    <w:next w:val="aff6"/>
    <w:link w:val="afa"/>
    <w:uiPriority w:val="99"/>
    <w:semiHidden/>
    <w:unhideWhenUsed/>
    <w:qFormat/>
    <w:pPr>
      <w:spacing w:after="160"/>
    </w:pPr>
    <w:rPr>
      <w:szCs w:val="20"/>
      <w:lang w:eastAsia="ru-RU" w:bidi="ar-SA"/>
    </w:rPr>
  </w:style>
  <w:style w:type="paragraph" w:styleId="aff6">
    <w:name w:val="annotation text"/>
    <w:basedOn w:val="a"/>
    <w:link w:val="18"/>
    <w:uiPriority w:val="99"/>
    <w:semiHidden/>
    <w:unhideWhenUsed/>
    <w:rPr>
      <w:szCs w:val="20"/>
    </w:rPr>
  </w:style>
  <w:style w:type="paragraph" w:customStyle="1" w:styleId="ConsPlusNormal">
    <w:name w:val="ConsPlusNormal"/>
    <w:qFormat/>
    <w:pPr>
      <w:widowControl w:val="0"/>
    </w:pPr>
    <w:rPr>
      <w:rFonts w:ascii="PT Astra Serif" w:hAnsi="PT Astra Serif" w:cs="PT Astra Serif"/>
      <w:sz w:val="28"/>
    </w:rPr>
  </w:style>
  <w:style w:type="paragraph" w:styleId="aff7">
    <w:name w:val="Normal (Web)"/>
    <w:basedOn w:val="a"/>
    <w:uiPriority w:val="99"/>
    <w:unhideWhenUsed/>
    <w:qFormat/>
    <w:pPr>
      <w:spacing w:beforeAutospacing="1" w:afterAutospacing="1"/>
    </w:pPr>
    <w:rPr>
      <w:sz w:val="24"/>
      <w:szCs w:val="24"/>
      <w:lang w:eastAsia="ru-RU" w:bidi="ar-SA"/>
    </w:rPr>
  </w:style>
  <w:style w:type="numbering" w:customStyle="1" w:styleId="aff8">
    <w:name w:val="Без списка"/>
    <w:uiPriority w:val="99"/>
    <w:semiHidden/>
    <w:unhideWhenUsed/>
    <w:qFormat/>
  </w:style>
  <w:style w:type="table" w:styleId="aff9">
    <w:name w:val="Table Grid"/>
    <w:uiPriority w:val="59"/>
    <w:rPr>
      <w:szCs w:val="22"/>
      <w:lang w:eastAsia="en-US" w:bidi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szCs w:val="22"/>
      <w:lang w:eastAsia="en-US" w:bidi="en-US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">
    <w:name w:val="Текст примечания Знак1"/>
    <w:link w:val="aff6"/>
    <w:uiPriority w:val="59"/>
    <w:rPr>
      <w:szCs w:val="22"/>
      <w:lang w:eastAsia="en-US" w:bidi="en-US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Pr>
      <w:szCs w:val="22"/>
      <w:lang w:eastAsia="en-US" w:bidi="en-US"/>
    </w:rPr>
    <w:tblPr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rPr>
      <w:szCs w:val="22"/>
      <w:lang w:eastAsia="en-US" w:bidi="en-US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rPr>
      <w:szCs w:val="22"/>
      <w:lang w:eastAsia="en-US" w:bidi="en-US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rPr>
      <w:szCs w:val="22"/>
      <w:lang w:eastAsia="en-US" w:bidi="en-US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Pr>
      <w:szCs w:val="22"/>
      <w:lang w:eastAsia="en-US" w:bidi="en-US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szCs w:val="22"/>
      <w:lang w:eastAsia="en-US" w:bidi="en-US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szCs w:val="22"/>
      <w:lang w:eastAsia="en-US" w:bidi="en-US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szCs w:val="22"/>
      <w:lang w:eastAsia="en-US" w:bidi="en-US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szCs w:val="22"/>
      <w:lang w:eastAsia="en-US" w:bidi="en-US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szCs w:val="22"/>
      <w:lang w:eastAsia="en-US" w:bidi="en-US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szCs w:val="22"/>
      <w:lang w:eastAsia="en-US" w:bidi="en-US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Pr>
      <w:szCs w:val="22"/>
      <w:lang w:eastAsia="en-US" w:bidi="en-US"/>
    </w:rPr>
    <w:tblPr>
      <w:tblStyleRowBandSize w:val="1"/>
      <w:tblStyleColBandSize w:val="1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szCs w:val="22"/>
      <w:lang w:eastAsia="en-US" w:bidi="en-US"/>
    </w:rPr>
    <w:tblPr>
      <w:tblStyleRowBandSize w:val="1"/>
      <w:tblStyleColBandSize w:val="1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szCs w:val="22"/>
      <w:lang w:eastAsia="en-US" w:bidi="en-US"/>
    </w:rPr>
    <w:tblPr>
      <w:tblStyleRowBandSize w:val="1"/>
      <w:tblStyleColBandSize w:val="1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szCs w:val="22"/>
      <w:lang w:eastAsia="en-US" w:bidi="en-US"/>
    </w:rPr>
    <w:tblPr>
      <w:tblStyleRowBandSize w:val="1"/>
      <w:tblStyleColBandSize w:val="1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szCs w:val="22"/>
      <w:lang w:eastAsia="en-US" w:bidi="en-US"/>
    </w:rPr>
    <w:tblPr>
      <w:tblStyleRowBandSize w:val="1"/>
      <w:tblStyleColBandSize w:val="1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szCs w:val="22"/>
      <w:lang w:eastAsia="en-US" w:bidi="en-US"/>
    </w:rPr>
    <w:tblPr>
      <w:tblStyleRowBandSize w:val="1"/>
      <w:tblStyleColBandSize w:val="1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szCs w:val="22"/>
      <w:lang w:eastAsia="en-US" w:bidi="en-US"/>
    </w:rPr>
    <w:tblPr>
      <w:tblStyleRowBandSize w:val="1"/>
      <w:tblStyleColBandSize w:val="1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tblPr>
      <w:tblStyleRowBandSize w:val="1"/>
      <w:tblStyleColBandSize w:val="1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tblPr>
      <w:tblStyleRowBandSize w:val="1"/>
      <w:tblStyleColBandSize w:val="1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tblPr>
      <w:tblStyleRowBandSize w:val="1"/>
      <w:tblStyleColBandSize w:val="1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tblPr>
      <w:tblStyleRowBandSize w:val="1"/>
      <w:tblStyleColBandSize w:val="1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tblPr>
      <w:tblStyleRowBandSize w:val="1"/>
      <w:tblStyleColBandSize w:val="1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tblPr>
      <w:tblStyleRowBandSize w:val="1"/>
      <w:tblStyleColBandSize w:val="1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11">
    <w:name w:val="Название Знак1"/>
    <w:basedOn w:val="a0"/>
    <w:link w:val="a3"/>
    <w:uiPriority w:val="10"/>
    <w:rPr>
      <w:sz w:val="48"/>
      <w:szCs w:val="48"/>
    </w:rPr>
  </w:style>
  <w:style w:type="character" w:customStyle="1" w:styleId="12">
    <w:name w:val="Подзаголовок Знак1"/>
    <w:basedOn w:val="a0"/>
    <w:link w:val="a4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13">
    <w:name w:val="Верхний колонтитул Знак1"/>
    <w:basedOn w:val="a0"/>
    <w:link w:val="a5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14">
    <w:name w:val="Нижний колонтитул Знак1"/>
    <w:link w:val="a6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15">
    <w:name w:val="Текст сноски Знак1"/>
    <w:link w:val="a7"/>
    <w:uiPriority w:val="99"/>
    <w:rPr>
      <w:sz w:val="18"/>
    </w:rPr>
  </w:style>
  <w:style w:type="paragraph" w:styleId="a8">
    <w:name w:val="endnote text"/>
    <w:basedOn w:val="a"/>
    <w:link w:val="a9"/>
    <w:uiPriority w:val="99"/>
    <w:semiHidden/>
    <w:unhideWhenUsed/>
  </w:style>
  <w:style w:type="character" w:customStyle="1" w:styleId="a9">
    <w:name w:val="Текст концевой сноски Знак"/>
    <w:link w:val="a8"/>
    <w:uiPriority w:val="99"/>
    <w:rPr>
      <w:sz w:val="20"/>
    </w:rPr>
  </w:style>
  <w:style w:type="character" w:styleId="aa">
    <w:name w:val="endnote reference"/>
    <w:basedOn w:val="a0"/>
    <w:uiPriority w:val="99"/>
    <w:semiHidden/>
    <w:unhideWhenUsed/>
    <w:rPr>
      <w:vertAlign w:val="superscript"/>
    </w:rPr>
  </w:style>
  <w:style w:type="paragraph" w:styleId="ab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qFormat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qFormat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qFormat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ac">
    <w:name w:val="Название Знак"/>
    <w:uiPriority w:val="10"/>
    <w:qFormat/>
    <w:rPr>
      <w:sz w:val="48"/>
      <w:szCs w:val="48"/>
    </w:rPr>
  </w:style>
  <w:style w:type="character" w:customStyle="1" w:styleId="ad">
    <w:name w:val="Подзаголовок Знак"/>
    <w:uiPriority w:val="11"/>
    <w:qFormat/>
    <w:rPr>
      <w:sz w:val="24"/>
      <w:szCs w:val="24"/>
    </w:rPr>
  </w:style>
  <w:style w:type="character" w:customStyle="1" w:styleId="21">
    <w:name w:val="Цитата 2 Знак"/>
    <w:link w:val="22"/>
    <w:uiPriority w:val="29"/>
    <w:qFormat/>
    <w:rPr>
      <w:i/>
    </w:rPr>
  </w:style>
  <w:style w:type="character" w:customStyle="1" w:styleId="ae">
    <w:name w:val="Выделенная цитата Знак"/>
    <w:link w:val="af"/>
    <w:uiPriority w:val="30"/>
    <w:qFormat/>
    <w:rPr>
      <w:i/>
    </w:rPr>
  </w:style>
  <w:style w:type="character" w:customStyle="1" w:styleId="af0">
    <w:name w:val="Верхний колонтитул Знак"/>
    <w:uiPriority w:val="99"/>
    <w:qFormat/>
  </w:style>
  <w:style w:type="character" w:customStyle="1" w:styleId="af1">
    <w:name w:val="Нижний колонтитул Знак"/>
    <w:uiPriority w:val="99"/>
    <w:qFormat/>
  </w:style>
  <w:style w:type="character" w:styleId="af2">
    <w:name w:val="Hyperlink"/>
    <w:uiPriority w:val="99"/>
    <w:unhideWhenUsed/>
    <w:rPr>
      <w:color w:val="0000FF"/>
      <w:u w:val="single"/>
    </w:rPr>
  </w:style>
  <w:style w:type="character" w:customStyle="1" w:styleId="af3">
    <w:name w:val="Текст сноски Знак"/>
    <w:uiPriority w:val="99"/>
    <w:qFormat/>
    <w:rPr>
      <w:sz w:val="18"/>
    </w:rPr>
  </w:style>
  <w:style w:type="character" w:customStyle="1" w:styleId="af4">
    <w:name w:val="Символ сноски"/>
    <w:uiPriority w:val="99"/>
    <w:unhideWhenUsed/>
    <w:qFormat/>
    <w:rPr>
      <w:vertAlign w:val="superscript"/>
    </w:rPr>
  </w:style>
  <w:style w:type="character" w:styleId="af5">
    <w:name w:val="footnote reference"/>
    <w:rPr>
      <w:vertAlign w:val="superscript"/>
    </w:rPr>
  </w:style>
  <w:style w:type="character" w:styleId="af6">
    <w:name w:val="page number"/>
    <w:basedOn w:val="a0"/>
  </w:style>
  <w:style w:type="character" w:customStyle="1" w:styleId="af7">
    <w:name w:val="Текст выноски Знак"/>
    <w:link w:val="af8"/>
    <w:uiPriority w:val="99"/>
    <w:semiHidden/>
    <w:qFormat/>
    <w:rPr>
      <w:rFonts w:ascii="Tahoma" w:hAnsi="Tahoma" w:cs="Tahoma"/>
      <w:sz w:val="16"/>
      <w:szCs w:val="16"/>
    </w:rPr>
  </w:style>
  <w:style w:type="character" w:styleId="af9">
    <w:name w:val="annotation reference"/>
    <w:basedOn w:val="a0"/>
    <w:uiPriority w:val="99"/>
    <w:semiHidden/>
    <w:unhideWhenUsed/>
    <w:qFormat/>
    <w:rPr>
      <w:sz w:val="16"/>
      <w:szCs w:val="16"/>
    </w:rPr>
  </w:style>
  <w:style w:type="character" w:customStyle="1" w:styleId="afa">
    <w:name w:val="Текст примечания Знак"/>
    <w:basedOn w:val="a0"/>
    <w:link w:val="16"/>
    <w:uiPriority w:val="99"/>
    <w:semiHidden/>
    <w:qFormat/>
    <w:rPr>
      <w:sz w:val="20"/>
      <w:szCs w:val="20"/>
    </w:rPr>
  </w:style>
  <w:style w:type="paragraph" w:customStyle="1" w:styleId="afb">
    <w:name w:val="Заголовок"/>
    <w:basedOn w:val="a"/>
    <w:next w:val="afc"/>
    <w:qFormat/>
    <w:pPr>
      <w:keepNext/>
      <w:spacing w:before="240" w:after="120"/>
    </w:pPr>
    <w:rPr>
      <w:rFonts w:ascii="PT Astra Serif" w:eastAsia="Noto Sans CJK SC" w:hAnsi="PT Astra Serif" w:cs="FreeSans"/>
      <w:sz w:val="28"/>
      <w:szCs w:val="28"/>
    </w:rPr>
  </w:style>
  <w:style w:type="paragraph" w:styleId="afc">
    <w:name w:val="Body Text"/>
    <w:basedOn w:val="a"/>
    <w:next w:val="a"/>
    <w:pPr>
      <w:jc w:val="both"/>
    </w:pPr>
    <w:rPr>
      <w:sz w:val="22"/>
    </w:rPr>
  </w:style>
  <w:style w:type="paragraph" w:styleId="afd">
    <w:name w:val="List"/>
    <w:basedOn w:val="afc"/>
    <w:rPr>
      <w:rFonts w:ascii="PT Astra Serif" w:hAnsi="PT Astra Serif" w:cs="FreeSans"/>
    </w:rPr>
  </w:style>
  <w:style w:type="paragraph" w:styleId="afe">
    <w:name w:val="caption"/>
    <w:basedOn w:val="a"/>
    <w:next w:val="a"/>
    <w:qFormat/>
    <w:pPr>
      <w:jc w:val="center"/>
    </w:pPr>
    <w:rPr>
      <w:b/>
      <w:sz w:val="28"/>
    </w:rPr>
  </w:style>
  <w:style w:type="paragraph" w:styleId="aff">
    <w:name w:val="index heading"/>
    <w:basedOn w:val="afb"/>
  </w:style>
  <w:style w:type="paragraph" w:styleId="aff0">
    <w:name w:val="List Paragraph"/>
    <w:uiPriority w:val="34"/>
    <w:qFormat/>
    <w:pPr>
      <w:ind w:left="720"/>
      <w:contextualSpacing/>
    </w:pPr>
    <w:rPr>
      <w:szCs w:val="22"/>
      <w:lang w:eastAsia="en-US" w:bidi="en-US"/>
    </w:rPr>
  </w:style>
  <w:style w:type="paragraph" w:styleId="aff1">
    <w:name w:val="No Spacing"/>
    <w:uiPriority w:val="1"/>
    <w:qFormat/>
    <w:rPr>
      <w:szCs w:val="22"/>
      <w:lang w:eastAsia="en-US" w:bidi="en-US"/>
    </w:rPr>
  </w:style>
  <w:style w:type="paragraph" w:styleId="a3">
    <w:name w:val="Title"/>
    <w:link w:val="11"/>
    <w:uiPriority w:val="10"/>
    <w:qFormat/>
    <w:pPr>
      <w:spacing w:before="300" w:after="200"/>
      <w:contextualSpacing/>
    </w:pPr>
    <w:rPr>
      <w:sz w:val="48"/>
      <w:szCs w:val="48"/>
      <w:lang w:eastAsia="en-US" w:bidi="en-US"/>
    </w:rPr>
  </w:style>
  <w:style w:type="paragraph" w:styleId="a4">
    <w:name w:val="Subtitle"/>
    <w:link w:val="12"/>
    <w:uiPriority w:val="11"/>
    <w:qFormat/>
    <w:pPr>
      <w:spacing w:before="200" w:after="200"/>
    </w:pPr>
    <w:rPr>
      <w:sz w:val="24"/>
      <w:szCs w:val="24"/>
      <w:lang w:eastAsia="en-US" w:bidi="en-US"/>
    </w:rPr>
  </w:style>
  <w:style w:type="paragraph" w:styleId="22">
    <w:name w:val="Quote"/>
    <w:link w:val="21"/>
    <w:uiPriority w:val="29"/>
    <w:qFormat/>
    <w:pPr>
      <w:ind w:left="720" w:right="720"/>
    </w:pPr>
    <w:rPr>
      <w:i/>
      <w:szCs w:val="22"/>
      <w:lang w:eastAsia="en-US" w:bidi="en-US"/>
    </w:rPr>
  </w:style>
  <w:style w:type="paragraph" w:styleId="af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paragraph" w:customStyle="1" w:styleId="HeaderandFooter">
    <w:name w:val="Header and Footer"/>
    <w:basedOn w:val="a"/>
    <w:qFormat/>
  </w:style>
  <w:style w:type="paragraph" w:styleId="a5">
    <w:name w:val="header"/>
    <w:basedOn w:val="a"/>
    <w:link w:val="1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link w:val="14"/>
    <w:pPr>
      <w:tabs>
        <w:tab w:val="center" w:pos="4153"/>
        <w:tab w:val="right" w:pos="8306"/>
      </w:tabs>
    </w:pPr>
  </w:style>
  <w:style w:type="paragraph" w:styleId="a7">
    <w:name w:val="footnote text"/>
    <w:link w:val="15"/>
    <w:uiPriority w:val="99"/>
    <w:semiHidden/>
    <w:unhideWhenUsed/>
    <w:pPr>
      <w:spacing w:after="40"/>
    </w:pPr>
    <w:rPr>
      <w:sz w:val="18"/>
      <w:szCs w:val="22"/>
      <w:lang w:eastAsia="en-US" w:bidi="en-US"/>
    </w:rPr>
  </w:style>
  <w:style w:type="paragraph" w:styleId="17">
    <w:name w:val="toc 1"/>
    <w:uiPriority w:val="39"/>
    <w:unhideWhenUsed/>
    <w:pP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spacing w:after="57"/>
      <w:ind w:left="283"/>
    </w:pPr>
    <w:rPr>
      <w:szCs w:val="22"/>
      <w:lang w:eastAsia="en-US" w:bidi="en-US"/>
    </w:rPr>
  </w:style>
  <w:style w:type="paragraph" w:styleId="31">
    <w:name w:val="toc 3"/>
    <w:uiPriority w:val="39"/>
    <w:unhideWhenUsed/>
    <w:pPr>
      <w:spacing w:after="57"/>
      <w:ind w:left="567"/>
    </w:pPr>
    <w:rPr>
      <w:szCs w:val="22"/>
      <w:lang w:eastAsia="en-US" w:bidi="en-US"/>
    </w:rPr>
  </w:style>
  <w:style w:type="paragraph" w:styleId="41">
    <w:name w:val="toc 4"/>
    <w:uiPriority w:val="39"/>
    <w:unhideWhenUsed/>
    <w:pPr>
      <w:spacing w:after="57"/>
      <w:ind w:left="850"/>
    </w:pPr>
    <w:rPr>
      <w:szCs w:val="22"/>
      <w:lang w:eastAsia="en-US" w:bidi="en-US"/>
    </w:rPr>
  </w:style>
  <w:style w:type="paragraph" w:styleId="51">
    <w:name w:val="toc 5"/>
    <w:uiPriority w:val="39"/>
    <w:unhideWhenUsed/>
    <w:pP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spacing w:after="57"/>
      <w:ind w:left="2268"/>
    </w:pPr>
    <w:rPr>
      <w:szCs w:val="22"/>
      <w:lang w:eastAsia="en-US" w:bidi="en-US"/>
    </w:rPr>
  </w:style>
  <w:style w:type="paragraph" w:styleId="aff2">
    <w:name w:val="TOC Heading"/>
    <w:uiPriority w:val="39"/>
    <w:unhideWhenUsed/>
    <w:qFormat/>
    <w:rPr>
      <w:szCs w:val="22"/>
      <w:lang w:eastAsia="en-US" w:bidi="en-US"/>
    </w:rPr>
  </w:style>
  <w:style w:type="paragraph" w:styleId="24">
    <w:name w:val="Body Text 2"/>
    <w:basedOn w:val="a"/>
    <w:qFormat/>
    <w:pPr>
      <w:spacing w:before="120"/>
      <w:ind w:right="5102"/>
      <w:jc w:val="center"/>
    </w:pPr>
  </w:style>
  <w:style w:type="paragraph" w:customStyle="1" w:styleId="aff3">
    <w:name w:val="Обращение"/>
    <w:basedOn w:val="a"/>
    <w:next w:val="a"/>
    <w:qFormat/>
    <w:pPr>
      <w:spacing w:before="240" w:after="120"/>
      <w:jc w:val="center"/>
    </w:pPr>
    <w:rPr>
      <w:b/>
    </w:rPr>
  </w:style>
  <w:style w:type="paragraph" w:customStyle="1" w:styleId="aff4">
    <w:name w:val="Адресные реквизиты"/>
    <w:basedOn w:val="afc"/>
    <w:next w:val="afc"/>
    <w:qFormat/>
    <w:pPr>
      <w:jc w:val="left"/>
    </w:pPr>
    <w:rPr>
      <w:sz w:val="16"/>
    </w:rPr>
  </w:style>
  <w:style w:type="paragraph" w:customStyle="1" w:styleId="aff5">
    <w:name w:val="Адресат"/>
    <w:basedOn w:val="a"/>
    <w:qFormat/>
    <w:pPr>
      <w:spacing w:before="120"/>
    </w:pPr>
    <w:rPr>
      <w:b/>
    </w:rPr>
  </w:style>
  <w:style w:type="paragraph" w:styleId="32">
    <w:name w:val="Body Text 3"/>
    <w:basedOn w:val="a"/>
    <w:qFormat/>
    <w:pPr>
      <w:tabs>
        <w:tab w:val="left" w:pos="7371"/>
      </w:tabs>
      <w:spacing w:before="120"/>
    </w:pPr>
    <w:rPr>
      <w:sz w:val="28"/>
    </w:rPr>
  </w:style>
  <w:style w:type="paragraph" w:styleId="af8">
    <w:name w:val="Balloon Text"/>
    <w:basedOn w:val="a"/>
    <w:link w:val="af7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customStyle="1" w:styleId="16">
    <w:name w:val="Текст примечания1"/>
    <w:basedOn w:val="a"/>
    <w:next w:val="aff6"/>
    <w:link w:val="afa"/>
    <w:uiPriority w:val="99"/>
    <w:semiHidden/>
    <w:unhideWhenUsed/>
    <w:qFormat/>
    <w:pPr>
      <w:spacing w:after="160"/>
    </w:pPr>
    <w:rPr>
      <w:szCs w:val="20"/>
      <w:lang w:eastAsia="ru-RU" w:bidi="ar-SA"/>
    </w:rPr>
  </w:style>
  <w:style w:type="paragraph" w:styleId="aff6">
    <w:name w:val="annotation text"/>
    <w:basedOn w:val="a"/>
    <w:link w:val="18"/>
    <w:uiPriority w:val="99"/>
    <w:semiHidden/>
    <w:unhideWhenUsed/>
    <w:rPr>
      <w:szCs w:val="20"/>
    </w:rPr>
  </w:style>
  <w:style w:type="paragraph" w:customStyle="1" w:styleId="ConsPlusNormal">
    <w:name w:val="ConsPlusNormal"/>
    <w:qFormat/>
    <w:pPr>
      <w:widowControl w:val="0"/>
    </w:pPr>
    <w:rPr>
      <w:rFonts w:ascii="PT Astra Serif" w:hAnsi="PT Astra Serif" w:cs="PT Astra Serif"/>
      <w:sz w:val="28"/>
    </w:rPr>
  </w:style>
  <w:style w:type="paragraph" w:styleId="aff7">
    <w:name w:val="Normal (Web)"/>
    <w:basedOn w:val="a"/>
    <w:uiPriority w:val="99"/>
    <w:unhideWhenUsed/>
    <w:qFormat/>
    <w:pPr>
      <w:spacing w:beforeAutospacing="1" w:afterAutospacing="1"/>
    </w:pPr>
    <w:rPr>
      <w:sz w:val="24"/>
      <w:szCs w:val="24"/>
      <w:lang w:eastAsia="ru-RU" w:bidi="ar-SA"/>
    </w:rPr>
  </w:style>
  <w:style w:type="numbering" w:customStyle="1" w:styleId="aff8">
    <w:name w:val="Без списка"/>
    <w:uiPriority w:val="99"/>
    <w:semiHidden/>
    <w:unhideWhenUsed/>
    <w:qFormat/>
  </w:style>
  <w:style w:type="table" w:styleId="aff9">
    <w:name w:val="Table Grid"/>
    <w:uiPriority w:val="59"/>
    <w:rPr>
      <w:szCs w:val="22"/>
      <w:lang w:eastAsia="en-US" w:bidi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szCs w:val="22"/>
      <w:lang w:eastAsia="en-US" w:bidi="en-US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">
    <w:name w:val="Текст примечания Знак1"/>
    <w:link w:val="aff6"/>
    <w:uiPriority w:val="59"/>
    <w:rPr>
      <w:szCs w:val="22"/>
      <w:lang w:eastAsia="en-US" w:bidi="en-US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Pr>
      <w:szCs w:val="22"/>
      <w:lang w:eastAsia="en-US" w:bidi="en-US"/>
    </w:rPr>
    <w:tblPr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rPr>
      <w:szCs w:val="22"/>
      <w:lang w:eastAsia="en-US" w:bidi="en-US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rPr>
      <w:szCs w:val="22"/>
      <w:lang w:eastAsia="en-US" w:bidi="en-US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rPr>
      <w:szCs w:val="22"/>
      <w:lang w:eastAsia="en-US" w:bidi="en-US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Pr>
      <w:szCs w:val="22"/>
      <w:lang w:eastAsia="en-US" w:bidi="en-US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szCs w:val="22"/>
      <w:lang w:eastAsia="en-US" w:bidi="en-US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szCs w:val="22"/>
      <w:lang w:eastAsia="en-US" w:bidi="en-US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szCs w:val="22"/>
      <w:lang w:eastAsia="en-US" w:bidi="en-US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szCs w:val="22"/>
      <w:lang w:eastAsia="en-US" w:bidi="en-US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szCs w:val="22"/>
      <w:lang w:eastAsia="en-US" w:bidi="en-US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szCs w:val="22"/>
      <w:lang w:eastAsia="en-US" w:bidi="en-US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Pr>
      <w:szCs w:val="22"/>
      <w:lang w:eastAsia="en-US" w:bidi="en-US"/>
    </w:rPr>
    <w:tblPr>
      <w:tblStyleRowBandSize w:val="1"/>
      <w:tblStyleColBandSize w:val="1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szCs w:val="22"/>
      <w:lang w:eastAsia="en-US" w:bidi="en-US"/>
    </w:rPr>
    <w:tblPr>
      <w:tblStyleRowBandSize w:val="1"/>
      <w:tblStyleColBandSize w:val="1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szCs w:val="22"/>
      <w:lang w:eastAsia="en-US" w:bidi="en-US"/>
    </w:rPr>
    <w:tblPr>
      <w:tblStyleRowBandSize w:val="1"/>
      <w:tblStyleColBandSize w:val="1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szCs w:val="22"/>
      <w:lang w:eastAsia="en-US" w:bidi="en-US"/>
    </w:rPr>
    <w:tblPr>
      <w:tblStyleRowBandSize w:val="1"/>
      <w:tblStyleColBandSize w:val="1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szCs w:val="22"/>
      <w:lang w:eastAsia="en-US" w:bidi="en-US"/>
    </w:rPr>
    <w:tblPr>
      <w:tblStyleRowBandSize w:val="1"/>
      <w:tblStyleColBandSize w:val="1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szCs w:val="22"/>
      <w:lang w:eastAsia="en-US" w:bidi="en-US"/>
    </w:rPr>
    <w:tblPr>
      <w:tblStyleRowBandSize w:val="1"/>
      <w:tblStyleColBandSize w:val="1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szCs w:val="22"/>
      <w:lang w:eastAsia="en-US" w:bidi="en-US"/>
    </w:rPr>
    <w:tblPr>
      <w:tblStyleRowBandSize w:val="1"/>
      <w:tblStyleColBandSize w:val="1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tblPr>
      <w:tblStyleRowBandSize w:val="1"/>
      <w:tblStyleColBandSize w:val="1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tblPr>
      <w:tblStyleRowBandSize w:val="1"/>
      <w:tblStyleColBandSize w:val="1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tblPr>
      <w:tblStyleRowBandSize w:val="1"/>
      <w:tblStyleColBandSize w:val="1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tblPr>
      <w:tblStyleRowBandSize w:val="1"/>
      <w:tblStyleColBandSize w:val="1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tblPr>
      <w:tblStyleRowBandSize w:val="1"/>
      <w:tblStyleColBandSize w:val="1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tblPr>
      <w:tblStyleRowBandSize w:val="1"/>
      <w:tblStyleColBandSize w:val="1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(www.pravo.gov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(www.pravo.gov.ru" TargetMode="Externa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/>
        <a:ln w="25400"/>
        <a:ln w="38100"/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B41507-586A-4804-ACCD-3E6B5E5129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Гензе Анастасия Ивановна</dc:creator>
  <cp:lastModifiedBy>Наталья Николаевна Фигач</cp:lastModifiedBy>
  <cp:revision>2</cp:revision>
  <cp:lastPrinted>2025-12-23T04:10:00Z</cp:lastPrinted>
  <dcterms:created xsi:type="dcterms:W3CDTF">2025-12-24T08:30:00Z</dcterms:created>
  <dcterms:modified xsi:type="dcterms:W3CDTF">2025-12-24T08:30:00Z</dcterms:modified>
  <dc:language>ru-RU</dc:language>
</cp:coreProperties>
</file>