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35E" w:rsidRPr="00192DB9" w:rsidRDefault="00B6335E" w:rsidP="00B6335E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24</w:t>
      </w:r>
      <w:r>
        <w:rPr>
          <w:rFonts w:ascii="PT Astra Serif" w:hAnsi="PT Astra Serif"/>
          <w:szCs w:val="26"/>
        </w:rPr>
        <w:t xml:space="preserve">.12.2025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</w:t>
      </w:r>
      <w:r w:rsidRPr="00192DB9">
        <w:rPr>
          <w:rFonts w:ascii="PT Astra Serif" w:hAnsi="PT Astra Serif"/>
          <w:szCs w:val="26"/>
        </w:rPr>
        <w:t xml:space="preserve">№ </w:t>
      </w:r>
      <w:proofErr w:type="spellStart"/>
      <w:r w:rsidRPr="00192DB9">
        <w:rPr>
          <w:rFonts w:ascii="PT Astra Serif" w:hAnsi="PT Astra Serif"/>
          <w:szCs w:val="26"/>
        </w:rPr>
        <w:t>5</w:t>
      </w:r>
      <w:r>
        <w:rPr>
          <w:rFonts w:ascii="PT Astra Serif" w:hAnsi="PT Astra Serif"/>
          <w:szCs w:val="26"/>
        </w:rPr>
        <w:t>9</w:t>
      </w:r>
      <w:r>
        <w:rPr>
          <w:rFonts w:ascii="PT Astra Serif" w:hAnsi="PT Astra Serif"/>
          <w:szCs w:val="26"/>
        </w:rPr>
        <w:t>2</w:t>
      </w:r>
      <w:r w:rsidRPr="00192DB9">
        <w:rPr>
          <w:rFonts w:ascii="PT Astra Serif" w:hAnsi="PT Astra Serif"/>
          <w:szCs w:val="26"/>
        </w:rPr>
        <w:t>а</w:t>
      </w:r>
      <w:proofErr w:type="spellEnd"/>
    </w:p>
    <w:p w:rsidR="00B6335E" w:rsidRPr="003A2D53" w:rsidRDefault="00B6335E" w:rsidP="00B6335E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B6335E" w:rsidRPr="003A2D53" w:rsidRDefault="00B6335E" w:rsidP="00B6335E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066FB5" w:rsidRDefault="00B6335E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 xml:space="preserve">О внесении изменений в постановление Администрации </w:t>
      </w:r>
    </w:p>
    <w:p w:rsidR="00066FB5" w:rsidRDefault="00B6335E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 xml:space="preserve">Томской области от 11.02.2013 №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45а</w:t>
      </w:r>
      <w:proofErr w:type="spellEnd"/>
    </w:p>
    <w:p w:rsidR="00066FB5" w:rsidRDefault="00066FB5">
      <w:pPr>
        <w:spacing w:after="0" w:line="240" w:lineRule="auto"/>
        <w:ind w:firstLine="709"/>
        <w:jc w:val="center"/>
        <w:rPr>
          <w:rFonts w:ascii="PT Astra Serif" w:eastAsia="Times New Roman" w:hAnsi="PT Astra Serif"/>
          <w:sz w:val="26"/>
          <w:szCs w:val="26"/>
        </w:rPr>
      </w:pPr>
    </w:p>
    <w:p w:rsidR="00066FB5" w:rsidRDefault="00066FB5">
      <w:pPr>
        <w:spacing w:after="0" w:line="240" w:lineRule="auto"/>
        <w:ind w:firstLine="709"/>
        <w:jc w:val="center"/>
        <w:rPr>
          <w:rFonts w:ascii="PT Astra Serif" w:eastAsia="Times New Roman" w:hAnsi="PT Astra Serif"/>
          <w:sz w:val="26"/>
          <w:szCs w:val="26"/>
        </w:rPr>
      </w:pPr>
    </w:p>
    <w:p w:rsidR="00066FB5" w:rsidRDefault="00B6335E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Times New Roman" w:hAnsi="PT Astra Serif"/>
          <w:sz w:val="26"/>
          <w:szCs w:val="26"/>
        </w:rPr>
        <w:br/>
        <w:t>2002 года № 9-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ОЗ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«О нормативных правовых актах Томской области»</w:t>
      </w:r>
    </w:p>
    <w:p w:rsidR="00066FB5" w:rsidRDefault="00B6335E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ПОСТАНОВЛЯЮ:</w:t>
      </w:r>
    </w:p>
    <w:p w:rsidR="00066FB5" w:rsidRDefault="00B6335E">
      <w:pPr>
        <w:pStyle w:val="af4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>
        <w:rPr>
          <w:rFonts w:ascii="PT Astra Serif" w:hAnsi="PT Astra Serif"/>
          <w:sz w:val="26"/>
          <w:szCs w:val="26"/>
        </w:rPr>
        <w:t>Внести в постановление Администрации Томской области от 11.02.2013 № </w:t>
      </w:r>
      <w:proofErr w:type="spellStart"/>
      <w:r>
        <w:rPr>
          <w:rFonts w:ascii="PT Astra Serif" w:hAnsi="PT Astra Serif"/>
          <w:sz w:val="26"/>
          <w:szCs w:val="26"/>
        </w:rPr>
        <w:t>45а</w:t>
      </w:r>
      <w:proofErr w:type="spellEnd"/>
      <w:r>
        <w:rPr>
          <w:rFonts w:ascii="PT Astra Serif" w:hAnsi="PT Astra Serif"/>
          <w:sz w:val="26"/>
          <w:szCs w:val="26"/>
        </w:rPr>
        <w:t xml:space="preserve"> «О тарифах на перевозку пассажиров и багажа автомобильным транспортом по межмуниципальным маршрутам регулярных перевозок (пригородным маршрутам регулярных перевозок и междугородным ма</w:t>
      </w:r>
      <w:r>
        <w:rPr>
          <w:rFonts w:ascii="PT Astra Serif" w:hAnsi="PT Astra Serif"/>
          <w:sz w:val="26"/>
          <w:szCs w:val="26"/>
        </w:rPr>
        <w:t>ршрутам регулярных перевозок) в границах Томской области» (Собрание законодательства Томской области, 2013, № 2/1 (91) следующие изменения:</w:t>
      </w:r>
      <w:proofErr w:type="gramEnd"/>
    </w:p>
    <w:p w:rsidR="00066FB5" w:rsidRDefault="00B6335E">
      <w:pPr>
        <w:pStyle w:val="af4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приложение № 1 изложить в новой редакции согласно приложению № 1 </w:t>
      </w:r>
      <w:r>
        <w:rPr>
          <w:rFonts w:ascii="PT Astra Serif" w:hAnsi="PT Astra Serif"/>
          <w:sz w:val="26"/>
          <w:szCs w:val="26"/>
        </w:rPr>
        <w:br/>
        <w:t>к настоящему постановлению;</w:t>
      </w:r>
    </w:p>
    <w:p w:rsidR="00066FB5" w:rsidRDefault="00B6335E">
      <w:pPr>
        <w:pStyle w:val="af4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приложение № 1.1</w:t>
      </w:r>
      <w:r>
        <w:rPr>
          <w:rFonts w:ascii="PT Astra Serif" w:hAnsi="PT Astra Serif"/>
          <w:sz w:val="26"/>
          <w:szCs w:val="26"/>
        </w:rPr>
        <w:t xml:space="preserve"> изложить в новой редакции согласно приложению № 2 к настоящему постановлению;</w:t>
      </w:r>
    </w:p>
    <w:p w:rsidR="00066FB5" w:rsidRDefault="00B6335E">
      <w:pPr>
        <w:pStyle w:val="af4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приложение № 1.2 изложить в новой редакции согласно приложению № 3 к настоящему постановлению;</w:t>
      </w:r>
    </w:p>
    <w:p w:rsidR="00066FB5" w:rsidRDefault="00B6335E">
      <w:pPr>
        <w:pStyle w:val="af4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 приложение № 2 изложить в новой редакции согласно приложению № 4 </w:t>
      </w:r>
      <w:r>
        <w:rPr>
          <w:rFonts w:ascii="PT Astra Serif" w:hAnsi="PT Astra Serif"/>
          <w:sz w:val="26"/>
          <w:szCs w:val="26"/>
        </w:rPr>
        <w:br/>
        <w:t>к настояще</w:t>
      </w:r>
      <w:r>
        <w:rPr>
          <w:rFonts w:ascii="PT Astra Serif" w:hAnsi="PT Astra Serif"/>
          <w:sz w:val="26"/>
          <w:szCs w:val="26"/>
        </w:rPr>
        <w:t>му постановлению;</w:t>
      </w:r>
    </w:p>
    <w:p w:rsidR="00066FB5" w:rsidRDefault="00B6335E">
      <w:pPr>
        <w:pStyle w:val="af4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приложение № 2.1 изложить в новой редакции согласно приложению № 5 к настоящему постановлению;</w:t>
      </w:r>
    </w:p>
    <w:p w:rsidR="00066FB5" w:rsidRDefault="00B6335E">
      <w:pPr>
        <w:pStyle w:val="af4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 приложение № 4 изложить в новой редакции согласно приложению № 6 </w:t>
      </w:r>
      <w:r>
        <w:rPr>
          <w:rFonts w:ascii="PT Astra Serif" w:hAnsi="PT Astra Serif"/>
          <w:sz w:val="26"/>
          <w:szCs w:val="26"/>
        </w:rPr>
        <w:br/>
        <w:t>к настоящему постановлению.</w:t>
      </w:r>
    </w:p>
    <w:p w:rsidR="00066FB5" w:rsidRDefault="00B6335E">
      <w:pPr>
        <w:pStyle w:val="af4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Департаменту информационной политики Адм</w:t>
      </w:r>
      <w:r>
        <w:rPr>
          <w:rFonts w:ascii="PT Astra Serif" w:hAnsi="PT Astra Serif"/>
          <w:sz w:val="26"/>
          <w:szCs w:val="26"/>
        </w:rPr>
        <w:t>инистрации Томской области обеспечить опубликование настоящего постановления.</w:t>
      </w:r>
    </w:p>
    <w:p w:rsidR="00066FB5" w:rsidRDefault="00B6335E">
      <w:pPr>
        <w:pStyle w:val="af4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 xml:space="preserve">3. Настоящее постановление вступает в силу с 1 января 2026 года, </w:t>
      </w:r>
      <w:r>
        <w:rPr>
          <w:rFonts w:ascii="PT Astra Serif" w:eastAsia="Times New Roman" w:hAnsi="PT Astra Serif"/>
          <w:sz w:val="26"/>
          <w:szCs w:val="26"/>
        </w:rPr>
        <w:br/>
        <w:t xml:space="preserve">но не ранее дня его </w:t>
      </w:r>
      <w:r>
        <w:rPr>
          <w:rFonts w:ascii="PT Astra Serif" w:eastAsia="Times New Roman" w:hAnsi="PT Astra Serif"/>
          <w:color w:val="000000"/>
          <w:sz w:val="26"/>
          <w:szCs w:val="26"/>
        </w:rPr>
        <w:t>официального опубликования</w:t>
      </w:r>
      <w:r>
        <w:rPr>
          <w:rFonts w:ascii="PT Astra Serif" w:eastAsia="Times New Roman" w:hAnsi="PT Astra Serif"/>
          <w:sz w:val="26"/>
          <w:szCs w:val="26"/>
        </w:rPr>
        <w:t>.</w:t>
      </w:r>
    </w:p>
    <w:p w:rsidR="00066FB5" w:rsidRDefault="00066FB5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</w:p>
    <w:p w:rsidR="00066FB5" w:rsidRDefault="00066FB5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</w:p>
    <w:p w:rsidR="00066FB5" w:rsidRDefault="00066FB5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</w:p>
    <w:p w:rsidR="00066FB5" w:rsidRDefault="00066FB5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</w:p>
    <w:p w:rsidR="00066FB5" w:rsidRDefault="00B6335E">
      <w:pPr>
        <w:tabs>
          <w:tab w:val="left" w:pos="851"/>
        </w:tabs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</w:rPr>
        <w:t>И.о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. Губернатора Томской области </w:t>
      </w:r>
      <w:r>
        <w:rPr>
          <w:rFonts w:ascii="PT Astra Serif" w:eastAsia="Times New Roman" w:hAnsi="PT Astra Serif"/>
          <w:sz w:val="26"/>
          <w:szCs w:val="26"/>
        </w:rPr>
        <w:tab/>
      </w:r>
      <w:r>
        <w:rPr>
          <w:rFonts w:ascii="PT Astra Serif" w:eastAsia="Times New Roman" w:hAnsi="PT Astra Serif"/>
          <w:sz w:val="26"/>
          <w:szCs w:val="26"/>
        </w:rPr>
        <w:tab/>
      </w:r>
      <w:r>
        <w:rPr>
          <w:rFonts w:ascii="PT Astra Serif" w:eastAsia="Times New Roman" w:hAnsi="PT Astra Serif"/>
          <w:sz w:val="26"/>
          <w:szCs w:val="26"/>
        </w:rPr>
        <w:tab/>
      </w:r>
      <w:r>
        <w:rPr>
          <w:rFonts w:ascii="PT Astra Serif" w:eastAsia="Times New Roman" w:hAnsi="PT Astra Serif"/>
          <w:sz w:val="26"/>
          <w:szCs w:val="26"/>
        </w:rPr>
        <w:tab/>
      </w:r>
      <w:r>
        <w:rPr>
          <w:rFonts w:ascii="PT Astra Serif" w:eastAsia="Times New Roman" w:hAnsi="PT Astra Serif"/>
          <w:sz w:val="26"/>
          <w:szCs w:val="26"/>
        </w:rPr>
        <w:tab/>
        <w:t xml:space="preserve">         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А.М</w:t>
      </w:r>
      <w:proofErr w:type="spellEnd"/>
      <w:r>
        <w:rPr>
          <w:rFonts w:ascii="PT Astra Serif" w:eastAsia="Times New Roman" w:hAnsi="PT Astra Serif"/>
          <w:sz w:val="26"/>
          <w:szCs w:val="26"/>
        </w:rPr>
        <w:t>. Рожков</w:t>
      </w:r>
    </w:p>
    <w:p w:rsidR="00066FB5" w:rsidRDefault="00066FB5">
      <w:pPr>
        <w:spacing w:after="0" w:line="240" w:lineRule="auto"/>
        <w:rPr>
          <w:rFonts w:ascii="PT Astra Serif" w:eastAsia="Times New Roman" w:hAnsi="PT Astra Serif" w:cs="Arial"/>
          <w:sz w:val="18"/>
          <w:szCs w:val="18"/>
        </w:rPr>
      </w:pPr>
    </w:p>
    <w:p w:rsidR="00066FB5" w:rsidRDefault="00066FB5">
      <w:pPr>
        <w:spacing w:after="0" w:line="240" w:lineRule="auto"/>
        <w:rPr>
          <w:rFonts w:ascii="PT Astra Serif" w:eastAsia="Times New Roman" w:hAnsi="PT Astra Serif" w:cs="Arial"/>
          <w:sz w:val="18"/>
          <w:szCs w:val="18"/>
        </w:rPr>
      </w:pPr>
    </w:p>
    <w:p w:rsidR="00066FB5" w:rsidRDefault="00066FB5">
      <w:pPr>
        <w:spacing w:after="0" w:line="240" w:lineRule="auto"/>
        <w:rPr>
          <w:rFonts w:ascii="PT Astra Serif" w:eastAsia="Times New Roman" w:hAnsi="PT Astra Serif" w:cs="Arial"/>
          <w:sz w:val="18"/>
          <w:szCs w:val="18"/>
        </w:rPr>
      </w:pPr>
    </w:p>
    <w:p w:rsidR="00066FB5" w:rsidRDefault="00066FB5">
      <w:pPr>
        <w:spacing w:after="0" w:line="240" w:lineRule="auto"/>
        <w:rPr>
          <w:rFonts w:ascii="PT Astra Serif" w:eastAsia="Times New Roman" w:hAnsi="PT Astra Serif" w:cs="Arial"/>
          <w:sz w:val="18"/>
          <w:szCs w:val="18"/>
        </w:rPr>
      </w:pPr>
    </w:p>
    <w:p w:rsidR="00066FB5" w:rsidRDefault="00066FB5">
      <w:pPr>
        <w:spacing w:after="0" w:line="240" w:lineRule="auto"/>
        <w:rPr>
          <w:rFonts w:ascii="PT Astra Serif" w:eastAsia="Times New Roman" w:hAnsi="PT Astra Serif" w:cs="Arial"/>
          <w:sz w:val="18"/>
          <w:szCs w:val="18"/>
        </w:rPr>
      </w:pPr>
    </w:p>
    <w:p w:rsidR="00066FB5" w:rsidRDefault="00B6335E">
      <w:pPr>
        <w:spacing w:after="0" w:line="240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 xml:space="preserve">Касьянова </w:t>
      </w:r>
      <w:proofErr w:type="spellStart"/>
      <w:r>
        <w:rPr>
          <w:rFonts w:ascii="PT Astra Serif" w:eastAsia="PT Astra Serif" w:hAnsi="PT Astra Serif" w:cs="PT Astra Serif"/>
          <w:sz w:val="20"/>
          <w:szCs w:val="20"/>
        </w:rPr>
        <w:t>О.Н</w:t>
      </w:r>
      <w:proofErr w:type="spellEnd"/>
      <w:r>
        <w:rPr>
          <w:rFonts w:ascii="PT Astra Serif" w:eastAsia="PT Astra Serif" w:hAnsi="PT Astra Serif" w:cs="PT Astra Serif"/>
          <w:sz w:val="20"/>
          <w:szCs w:val="20"/>
        </w:rPr>
        <w:t>.</w:t>
      </w:r>
    </w:p>
    <w:p w:rsidR="00066FB5" w:rsidRDefault="00B6335E">
      <w:pPr>
        <w:spacing w:after="0" w:line="240" w:lineRule="auto"/>
        <w:rPr>
          <w:rFonts w:ascii="PT Astra Serif" w:eastAsia="Times New Roman" w:hAnsi="PT Astra Serif" w:cs="Arial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</w:rPr>
        <w:t>1219eg01.pap2025</w:t>
      </w:r>
      <w:proofErr w:type="spellEnd"/>
    </w:p>
    <w:p w:rsidR="00066FB5" w:rsidRDefault="00066FB5">
      <w:pPr>
        <w:spacing w:after="0" w:line="240" w:lineRule="auto"/>
        <w:rPr>
          <w:rFonts w:ascii="PT Astra Serif" w:eastAsia="Times New Roman" w:hAnsi="PT Astra Serif" w:cs="Arial"/>
          <w:sz w:val="20"/>
          <w:szCs w:val="20"/>
        </w:rPr>
        <w:sectPr w:rsidR="00066FB5">
          <w:headerReference w:type="default" r:id="rId9"/>
          <w:headerReference w:type="first" r:id="rId10"/>
          <w:pgSz w:w="11906" w:h="16838"/>
          <w:pgMar w:top="1134" w:right="849" w:bottom="426" w:left="1701" w:header="720" w:footer="55" w:gutter="0"/>
          <w:cols w:space="720"/>
          <w:titlePg/>
          <w:docGrid w:linePitch="360"/>
        </w:sectPr>
      </w:pPr>
    </w:p>
    <w:p w:rsidR="00066FB5" w:rsidRDefault="00B6335E">
      <w:pPr>
        <w:spacing w:after="0" w:line="240" w:lineRule="auto"/>
        <w:ind w:left="5670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lastRenderedPageBreak/>
        <w:t xml:space="preserve">Приложение № 1 </w:t>
      </w:r>
      <w:r>
        <w:rPr>
          <w:rFonts w:ascii="PT Astra Serif" w:eastAsia="Times New Roman" w:hAnsi="PT Astra Serif" w:cs="Arial"/>
          <w:sz w:val="24"/>
          <w:szCs w:val="24"/>
        </w:rPr>
        <w:br/>
        <w:t xml:space="preserve">к постановлению Администрации Томской области </w:t>
      </w:r>
    </w:p>
    <w:p w:rsidR="00066FB5" w:rsidRDefault="00B6335E">
      <w:pPr>
        <w:spacing w:after="0" w:line="240" w:lineRule="auto"/>
        <w:ind w:left="5670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t xml:space="preserve">от 24.12.2025 № </w:t>
      </w:r>
      <w:proofErr w:type="spellStart"/>
      <w:r>
        <w:rPr>
          <w:rFonts w:ascii="PT Astra Serif" w:eastAsia="Times New Roman" w:hAnsi="PT Astra Serif" w:cs="Arial"/>
          <w:sz w:val="24"/>
          <w:szCs w:val="24"/>
        </w:rPr>
        <w:t>592а</w:t>
      </w:r>
      <w:proofErr w:type="spellEnd"/>
    </w:p>
    <w:p w:rsidR="00066FB5" w:rsidRDefault="00066FB5">
      <w:pPr>
        <w:spacing w:after="0" w:line="240" w:lineRule="auto"/>
        <w:rPr>
          <w:rFonts w:ascii="PT Astra Serif" w:eastAsia="Times New Roman" w:hAnsi="PT Astra Serif" w:cs="Arial"/>
          <w:sz w:val="24"/>
          <w:szCs w:val="24"/>
        </w:rPr>
      </w:pPr>
    </w:p>
    <w:p w:rsidR="00066FB5" w:rsidRDefault="00066FB5">
      <w:pPr>
        <w:spacing w:after="0" w:line="240" w:lineRule="auto"/>
        <w:rPr>
          <w:rFonts w:ascii="PT Astra Serif" w:eastAsia="Times New Roman" w:hAnsi="PT Astra Serif" w:cs="Arial"/>
          <w:sz w:val="24"/>
          <w:szCs w:val="24"/>
        </w:rPr>
      </w:pPr>
    </w:p>
    <w:p w:rsidR="00066FB5" w:rsidRDefault="00B6335E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</w:rPr>
      </w:pPr>
      <w:r>
        <w:rPr>
          <w:rFonts w:ascii="PT Astra Serif" w:eastAsia="Times New Roman" w:hAnsi="PT Astra Serif" w:cs="Arial"/>
          <w:sz w:val="26"/>
          <w:szCs w:val="26"/>
        </w:rPr>
        <w:t xml:space="preserve">Предельная стоимость </w:t>
      </w:r>
      <w:r>
        <w:rPr>
          <w:rFonts w:ascii="PT Astra Serif" w:eastAsia="Times New Roman" w:hAnsi="PT Astra Serif" w:cs="Arial"/>
          <w:sz w:val="26"/>
          <w:szCs w:val="26"/>
        </w:rPr>
        <w:br/>
      </w:r>
      <w:r>
        <w:rPr>
          <w:rFonts w:ascii="PT Astra Serif" w:eastAsia="Times New Roman" w:hAnsi="PT Astra Serif" w:cs="Arial"/>
          <w:sz w:val="26"/>
          <w:szCs w:val="26"/>
        </w:rPr>
        <w:t xml:space="preserve">одного </w:t>
      </w:r>
      <w:proofErr w:type="spellStart"/>
      <w:r>
        <w:rPr>
          <w:rFonts w:ascii="PT Astra Serif" w:eastAsia="Times New Roman" w:hAnsi="PT Astra Serif" w:cs="Arial"/>
          <w:sz w:val="26"/>
          <w:szCs w:val="26"/>
        </w:rPr>
        <w:t>пассажиро</w:t>
      </w:r>
      <w:proofErr w:type="spellEnd"/>
      <w:r>
        <w:rPr>
          <w:rFonts w:ascii="PT Astra Serif" w:eastAsia="Times New Roman" w:hAnsi="PT Astra Serif" w:cs="Arial"/>
          <w:sz w:val="26"/>
          <w:szCs w:val="26"/>
        </w:rPr>
        <w:t xml:space="preserve">-километра на межмуниципальных междугородных </w:t>
      </w:r>
      <w:r>
        <w:rPr>
          <w:rFonts w:ascii="PT Astra Serif" w:eastAsia="Times New Roman" w:hAnsi="PT Astra Serif" w:cs="Arial"/>
          <w:sz w:val="26"/>
          <w:szCs w:val="26"/>
        </w:rPr>
        <w:br/>
        <w:t xml:space="preserve">маршрутах регулярных перевозок (за исключением маршрутов, </w:t>
      </w:r>
      <w:r>
        <w:rPr>
          <w:rFonts w:ascii="PT Astra Serif" w:eastAsia="Times New Roman" w:hAnsi="PT Astra Serif" w:cs="Arial"/>
          <w:sz w:val="26"/>
          <w:szCs w:val="26"/>
        </w:rPr>
        <w:br/>
        <w:t>указанных в приложении 1.1 к настоящему постановлению)</w:t>
      </w:r>
    </w:p>
    <w:p w:rsidR="00066FB5" w:rsidRDefault="00B6335E">
      <w:pPr>
        <w:spacing w:after="0" w:line="240" w:lineRule="auto"/>
        <w:jc w:val="right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t>(в рублях)</w:t>
      </w:r>
    </w:p>
    <w:p w:rsidR="00066FB5" w:rsidRDefault="00066FB5">
      <w:pPr>
        <w:spacing w:after="0" w:line="240" w:lineRule="auto"/>
        <w:jc w:val="right"/>
        <w:rPr>
          <w:rFonts w:ascii="PT Astra Serif" w:eastAsia="Times New Roman" w:hAnsi="PT Astra Serif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05"/>
        <w:gridCol w:w="1665"/>
      </w:tblGrid>
      <w:tr w:rsidR="00066FB5">
        <w:tc>
          <w:tcPr>
            <w:tcW w:w="7905" w:type="dxa"/>
          </w:tcPr>
          <w:p w:rsidR="00066FB5" w:rsidRDefault="00066FB5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</w:p>
        </w:tc>
        <w:tc>
          <w:tcPr>
            <w:tcW w:w="1665" w:type="dxa"/>
          </w:tcPr>
          <w:p w:rsidR="00066FB5" w:rsidRDefault="00B6335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2026 год</w:t>
            </w:r>
          </w:p>
        </w:tc>
      </w:tr>
      <w:tr w:rsidR="00066FB5">
        <w:tc>
          <w:tcPr>
            <w:tcW w:w="7905" w:type="dxa"/>
          </w:tcPr>
          <w:p w:rsidR="00066FB5" w:rsidRDefault="00B6335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 xml:space="preserve">В местностях, </w:t>
            </w:r>
            <w:proofErr w:type="spellStart"/>
            <w:r>
              <w:rPr>
                <w:rFonts w:ascii="PT Astra Serif" w:eastAsia="Times New Roman" w:hAnsi="PT Astra Serif" w:cs="Arial"/>
                <w:sz w:val="26"/>
                <w:szCs w:val="26"/>
              </w:rPr>
              <w:t>приравненных</w:t>
            </w:r>
            <w:proofErr w:type="spellEnd"/>
            <w:r>
              <w:rPr>
                <w:rFonts w:ascii="PT Astra Serif" w:eastAsia="Times New Roman" w:hAnsi="PT Astra Serif" w:cs="Arial"/>
                <w:sz w:val="26"/>
                <w:szCs w:val="26"/>
              </w:rPr>
              <w:t xml:space="preserve"> к районам Крайнего Севера</w:t>
            </w:r>
          </w:p>
        </w:tc>
        <w:tc>
          <w:tcPr>
            <w:tcW w:w="1665" w:type="dxa"/>
          </w:tcPr>
          <w:p w:rsidR="00066FB5" w:rsidRDefault="00B6335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2,20</w:t>
            </w:r>
            <w:r>
              <w:rPr>
                <w:rFonts w:ascii="PT Astra Serif" w:eastAsia="Times New Roman" w:hAnsi="PT Astra Serif" w:cs="Arial"/>
                <w:sz w:val="26"/>
                <w:szCs w:val="26"/>
              </w:rPr>
              <w:t>88</w:t>
            </w:r>
          </w:p>
        </w:tc>
      </w:tr>
      <w:tr w:rsidR="00066FB5">
        <w:tc>
          <w:tcPr>
            <w:tcW w:w="7905" w:type="dxa"/>
          </w:tcPr>
          <w:p w:rsidR="00066FB5" w:rsidRDefault="00B6335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В остальных местностях</w:t>
            </w:r>
          </w:p>
        </w:tc>
        <w:tc>
          <w:tcPr>
            <w:tcW w:w="1665" w:type="dxa"/>
          </w:tcPr>
          <w:p w:rsidR="00066FB5" w:rsidRDefault="00B6335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1,9161</w:t>
            </w:r>
          </w:p>
        </w:tc>
      </w:tr>
    </w:tbl>
    <w:p w:rsidR="00066FB5" w:rsidRDefault="00066FB5">
      <w:pPr>
        <w:spacing w:after="0" w:line="240" w:lineRule="auto"/>
        <w:jc w:val="both"/>
        <w:rPr>
          <w:rFonts w:ascii="PT Astra Serif" w:eastAsia="Times New Roman" w:hAnsi="PT Astra Serif" w:cs="Arial"/>
          <w:sz w:val="16"/>
          <w:szCs w:val="16"/>
        </w:rPr>
      </w:pPr>
    </w:p>
    <w:p w:rsidR="00066FB5" w:rsidRDefault="00B6335E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Предельная стоимость проезда автомобильным транспортом </w:t>
      </w:r>
      <w:r>
        <w:rPr>
          <w:rFonts w:ascii="PT Astra Serif" w:hAnsi="PT Astra Serif"/>
          <w:sz w:val="26"/>
          <w:szCs w:val="26"/>
        </w:rPr>
        <w:br/>
        <w:t>по межмуниципальным междугородным маршрутам при проезде только по участку маршрута в границах города Томска принимается равной предельному максим</w:t>
      </w:r>
      <w:r>
        <w:rPr>
          <w:rFonts w:ascii="PT Astra Serif" w:hAnsi="PT Astra Serif"/>
          <w:sz w:val="26"/>
          <w:szCs w:val="26"/>
        </w:rPr>
        <w:t>альному тарифу на перевозку пассажиров и багажа всеми видами транспорта общего пользования в городском и пригородном сообщении (кроме железнодорожного транспорта) по муниципальным маршрутам регулярных перевозок, установленному администрацией Города Томска.</w:t>
      </w:r>
      <w:proofErr w:type="gramEnd"/>
    </w:p>
    <w:p w:rsidR="00066FB5" w:rsidRDefault="00B6335E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 случае если предельная стоимость одного </w:t>
      </w:r>
      <w:proofErr w:type="spellStart"/>
      <w:r>
        <w:rPr>
          <w:rFonts w:ascii="PT Astra Serif" w:hAnsi="PT Astra Serif"/>
          <w:sz w:val="26"/>
          <w:szCs w:val="26"/>
        </w:rPr>
        <w:t>пассажиро</w:t>
      </w:r>
      <w:proofErr w:type="spellEnd"/>
      <w:r>
        <w:rPr>
          <w:rFonts w:ascii="PT Astra Serif" w:hAnsi="PT Astra Serif"/>
          <w:sz w:val="26"/>
          <w:szCs w:val="26"/>
        </w:rPr>
        <w:t xml:space="preserve">-километра, установленная данным приложением, участвует в </w:t>
      </w:r>
      <w:proofErr w:type="spellStart"/>
      <w:r>
        <w:rPr>
          <w:rFonts w:ascii="PT Astra Serif" w:hAnsi="PT Astra Serif"/>
          <w:sz w:val="26"/>
          <w:szCs w:val="26"/>
        </w:rPr>
        <w:t>расчете</w:t>
      </w:r>
      <w:proofErr w:type="spellEnd"/>
      <w:r>
        <w:rPr>
          <w:rFonts w:ascii="PT Astra Serif" w:hAnsi="PT Astra Serif"/>
          <w:sz w:val="26"/>
          <w:szCs w:val="26"/>
        </w:rPr>
        <w:t xml:space="preserve"> предельной стоимости проезда автомобильным транспортом по межмуниципальному междугородному маршруту, которым в соответствии с Реестром меж</w:t>
      </w:r>
      <w:r>
        <w:rPr>
          <w:rFonts w:ascii="PT Astra Serif" w:hAnsi="PT Astra Serif"/>
          <w:sz w:val="26"/>
          <w:szCs w:val="26"/>
        </w:rPr>
        <w:t xml:space="preserve">муниципальных маршрутов регулярных перевозок Томской области предусмотрено использование одного </w:t>
      </w:r>
      <w:r>
        <w:rPr>
          <w:rFonts w:ascii="PT Astra Serif" w:hAnsi="PT Astra Serif"/>
          <w:sz w:val="26"/>
          <w:szCs w:val="26"/>
        </w:rPr>
        <w:br/>
        <w:t xml:space="preserve">или нескольких остановочных пунктов, расположенных на территории автовокзала или автостанции, к данной предельной стоимости одного </w:t>
      </w:r>
      <w:proofErr w:type="spellStart"/>
      <w:r>
        <w:rPr>
          <w:rFonts w:ascii="PT Astra Serif" w:hAnsi="PT Astra Serif"/>
          <w:sz w:val="26"/>
          <w:szCs w:val="26"/>
        </w:rPr>
        <w:t>пассажиро</w:t>
      </w:r>
      <w:proofErr w:type="spellEnd"/>
      <w:r>
        <w:rPr>
          <w:rFonts w:ascii="PT Astra Serif" w:hAnsi="PT Astra Serif"/>
          <w:sz w:val="26"/>
          <w:szCs w:val="26"/>
        </w:rPr>
        <w:t>-километра применяе</w:t>
      </w:r>
      <w:r>
        <w:rPr>
          <w:rFonts w:ascii="PT Astra Serif" w:hAnsi="PT Astra Serif"/>
          <w:sz w:val="26"/>
          <w:szCs w:val="26"/>
        </w:rPr>
        <w:t>тся коэффициент, равный 1,1.</w:t>
      </w:r>
      <w:proofErr w:type="gramEnd"/>
    </w:p>
    <w:p w:rsidR="00066FB5" w:rsidRDefault="00066FB5">
      <w:pPr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</w:rPr>
      </w:pPr>
    </w:p>
    <w:p w:rsidR="00066FB5" w:rsidRDefault="00066FB5">
      <w:pPr>
        <w:spacing w:after="0" w:line="240" w:lineRule="auto"/>
        <w:ind w:left="4536"/>
        <w:rPr>
          <w:rFonts w:ascii="PT Astra Serif" w:eastAsia="Times New Roman" w:hAnsi="PT Astra Serif" w:cs="Arial"/>
          <w:sz w:val="24"/>
          <w:szCs w:val="24"/>
        </w:rPr>
        <w:sectPr w:rsidR="00066FB5">
          <w:headerReference w:type="first" r:id="rId11"/>
          <w:pgSz w:w="11906" w:h="16838"/>
          <w:pgMar w:top="1134" w:right="849" w:bottom="426" w:left="1701" w:header="720" w:footer="55" w:gutter="0"/>
          <w:cols w:space="720"/>
          <w:titlePg/>
          <w:docGrid w:linePitch="360"/>
        </w:sectPr>
      </w:pPr>
    </w:p>
    <w:p w:rsidR="00066FB5" w:rsidRDefault="00B6335E">
      <w:pPr>
        <w:spacing w:after="0" w:line="240" w:lineRule="auto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№ 2 </w:t>
      </w:r>
      <w:r>
        <w:rPr>
          <w:rFonts w:ascii="PT Astra Serif" w:hAnsi="PT Astra Serif"/>
          <w:sz w:val="24"/>
          <w:szCs w:val="24"/>
        </w:rPr>
        <w:br/>
        <w:t xml:space="preserve">к постановлению Администрации </w:t>
      </w:r>
    </w:p>
    <w:p w:rsidR="00066FB5" w:rsidRDefault="00B6335E">
      <w:pPr>
        <w:spacing w:after="0" w:line="240" w:lineRule="auto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Томской области </w:t>
      </w:r>
    </w:p>
    <w:p w:rsidR="00066FB5" w:rsidRDefault="00B6335E">
      <w:pPr>
        <w:spacing w:after="0" w:line="240" w:lineRule="auto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eastAsia="Times New Roman" w:hAnsi="PT Astra Serif" w:cs="Arial"/>
          <w:sz w:val="24"/>
          <w:szCs w:val="24"/>
        </w:rPr>
        <w:t xml:space="preserve">24.12.2025 № </w:t>
      </w:r>
      <w:proofErr w:type="spellStart"/>
      <w:r>
        <w:rPr>
          <w:rFonts w:ascii="PT Astra Serif" w:eastAsia="Times New Roman" w:hAnsi="PT Astra Serif" w:cs="Arial"/>
          <w:sz w:val="24"/>
          <w:szCs w:val="24"/>
        </w:rPr>
        <w:t>592а</w:t>
      </w:r>
      <w:proofErr w:type="spellEnd"/>
    </w:p>
    <w:p w:rsidR="00066FB5" w:rsidRDefault="00066FB5">
      <w:pPr>
        <w:spacing w:after="0" w:line="240" w:lineRule="auto"/>
        <w:ind w:left="2977"/>
        <w:jc w:val="both"/>
        <w:rPr>
          <w:rFonts w:ascii="PT Astra Serif" w:eastAsia="Times New Roman" w:hAnsi="PT Astra Serif" w:cs="Arial"/>
          <w:sz w:val="24"/>
          <w:szCs w:val="24"/>
        </w:rPr>
      </w:pPr>
    </w:p>
    <w:p w:rsidR="00066FB5" w:rsidRDefault="00066FB5">
      <w:pPr>
        <w:spacing w:after="0" w:line="240" w:lineRule="auto"/>
        <w:ind w:left="2977"/>
        <w:jc w:val="both"/>
        <w:rPr>
          <w:rFonts w:ascii="PT Astra Serif" w:eastAsia="Times New Roman" w:hAnsi="PT Astra Serif" w:cs="Arial"/>
          <w:sz w:val="24"/>
          <w:szCs w:val="24"/>
        </w:rPr>
      </w:pPr>
    </w:p>
    <w:p w:rsidR="00066FB5" w:rsidRDefault="00B6335E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</w:rPr>
      </w:pPr>
      <w:r>
        <w:rPr>
          <w:rFonts w:ascii="PT Astra Serif" w:eastAsia="Times New Roman" w:hAnsi="PT Astra Serif" w:cs="Arial"/>
          <w:sz w:val="26"/>
          <w:szCs w:val="26"/>
        </w:rPr>
        <w:t xml:space="preserve">Предельная стоимость </w:t>
      </w:r>
      <w:r>
        <w:rPr>
          <w:rFonts w:ascii="PT Astra Serif" w:eastAsia="Times New Roman" w:hAnsi="PT Astra Serif" w:cs="Arial"/>
          <w:sz w:val="26"/>
          <w:szCs w:val="26"/>
        </w:rPr>
        <w:br/>
        <w:t xml:space="preserve">одного </w:t>
      </w:r>
      <w:proofErr w:type="spellStart"/>
      <w:r>
        <w:rPr>
          <w:rFonts w:ascii="PT Astra Serif" w:eastAsia="Times New Roman" w:hAnsi="PT Astra Serif" w:cs="Arial"/>
          <w:sz w:val="26"/>
          <w:szCs w:val="26"/>
        </w:rPr>
        <w:t>пассажиро</w:t>
      </w:r>
      <w:proofErr w:type="spellEnd"/>
      <w:r>
        <w:rPr>
          <w:rFonts w:ascii="PT Astra Serif" w:eastAsia="Times New Roman" w:hAnsi="PT Astra Serif" w:cs="Arial"/>
          <w:sz w:val="26"/>
          <w:szCs w:val="26"/>
        </w:rPr>
        <w:t xml:space="preserve">-километра на межмуниципальных междугородных </w:t>
      </w:r>
      <w:r>
        <w:rPr>
          <w:rFonts w:ascii="PT Astra Serif" w:eastAsia="Times New Roman" w:hAnsi="PT Astra Serif" w:cs="Arial"/>
          <w:sz w:val="26"/>
          <w:szCs w:val="26"/>
        </w:rPr>
        <w:br/>
        <w:t>автобусных маршрутах</w:t>
      </w:r>
    </w:p>
    <w:p w:rsidR="00066FB5" w:rsidRDefault="00B6335E">
      <w:pPr>
        <w:spacing w:after="0" w:line="240" w:lineRule="auto"/>
        <w:jc w:val="right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t>(в рублях)</w:t>
      </w:r>
    </w:p>
    <w:p w:rsidR="00066FB5" w:rsidRDefault="00066FB5">
      <w:pPr>
        <w:spacing w:after="0" w:line="240" w:lineRule="auto"/>
        <w:jc w:val="right"/>
        <w:rPr>
          <w:rFonts w:ascii="PT Astra Serif" w:eastAsia="Times New Roman" w:hAnsi="PT Astra Serif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7"/>
        <w:gridCol w:w="3122"/>
        <w:gridCol w:w="2903"/>
      </w:tblGrid>
      <w:tr w:rsidR="00066FB5">
        <w:tc>
          <w:tcPr>
            <w:tcW w:w="5164" w:type="dxa"/>
            <w:vAlign w:val="center"/>
          </w:tcPr>
          <w:p w:rsidR="00066FB5" w:rsidRDefault="00B6335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Межмуниципальные междугородные маршруты</w:t>
            </w:r>
          </w:p>
        </w:tc>
        <w:tc>
          <w:tcPr>
            <w:tcW w:w="5165" w:type="dxa"/>
            <w:vAlign w:val="center"/>
          </w:tcPr>
          <w:p w:rsidR="00066FB5" w:rsidRDefault="00B6335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 xml:space="preserve">В местностях, </w:t>
            </w:r>
            <w:proofErr w:type="spellStart"/>
            <w:r>
              <w:rPr>
                <w:rFonts w:ascii="PT Astra Serif" w:eastAsia="Times New Roman" w:hAnsi="PT Astra Serif" w:cs="Arial"/>
                <w:sz w:val="26"/>
                <w:szCs w:val="26"/>
              </w:rPr>
              <w:t>приравненных</w:t>
            </w:r>
            <w:proofErr w:type="spellEnd"/>
            <w:r>
              <w:rPr>
                <w:rFonts w:ascii="PT Astra Serif" w:eastAsia="Times New Roman" w:hAnsi="PT Astra Serif" w:cs="Arial"/>
                <w:sz w:val="26"/>
                <w:szCs w:val="26"/>
              </w:rPr>
              <w:t xml:space="preserve"> к районам Крайнего Севера</w:t>
            </w:r>
          </w:p>
        </w:tc>
        <w:tc>
          <w:tcPr>
            <w:tcW w:w="5165" w:type="dxa"/>
            <w:vAlign w:val="center"/>
          </w:tcPr>
          <w:p w:rsidR="00066FB5" w:rsidRDefault="00B6335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В остальных местностях</w:t>
            </w:r>
          </w:p>
        </w:tc>
      </w:tr>
      <w:tr w:rsidR="00066FB5">
        <w:tc>
          <w:tcPr>
            <w:tcW w:w="5164" w:type="dxa"/>
          </w:tcPr>
          <w:p w:rsidR="00066FB5" w:rsidRDefault="00066FB5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</w:p>
        </w:tc>
        <w:tc>
          <w:tcPr>
            <w:tcW w:w="5165" w:type="dxa"/>
          </w:tcPr>
          <w:p w:rsidR="00066FB5" w:rsidRDefault="00B6335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2026 год</w:t>
            </w:r>
          </w:p>
        </w:tc>
        <w:tc>
          <w:tcPr>
            <w:tcW w:w="5165" w:type="dxa"/>
          </w:tcPr>
          <w:p w:rsidR="00066FB5" w:rsidRDefault="00B6335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2026 год</w:t>
            </w:r>
          </w:p>
        </w:tc>
      </w:tr>
      <w:tr w:rsidR="00066FB5">
        <w:tc>
          <w:tcPr>
            <w:tcW w:w="5164" w:type="dxa"/>
          </w:tcPr>
          <w:p w:rsidR="00066FB5" w:rsidRDefault="00B6335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503 «Томск – </w:t>
            </w:r>
            <w:proofErr w:type="spellStart"/>
            <w:r>
              <w:rPr>
                <w:rFonts w:ascii="PT Astra Serif" w:eastAsia="Times New Roman" w:hAnsi="PT Astra Serif" w:cs="Arial"/>
                <w:sz w:val="26"/>
                <w:szCs w:val="26"/>
              </w:rPr>
              <w:t>Итатка</w:t>
            </w:r>
            <w:proofErr w:type="spellEnd"/>
            <w:r>
              <w:rPr>
                <w:rFonts w:ascii="PT Astra Serif" w:eastAsia="Times New Roman" w:hAnsi="PT Astra Serif" w:cs="Arial"/>
                <w:sz w:val="26"/>
                <w:szCs w:val="26"/>
              </w:rPr>
              <w:t xml:space="preserve"> (Томское)»</w:t>
            </w:r>
          </w:p>
        </w:tc>
        <w:tc>
          <w:tcPr>
            <w:tcW w:w="5165" w:type="dxa"/>
          </w:tcPr>
          <w:p w:rsidR="00066FB5" w:rsidRDefault="00B6335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Х</w:t>
            </w:r>
          </w:p>
        </w:tc>
        <w:tc>
          <w:tcPr>
            <w:tcW w:w="5165" w:type="dxa"/>
          </w:tcPr>
          <w:p w:rsidR="00066FB5" w:rsidRDefault="00B6335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2,1632</w:t>
            </w:r>
          </w:p>
        </w:tc>
      </w:tr>
      <w:tr w:rsidR="00066FB5">
        <w:tc>
          <w:tcPr>
            <w:tcW w:w="5164" w:type="dxa"/>
          </w:tcPr>
          <w:p w:rsidR="00066FB5" w:rsidRDefault="00B6335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512 «Томск – </w:t>
            </w:r>
            <w:proofErr w:type="spellStart"/>
            <w:r>
              <w:rPr>
                <w:rFonts w:ascii="PT Astra Serif" w:eastAsia="Times New Roman" w:hAnsi="PT Astra Serif" w:cs="Arial"/>
                <w:sz w:val="26"/>
                <w:szCs w:val="26"/>
              </w:rPr>
              <w:t>Киреевск</w:t>
            </w:r>
            <w:proofErr w:type="spellEnd"/>
            <w:r>
              <w:rPr>
                <w:rFonts w:ascii="PT Astra Serif" w:eastAsia="Times New Roman" w:hAnsi="PT Astra Serif" w:cs="Arial"/>
                <w:sz w:val="26"/>
                <w:szCs w:val="26"/>
              </w:rPr>
              <w:t>»</w:t>
            </w:r>
          </w:p>
        </w:tc>
        <w:tc>
          <w:tcPr>
            <w:tcW w:w="5165" w:type="dxa"/>
          </w:tcPr>
          <w:p w:rsidR="00066FB5" w:rsidRDefault="00B6335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Х</w:t>
            </w:r>
          </w:p>
        </w:tc>
        <w:tc>
          <w:tcPr>
            <w:tcW w:w="5165" w:type="dxa"/>
          </w:tcPr>
          <w:p w:rsidR="00066FB5" w:rsidRDefault="00B6335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2,3716</w:t>
            </w:r>
          </w:p>
        </w:tc>
      </w:tr>
    </w:tbl>
    <w:p w:rsidR="00066FB5" w:rsidRDefault="00066FB5">
      <w:pPr>
        <w:pStyle w:val="af9"/>
        <w:spacing w:before="0" w:beforeAutospacing="0" w:after="0" w:afterAutospacing="0"/>
        <w:ind w:firstLine="540"/>
        <w:jc w:val="both"/>
        <w:rPr>
          <w:rFonts w:ascii="PT Astra Serif" w:hAnsi="PT Astra Serif"/>
          <w:sz w:val="16"/>
          <w:szCs w:val="16"/>
        </w:rPr>
      </w:pPr>
    </w:p>
    <w:p w:rsidR="00066FB5" w:rsidRDefault="00B6335E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Предельная стоимость проезда автомобильным транспортом </w:t>
      </w:r>
      <w:r>
        <w:rPr>
          <w:rFonts w:ascii="PT Astra Serif" w:hAnsi="PT Astra Serif"/>
          <w:sz w:val="26"/>
          <w:szCs w:val="26"/>
        </w:rPr>
        <w:br/>
        <w:t>по межмуниципальным междугородным маршрутам при проезде только по участку маршрута в границах города Томска принимается равной предельному максимальному тарифу на перевозку пассажиров и багажа всеми в</w:t>
      </w:r>
      <w:r>
        <w:rPr>
          <w:rFonts w:ascii="PT Astra Serif" w:hAnsi="PT Astra Serif"/>
          <w:sz w:val="26"/>
          <w:szCs w:val="26"/>
        </w:rPr>
        <w:t>идами транспорта общего пользования в городском и пригородном сообщении (кроме железнодорожного транспорта) по муниципальным маршрутам регулярных перевозок, установленному администрацией Города Томска.</w:t>
      </w:r>
      <w:proofErr w:type="gramEnd"/>
    </w:p>
    <w:p w:rsidR="00066FB5" w:rsidRDefault="00B6335E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 w:cs="Arial"/>
          <w:b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 случае если предельная с</w:t>
      </w:r>
      <w:r>
        <w:rPr>
          <w:rFonts w:ascii="PT Astra Serif" w:hAnsi="PT Astra Serif"/>
          <w:sz w:val="26"/>
          <w:szCs w:val="26"/>
        </w:rPr>
        <w:t xml:space="preserve">тоимость одного </w:t>
      </w:r>
      <w:proofErr w:type="spellStart"/>
      <w:r>
        <w:rPr>
          <w:rFonts w:ascii="PT Astra Serif" w:hAnsi="PT Astra Serif"/>
          <w:sz w:val="26"/>
          <w:szCs w:val="26"/>
        </w:rPr>
        <w:t>пассажиро</w:t>
      </w:r>
      <w:proofErr w:type="spellEnd"/>
      <w:r>
        <w:rPr>
          <w:rFonts w:ascii="PT Astra Serif" w:hAnsi="PT Astra Serif"/>
          <w:sz w:val="26"/>
          <w:szCs w:val="26"/>
        </w:rPr>
        <w:t xml:space="preserve">-километра, установленная данным приложением, участвует в </w:t>
      </w:r>
      <w:proofErr w:type="spellStart"/>
      <w:r>
        <w:rPr>
          <w:rFonts w:ascii="PT Astra Serif" w:hAnsi="PT Astra Serif"/>
          <w:sz w:val="26"/>
          <w:szCs w:val="26"/>
        </w:rPr>
        <w:t>расчете</w:t>
      </w:r>
      <w:proofErr w:type="spellEnd"/>
      <w:r>
        <w:rPr>
          <w:rFonts w:ascii="PT Astra Serif" w:hAnsi="PT Astra Serif"/>
          <w:sz w:val="26"/>
          <w:szCs w:val="26"/>
        </w:rPr>
        <w:t xml:space="preserve"> предельной стоимости проезда автомобильным транспортом по межмуниципальному междугородному маршруту, которым в соответствии с Реестром межмуниципальных маршрутов рег</w:t>
      </w:r>
      <w:r>
        <w:rPr>
          <w:rFonts w:ascii="PT Astra Serif" w:hAnsi="PT Astra Serif"/>
          <w:sz w:val="26"/>
          <w:szCs w:val="26"/>
        </w:rPr>
        <w:t xml:space="preserve">улярных перевозок Томской области предусмотрено использование одного </w:t>
      </w:r>
      <w:r>
        <w:rPr>
          <w:rFonts w:ascii="PT Astra Serif" w:hAnsi="PT Astra Serif"/>
          <w:sz w:val="26"/>
          <w:szCs w:val="26"/>
        </w:rPr>
        <w:br/>
        <w:t xml:space="preserve">или нескольких остановочных пунктов, расположенных на территории автовокзала или автостанции, к данной предельной стоимости одного </w:t>
      </w:r>
      <w:proofErr w:type="spellStart"/>
      <w:r>
        <w:rPr>
          <w:rFonts w:ascii="PT Astra Serif" w:hAnsi="PT Astra Serif"/>
          <w:sz w:val="26"/>
          <w:szCs w:val="26"/>
        </w:rPr>
        <w:t>пассажиро</w:t>
      </w:r>
      <w:proofErr w:type="spellEnd"/>
      <w:r>
        <w:rPr>
          <w:rFonts w:ascii="PT Astra Serif" w:hAnsi="PT Astra Serif"/>
          <w:sz w:val="26"/>
          <w:szCs w:val="26"/>
        </w:rPr>
        <w:t>-километра применяется коэффициент, равный 1,1</w:t>
      </w:r>
      <w:r>
        <w:rPr>
          <w:rFonts w:ascii="PT Astra Serif" w:hAnsi="PT Astra Serif"/>
          <w:sz w:val="26"/>
          <w:szCs w:val="26"/>
        </w:rPr>
        <w:t>.</w:t>
      </w:r>
      <w:proofErr w:type="gramEnd"/>
    </w:p>
    <w:p w:rsidR="00066FB5" w:rsidRDefault="00066FB5">
      <w:pPr>
        <w:spacing w:after="0" w:line="240" w:lineRule="auto"/>
        <w:jc w:val="both"/>
        <w:rPr>
          <w:rFonts w:ascii="PT Astra Serif" w:eastAsia="Times New Roman" w:hAnsi="PT Astra Serif" w:cs="Arial"/>
          <w:b/>
          <w:sz w:val="24"/>
          <w:szCs w:val="24"/>
        </w:rPr>
      </w:pPr>
    </w:p>
    <w:p w:rsidR="00066FB5" w:rsidRDefault="00066FB5">
      <w:pPr>
        <w:spacing w:after="0" w:line="240" w:lineRule="auto"/>
        <w:ind w:left="4536"/>
        <w:rPr>
          <w:rFonts w:ascii="PT Astra Serif" w:eastAsia="Times New Roman" w:hAnsi="PT Astra Serif" w:cs="Arial"/>
          <w:sz w:val="24"/>
          <w:szCs w:val="24"/>
        </w:rPr>
        <w:sectPr w:rsidR="00066FB5">
          <w:pgSz w:w="11906" w:h="16838"/>
          <w:pgMar w:top="1134" w:right="849" w:bottom="426" w:left="1701" w:header="720" w:footer="55" w:gutter="0"/>
          <w:cols w:space="720"/>
          <w:titlePg/>
          <w:docGrid w:linePitch="360"/>
        </w:sectPr>
      </w:pPr>
    </w:p>
    <w:p w:rsidR="00066FB5" w:rsidRDefault="00B6335E">
      <w:pPr>
        <w:spacing w:after="0" w:line="240" w:lineRule="auto"/>
        <w:ind w:left="5812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lastRenderedPageBreak/>
        <w:t xml:space="preserve">Приложение № 3 </w:t>
      </w:r>
      <w:r>
        <w:rPr>
          <w:rFonts w:ascii="PT Astra Serif" w:eastAsia="Times New Roman" w:hAnsi="PT Astra Serif" w:cs="Arial"/>
          <w:sz w:val="24"/>
          <w:szCs w:val="24"/>
        </w:rPr>
        <w:br/>
        <w:t xml:space="preserve">к постановлению Администрации Томской области </w:t>
      </w:r>
    </w:p>
    <w:p w:rsidR="00066FB5" w:rsidRDefault="00B6335E">
      <w:pPr>
        <w:spacing w:after="0" w:line="240" w:lineRule="auto"/>
        <w:ind w:left="5812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t xml:space="preserve">от </w:t>
      </w:r>
      <w:r>
        <w:rPr>
          <w:rFonts w:ascii="PT Astra Serif" w:eastAsia="Times New Roman" w:hAnsi="PT Astra Serif" w:cs="Arial"/>
          <w:sz w:val="24"/>
          <w:szCs w:val="24"/>
        </w:rPr>
        <w:t xml:space="preserve">24.12.2025 № </w:t>
      </w:r>
      <w:proofErr w:type="spellStart"/>
      <w:r>
        <w:rPr>
          <w:rFonts w:ascii="PT Astra Serif" w:eastAsia="Times New Roman" w:hAnsi="PT Astra Serif" w:cs="Arial"/>
          <w:sz w:val="24"/>
          <w:szCs w:val="24"/>
        </w:rPr>
        <w:t>592а</w:t>
      </w:r>
      <w:proofErr w:type="spellEnd"/>
    </w:p>
    <w:p w:rsidR="00066FB5" w:rsidRDefault="00066FB5">
      <w:pPr>
        <w:spacing w:after="0" w:line="240" w:lineRule="auto"/>
        <w:ind w:left="5812"/>
        <w:rPr>
          <w:rFonts w:ascii="PT Astra Serif" w:eastAsia="Times New Roman" w:hAnsi="PT Astra Serif" w:cs="Arial"/>
          <w:sz w:val="24"/>
          <w:szCs w:val="24"/>
        </w:rPr>
      </w:pPr>
    </w:p>
    <w:p w:rsidR="00066FB5" w:rsidRDefault="00066FB5">
      <w:pPr>
        <w:spacing w:after="0" w:line="240" w:lineRule="auto"/>
        <w:ind w:left="5812"/>
        <w:rPr>
          <w:rFonts w:ascii="PT Astra Serif" w:eastAsia="Times New Roman" w:hAnsi="PT Astra Serif" w:cs="Arial"/>
          <w:sz w:val="24"/>
          <w:szCs w:val="24"/>
        </w:rPr>
      </w:pPr>
    </w:p>
    <w:p w:rsidR="00066FB5" w:rsidRDefault="00B6335E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</w:rPr>
      </w:pPr>
      <w:r>
        <w:rPr>
          <w:rFonts w:ascii="PT Astra Serif" w:eastAsia="Times New Roman" w:hAnsi="PT Astra Serif" w:cs="Arial"/>
          <w:sz w:val="26"/>
          <w:szCs w:val="26"/>
        </w:rPr>
        <w:t xml:space="preserve">Предельная стоимость </w:t>
      </w:r>
      <w:r>
        <w:rPr>
          <w:rFonts w:ascii="PT Astra Serif" w:eastAsia="Times New Roman" w:hAnsi="PT Astra Serif" w:cs="Arial"/>
          <w:sz w:val="26"/>
          <w:szCs w:val="26"/>
        </w:rPr>
        <w:br/>
        <w:t xml:space="preserve">одного </w:t>
      </w:r>
      <w:proofErr w:type="spellStart"/>
      <w:r>
        <w:rPr>
          <w:rFonts w:ascii="PT Astra Serif" w:eastAsia="Times New Roman" w:hAnsi="PT Astra Serif" w:cs="Arial"/>
          <w:sz w:val="26"/>
          <w:szCs w:val="26"/>
        </w:rPr>
        <w:t>пассажиро</w:t>
      </w:r>
      <w:proofErr w:type="spellEnd"/>
      <w:r>
        <w:rPr>
          <w:rFonts w:ascii="PT Astra Serif" w:eastAsia="Times New Roman" w:hAnsi="PT Astra Serif" w:cs="Arial"/>
          <w:sz w:val="26"/>
          <w:szCs w:val="26"/>
        </w:rPr>
        <w:t xml:space="preserve">-километра на межмуниципальных пригородных </w:t>
      </w:r>
      <w:r>
        <w:rPr>
          <w:rFonts w:ascii="PT Astra Serif" w:eastAsia="Times New Roman" w:hAnsi="PT Astra Serif" w:cs="Arial"/>
          <w:sz w:val="26"/>
          <w:szCs w:val="26"/>
        </w:rPr>
        <w:br/>
        <w:t>автобусных маршрутах</w:t>
      </w:r>
    </w:p>
    <w:p w:rsidR="00066FB5" w:rsidRDefault="00B6335E">
      <w:pPr>
        <w:spacing w:after="0" w:line="240" w:lineRule="auto"/>
        <w:jc w:val="right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t>(в рублях)</w:t>
      </w:r>
    </w:p>
    <w:p w:rsidR="00066FB5" w:rsidRDefault="00066FB5">
      <w:pPr>
        <w:spacing w:after="0" w:line="240" w:lineRule="auto"/>
        <w:jc w:val="right"/>
        <w:rPr>
          <w:rFonts w:ascii="PT Astra Serif" w:eastAsia="Times New Roman" w:hAnsi="PT Astra Serif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96"/>
        <w:gridCol w:w="2374"/>
      </w:tblGrid>
      <w:tr w:rsidR="00066FB5">
        <w:tc>
          <w:tcPr>
            <w:tcW w:w="7196" w:type="dxa"/>
          </w:tcPr>
          <w:p w:rsidR="00066FB5" w:rsidRDefault="00066FB5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</w:p>
        </w:tc>
        <w:tc>
          <w:tcPr>
            <w:tcW w:w="2374" w:type="dxa"/>
          </w:tcPr>
          <w:p w:rsidR="00066FB5" w:rsidRDefault="00B6335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highlight w:val="yellow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2026 год</w:t>
            </w:r>
          </w:p>
        </w:tc>
      </w:tr>
      <w:tr w:rsidR="00066FB5">
        <w:tc>
          <w:tcPr>
            <w:tcW w:w="7196" w:type="dxa"/>
          </w:tcPr>
          <w:p w:rsidR="00066FB5" w:rsidRDefault="00B6335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309 «Томск – Мельниково»</w:t>
            </w:r>
          </w:p>
        </w:tc>
        <w:tc>
          <w:tcPr>
            <w:tcW w:w="2374" w:type="dxa"/>
          </w:tcPr>
          <w:p w:rsidR="00066FB5" w:rsidRDefault="00B6335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2,2328</w:t>
            </w:r>
          </w:p>
        </w:tc>
      </w:tr>
      <w:tr w:rsidR="00066FB5">
        <w:tc>
          <w:tcPr>
            <w:tcW w:w="7196" w:type="dxa"/>
          </w:tcPr>
          <w:p w:rsidR="00066FB5" w:rsidRDefault="00B6335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514 «Северск – Камень»</w:t>
            </w:r>
          </w:p>
        </w:tc>
        <w:tc>
          <w:tcPr>
            <w:tcW w:w="2374" w:type="dxa"/>
          </w:tcPr>
          <w:p w:rsidR="00066FB5" w:rsidRDefault="00B6335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</w:rPr>
              <w:t>2,0926</w:t>
            </w:r>
          </w:p>
        </w:tc>
      </w:tr>
    </w:tbl>
    <w:p w:rsidR="00066FB5" w:rsidRDefault="00066FB5">
      <w:pPr>
        <w:pStyle w:val="af9"/>
        <w:spacing w:before="0" w:beforeAutospacing="0" w:after="0" w:afterAutospacing="0"/>
        <w:ind w:firstLine="540"/>
        <w:jc w:val="both"/>
        <w:rPr>
          <w:rFonts w:ascii="PT Astra Serif" w:hAnsi="PT Astra Serif"/>
          <w:sz w:val="16"/>
          <w:szCs w:val="16"/>
        </w:rPr>
      </w:pPr>
    </w:p>
    <w:p w:rsidR="00066FB5" w:rsidRDefault="00B6335E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Предельная стоимость проезда автомобильным транспортом </w:t>
      </w:r>
      <w:r>
        <w:rPr>
          <w:rFonts w:ascii="PT Astra Serif" w:hAnsi="PT Astra Serif"/>
          <w:sz w:val="26"/>
          <w:szCs w:val="26"/>
        </w:rPr>
        <w:br/>
        <w:t>по межмуниципальным пригородным маршрутам при проезде только по участку маршрута в границах города Томска принимается равной предельному максимальному тарифу на перевоз</w:t>
      </w:r>
      <w:r>
        <w:rPr>
          <w:rFonts w:ascii="PT Astra Serif" w:hAnsi="PT Astra Serif"/>
          <w:sz w:val="26"/>
          <w:szCs w:val="26"/>
        </w:rPr>
        <w:t>ку пассажиров и багажа всеми видами транспорта общего пользования в городском и пригородном сообщении (кроме железнодорожного транспорта) по муниципальным маршрутам регулярных перевозок, установленному администрацией Города Томска.</w:t>
      </w:r>
      <w:proofErr w:type="gramEnd"/>
    </w:p>
    <w:p w:rsidR="00066FB5" w:rsidRDefault="00B6335E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 случае если предельная</w:t>
      </w:r>
      <w:r>
        <w:rPr>
          <w:rFonts w:ascii="PT Astra Serif" w:hAnsi="PT Astra Serif"/>
          <w:sz w:val="26"/>
          <w:szCs w:val="26"/>
        </w:rPr>
        <w:t xml:space="preserve"> стоимость одного </w:t>
      </w:r>
      <w:proofErr w:type="spellStart"/>
      <w:r>
        <w:rPr>
          <w:rFonts w:ascii="PT Astra Serif" w:hAnsi="PT Astra Serif"/>
          <w:sz w:val="26"/>
          <w:szCs w:val="26"/>
        </w:rPr>
        <w:t>пассажиро</w:t>
      </w:r>
      <w:proofErr w:type="spellEnd"/>
      <w:r>
        <w:rPr>
          <w:rFonts w:ascii="PT Astra Serif" w:hAnsi="PT Astra Serif"/>
          <w:sz w:val="26"/>
          <w:szCs w:val="26"/>
        </w:rPr>
        <w:t xml:space="preserve">-километра, установленная данным приложением, участвует в </w:t>
      </w:r>
      <w:proofErr w:type="spellStart"/>
      <w:r>
        <w:rPr>
          <w:rFonts w:ascii="PT Astra Serif" w:hAnsi="PT Astra Serif"/>
          <w:sz w:val="26"/>
          <w:szCs w:val="26"/>
        </w:rPr>
        <w:t>расчете</w:t>
      </w:r>
      <w:proofErr w:type="spellEnd"/>
      <w:r>
        <w:rPr>
          <w:rFonts w:ascii="PT Astra Serif" w:hAnsi="PT Astra Serif"/>
          <w:sz w:val="26"/>
          <w:szCs w:val="26"/>
        </w:rPr>
        <w:t xml:space="preserve"> предельной стоимости проезда автомобильным транспортом по межмуниципальному пригородному маршруту, которым в соответствии с Реестром межмуниципальных маршрутов рег</w:t>
      </w:r>
      <w:r>
        <w:rPr>
          <w:rFonts w:ascii="PT Astra Serif" w:hAnsi="PT Astra Serif"/>
          <w:sz w:val="26"/>
          <w:szCs w:val="26"/>
        </w:rPr>
        <w:t xml:space="preserve">улярных перевозок Томской области предусмотрено использование одного </w:t>
      </w:r>
      <w:r>
        <w:rPr>
          <w:rFonts w:ascii="PT Astra Serif" w:hAnsi="PT Astra Serif"/>
          <w:sz w:val="26"/>
          <w:szCs w:val="26"/>
        </w:rPr>
        <w:br/>
        <w:t xml:space="preserve">или нескольких остановочных пунктов, расположенных на территории автовокзала или автостанции, к данной предельной стоимости одного </w:t>
      </w:r>
      <w:proofErr w:type="spellStart"/>
      <w:r>
        <w:rPr>
          <w:rFonts w:ascii="PT Astra Serif" w:hAnsi="PT Astra Serif"/>
          <w:sz w:val="26"/>
          <w:szCs w:val="26"/>
        </w:rPr>
        <w:t>пассажиро</w:t>
      </w:r>
      <w:proofErr w:type="spellEnd"/>
      <w:r>
        <w:rPr>
          <w:rFonts w:ascii="PT Astra Serif" w:hAnsi="PT Astra Serif"/>
          <w:sz w:val="26"/>
          <w:szCs w:val="26"/>
        </w:rPr>
        <w:t>-километра применяется коэффициент, равный 1,1</w:t>
      </w:r>
      <w:r>
        <w:rPr>
          <w:rFonts w:ascii="PT Astra Serif" w:hAnsi="PT Astra Serif"/>
          <w:sz w:val="26"/>
          <w:szCs w:val="26"/>
        </w:rPr>
        <w:t>.</w:t>
      </w:r>
      <w:proofErr w:type="gramEnd"/>
    </w:p>
    <w:p w:rsidR="00066FB5" w:rsidRDefault="00066FB5">
      <w:pPr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</w:rPr>
        <w:sectPr w:rsidR="00066FB5">
          <w:pgSz w:w="11906" w:h="16838"/>
          <w:pgMar w:top="1134" w:right="849" w:bottom="426" w:left="1701" w:header="720" w:footer="55" w:gutter="0"/>
          <w:cols w:space="720"/>
          <w:titlePg/>
          <w:docGrid w:linePitch="360"/>
        </w:sectPr>
      </w:pPr>
    </w:p>
    <w:p w:rsidR="00066FB5" w:rsidRDefault="00B6335E">
      <w:pPr>
        <w:spacing w:after="0" w:line="240" w:lineRule="auto"/>
        <w:ind w:left="5812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t xml:space="preserve">Приложение № 4 </w:t>
      </w:r>
      <w:r>
        <w:rPr>
          <w:rFonts w:ascii="PT Astra Serif" w:eastAsia="Times New Roman" w:hAnsi="PT Astra Serif" w:cs="Arial"/>
          <w:sz w:val="24"/>
          <w:szCs w:val="24"/>
        </w:rPr>
        <w:br/>
        <w:t xml:space="preserve">к постановлению Администрации Томской области </w:t>
      </w:r>
    </w:p>
    <w:p w:rsidR="00066FB5" w:rsidRDefault="00B6335E">
      <w:pPr>
        <w:spacing w:after="0" w:line="240" w:lineRule="auto"/>
        <w:ind w:left="5812" w:right="-427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t xml:space="preserve">от </w:t>
      </w:r>
      <w:r>
        <w:rPr>
          <w:rFonts w:ascii="PT Astra Serif" w:eastAsia="Times New Roman" w:hAnsi="PT Astra Serif" w:cs="Arial"/>
          <w:sz w:val="24"/>
          <w:szCs w:val="24"/>
        </w:rPr>
        <w:t xml:space="preserve">24.12.2025 № </w:t>
      </w:r>
      <w:proofErr w:type="spellStart"/>
      <w:r>
        <w:rPr>
          <w:rFonts w:ascii="PT Astra Serif" w:eastAsia="Times New Roman" w:hAnsi="PT Astra Serif" w:cs="Arial"/>
          <w:sz w:val="24"/>
          <w:szCs w:val="24"/>
        </w:rPr>
        <w:t>592а</w:t>
      </w:r>
      <w:proofErr w:type="spellEnd"/>
    </w:p>
    <w:p w:rsidR="00066FB5" w:rsidRDefault="00066FB5">
      <w:pPr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</w:rPr>
      </w:pPr>
    </w:p>
    <w:p w:rsidR="00066FB5" w:rsidRDefault="00066FB5">
      <w:pPr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</w:rPr>
      </w:pPr>
    </w:p>
    <w:p w:rsidR="00066FB5" w:rsidRDefault="00B6335E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</w:rPr>
      </w:pPr>
      <w:r>
        <w:rPr>
          <w:rFonts w:ascii="PT Astra Serif" w:eastAsia="Times New Roman" w:hAnsi="PT Astra Serif" w:cs="Arial"/>
          <w:sz w:val="26"/>
          <w:szCs w:val="26"/>
        </w:rPr>
        <w:t xml:space="preserve">Предельная стоимость </w:t>
      </w:r>
      <w:r>
        <w:rPr>
          <w:rFonts w:ascii="PT Astra Serif" w:eastAsia="Times New Roman" w:hAnsi="PT Astra Serif" w:cs="Arial"/>
          <w:sz w:val="26"/>
          <w:szCs w:val="26"/>
        </w:rPr>
        <w:br/>
        <w:t xml:space="preserve">проезда автомобильным транспортом по межмуниципальным пригородным маршрутам регулярных перевозок и предельная стоимость проезда </w:t>
      </w:r>
      <w:r>
        <w:rPr>
          <w:rFonts w:ascii="PT Astra Serif" w:eastAsia="Times New Roman" w:hAnsi="PT Astra Serif" w:cs="Arial"/>
          <w:sz w:val="26"/>
          <w:szCs w:val="26"/>
        </w:rPr>
        <w:br/>
      </w:r>
      <w:r>
        <w:rPr>
          <w:rFonts w:ascii="PT Astra Serif" w:eastAsia="Times New Roman" w:hAnsi="PT Astra Serif" w:cs="Arial"/>
          <w:sz w:val="26"/>
          <w:szCs w:val="26"/>
        </w:rPr>
        <w:t xml:space="preserve">по данным маршрутам только между остановочными пунктами </w:t>
      </w:r>
      <w:r>
        <w:rPr>
          <w:rFonts w:ascii="PT Astra Serif" w:eastAsia="Times New Roman" w:hAnsi="PT Astra Serif" w:cs="Arial"/>
          <w:sz w:val="26"/>
          <w:szCs w:val="26"/>
        </w:rPr>
        <w:br/>
        <w:t>по внегородской территории (в рублях)</w:t>
      </w:r>
    </w:p>
    <w:p w:rsidR="00066FB5" w:rsidRDefault="00066FB5">
      <w:pPr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</w:rPr>
      </w:pPr>
    </w:p>
    <w:p w:rsidR="00066FB5" w:rsidRDefault="00B6335E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 xml:space="preserve">Предельная стоимость проезда автомобильным транспортом </w:t>
      </w:r>
      <w:r>
        <w:rPr>
          <w:rFonts w:ascii="PT Astra Serif" w:eastAsia="Times New Roman" w:hAnsi="PT Astra Serif"/>
          <w:sz w:val="26"/>
          <w:szCs w:val="26"/>
        </w:rPr>
        <w:br/>
        <w:t>по межмуниципальным пригородным маршрутам регулярных перевозок определяется по следующей формуле:</w:t>
      </w:r>
    </w:p>
    <w:p w:rsidR="00066FB5" w:rsidRDefault="00066FB5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</w:p>
    <w:p w:rsidR="00066FB5" w:rsidRDefault="00B6335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пред</w:t>
      </w:r>
      <w:r>
        <w:rPr>
          <w:rFonts w:ascii="PT Astra Serif" w:eastAsia="Times New Roman" w:hAnsi="PT Astra Serif"/>
          <w:sz w:val="26"/>
          <w:szCs w:val="26"/>
        </w:rPr>
        <w:t>=</w:t>
      </w:r>
      <w:proofErr w:type="spellStart"/>
      <w:proofErr w:type="gram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т</w:t>
      </w:r>
      <w:proofErr w:type="gramEnd"/>
      <w:r>
        <w:rPr>
          <w:rFonts w:ascii="PT Astra Serif" w:eastAsia="Times New Roman" w:hAnsi="PT Astra Serif"/>
          <w:sz w:val="26"/>
          <w:szCs w:val="26"/>
        </w:rPr>
        <w:t>+Р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Тр</w:t>
      </w:r>
      <w:r>
        <w:rPr>
          <w:rFonts w:ascii="PT Astra Serif" w:eastAsia="Times New Roman" w:hAnsi="PT Astra Serif"/>
          <w:sz w:val="26"/>
          <w:szCs w:val="26"/>
        </w:rPr>
        <w:t>хС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пк</w:t>
      </w:r>
      <w:proofErr w:type="spellEnd"/>
      <w:r>
        <w:rPr>
          <w:rFonts w:ascii="PT Astra Serif" w:eastAsia="Times New Roman" w:hAnsi="PT Astra Serif"/>
          <w:sz w:val="26"/>
          <w:szCs w:val="26"/>
        </w:rPr>
        <w:t>,    где:</w:t>
      </w:r>
    </w:p>
    <w:p w:rsidR="00066FB5" w:rsidRDefault="00066FB5">
      <w:pPr>
        <w:tabs>
          <w:tab w:val="left" w:pos="851"/>
        </w:tabs>
        <w:spacing w:after="0" w:line="240" w:lineRule="auto"/>
        <w:ind w:firstLine="709"/>
        <w:jc w:val="center"/>
        <w:rPr>
          <w:rFonts w:ascii="PT Astra Serif" w:eastAsia="Times New Roman" w:hAnsi="PT Astra Serif"/>
          <w:sz w:val="26"/>
          <w:szCs w:val="26"/>
        </w:rPr>
      </w:pPr>
    </w:p>
    <w:p w:rsidR="00066FB5" w:rsidRDefault="00B6335E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proofErr w:type="gram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т</w:t>
      </w:r>
      <w:proofErr w:type="spellEnd"/>
      <w:proofErr w:type="gramEnd"/>
      <w:r>
        <w:rPr>
          <w:rFonts w:ascii="PT Astra Serif" w:eastAsia="Times New Roman" w:hAnsi="PT Astra Serif"/>
          <w:sz w:val="26"/>
          <w:szCs w:val="26"/>
        </w:rPr>
        <w:t xml:space="preserve"> – стоимость проезда на участке маршрута в пределах границ города Томска, равная предельному максимальному тарифу на перевозку пассажиров </w:t>
      </w:r>
      <w:r>
        <w:rPr>
          <w:rFonts w:ascii="PT Astra Serif" w:eastAsia="Times New Roman" w:hAnsi="PT Astra Serif"/>
          <w:sz w:val="26"/>
          <w:szCs w:val="26"/>
        </w:rPr>
        <w:br/>
        <w:t xml:space="preserve">и багажа всеми видами транспорта общего пользования в городском </w:t>
      </w:r>
      <w:r>
        <w:rPr>
          <w:rFonts w:ascii="PT Astra Serif" w:eastAsia="Times New Roman" w:hAnsi="PT Astra Serif"/>
          <w:sz w:val="26"/>
          <w:szCs w:val="26"/>
        </w:rPr>
        <w:br/>
      </w:r>
      <w:r>
        <w:rPr>
          <w:rFonts w:ascii="PT Astra Serif" w:eastAsia="Times New Roman" w:hAnsi="PT Astra Serif"/>
          <w:sz w:val="26"/>
          <w:szCs w:val="26"/>
        </w:rPr>
        <w:t xml:space="preserve">и пригородном сообщении (кроме железнодорожного транспорта) </w:t>
      </w:r>
      <w:r>
        <w:rPr>
          <w:rFonts w:ascii="PT Astra Serif" w:eastAsia="Times New Roman" w:hAnsi="PT Astra Serif"/>
          <w:sz w:val="26"/>
          <w:szCs w:val="26"/>
        </w:rPr>
        <w:br/>
        <w:t>по муниципальным маршрутам регулярных перевозок, установленному администрацией Города Томска (не учитывается в случае, если начальным остановочным пунктом при поездке из Томска или конечным остан</w:t>
      </w:r>
      <w:r>
        <w:rPr>
          <w:rFonts w:ascii="PT Astra Serif" w:eastAsia="Times New Roman" w:hAnsi="PT Astra Serif"/>
          <w:sz w:val="26"/>
          <w:szCs w:val="26"/>
        </w:rPr>
        <w:t xml:space="preserve">овочным пунктом при поездке в Томск является остановочный пункт, указанный </w:t>
      </w:r>
      <w:r>
        <w:rPr>
          <w:rFonts w:ascii="PT Astra Serif" w:eastAsia="Times New Roman" w:hAnsi="PT Astra Serif"/>
          <w:sz w:val="26"/>
          <w:szCs w:val="26"/>
        </w:rPr>
        <w:br/>
        <w:t>в приложении № 2.1 к настоящему постановлению);</w:t>
      </w:r>
    </w:p>
    <w:p w:rsidR="00066FB5" w:rsidRDefault="00B6335E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</w:rPr>
        <w:t>Р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Тр</w:t>
      </w:r>
      <w:proofErr w:type="spellEnd"/>
      <w:r>
        <w:rPr>
          <w:rFonts w:ascii="PT Astra Serif" w:eastAsia="Times New Roman" w:hAnsi="PT Astra Serif"/>
          <w:sz w:val="26"/>
          <w:szCs w:val="26"/>
        </w:rPr>
        <w:t> – 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определенное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согласно паспорту маршрута расстояние в километрах, которое проехал пассажир на участке маршрута за пределами гор</w:t>
      </w:r>
      <w:r>
        <w:rPr>
          <w:rFonts w:ascii="PT Astra Serif" w:eastAsia="Times New Roman" w:hAnsi="PT Astra Serif"/>
          <w:sz w:val="26"/>
          <w:szCs w:val="26"/>
        </w:rPr>
        <w:t xml:space="preserve">ода Томска </w:t>
      </w:r>
      <w:r>
        <w:rPr>
          <w:rFonts w:ascii="PT Astra Serif" w:eastAsia="Times New Roman" w:hAnsi="PT Astra Serif"/>
          <w:sz w:val="26"/>
          <w:szCs w:val="26"/>
        </w:rPr>
        <w:br/>
        <w:t xml:space="preserve">от последнего в границах города Томска остановочного пункта, указанного </w:t>
      </w:r>
      <w:r>
        <w:rPr>
          <w:rFonts w:ascii="PT Astra Serif" w:eastAsia="Times New Roman" w:hAnsi="PT Astra Serif"/>
          <w:sz w:val="26"/>
          <w:szCs w:val="26"/>
        </w:rPr>
        <w:br/>
        <w:t>в приложении № 2.1 к настоящему постановлению;</w:t>
      </w:r>
    </w:p>
    <w:p w:rsidR="00066FB5" w:rsidRDefault="00B6335E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пк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 – предельная стоимость одного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пассажиро</w:t>
      </w:r>
      <w:proofErr w:type="spellEnd"/>
      <w:r>
        <w:rPr>
          <w:rFonts w:ascii="PT Astra Serif" w:eastAsia="Times New Roman" w:hAnsi="PT Astra Serif"/>
          <w:sz w:val="26"/>
          <w:szCs w:val="26"/>
        </w:rPr>
        <w:t>-километра, установленная настоящим постановлением на 2026 год в размере 1,9538 р</w:t>
      </w:r>
      <w:r>
        <w:rPr>
          <w:rFonts w:ascii="PT Astra Serif" w:eastAsia="Times New Roman" w:hAnsi="PT Astra Serif"/>
          <w:sz w:val="26"/>
          <w:szCs w:val="26"/>
        </w:rPr>
        <w:t>уб.</w:t>
      </w:r>
    </w:p>
    <w:p w:rsidR="00066FB5" w:rsidRDefault="00B6335E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gramStart"/>
      <w:r>
        <w:rPr>
          <w:rFonts w:ascii="PT Astra Serif" w:eastAsia="Times New Roman" w:hAnsi="PT Astra Serif"/>
          <w:sz w:val="26"/>
          <w:szCs w:val="26"/>
        </w:rPr>
        <w:t xml:space="preserve">Предельная стоимость проезда автомобильным транспортом </w:t>
      </w:r>
      <w:r>
        <w:rPr>
          <w:rFonts w:ascii="PT Astra Serif" w:eastAsia="Times New Roman" w:hAnsi="PT Astra Serif"/>
          <w:sz w:val="26"/>
          <w:szCs w:val="26"/>
        </w:rPr>
        <w:br/>
        <w:t xml:space="preserve">по межмуниципальным пригородным маршрутам при проезде только по участку маршрута в границах Томской агломерации (город Томск, ЗАТО Северск, Томский район) за пределами границ города Томска,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опреде</w:t>
      </w:r>
      <w:r>
        <w:rPr>
          <w:rFonts w:ascii="PT Astra Serif" w:eastAsia="Times New Roman" w:hAnsi="PT Astra Serif"/>
          <w:sz w:val="26"/>
          <w:szCs w:val="26"/>
        </w:rPr>
        <w:t>ленных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согласно перечню остановочных пунктов маршрутов, являющихся последними в границах города Томска (согласно приложению № 2.1 к настоящему постановлению), </w:t>
      </w:r>
      <w:r>
        <w:rPr>
          <w:rFonts w:ascii="PT Astra Serif" w:eastAsia="Times New Roman" w:hAnsi="PT Astra Serif"/>
          <w:sz w:val="26"/>
          <w:szCs w:val="26"/>
        </w:rPr>
        <w:br/>
        <w:t>и за пределами границ города Северска (далее – внегородская территория) определяется по следующе</w:t>
      </w:r>
      <w:r>
        <w:rPr>
          <w:rFonts w:ascii="PT Astra Serif" w:eastAsia="Times New Roman" w:hAnsi="PT Astra Serif"/>
          <w:sz w:val="26"/>
          <w:szCs w:val="26"/>
        </w:rPr>
        <w:t>й</w:t>
      </w:r>
      <w:proofErr w:type="gramEnd"/>
      <w:r>
        <w:rPr>
          <w:rFonts w:ascii="PT Astra Serif" w:eastAsia="Times New Roman" w:hAnsi="PT Astra Serif"/>
          <w:sz w:val="26"/>
          <w:szCs w:val="26"/>
        </w:rPr>
        <w:t xml:space="preserve"> формуле:</w:t>
      </w:r>
    </w:p>
    <w:p w:rsidR="00066FB5" w:rsidRDefault="00066FB5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</w:p>
    <w:p w:rsidR="00066FB5" w:rsidRDefault="00B6335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вт</w:t>
      </w:r>
      <w:proofErr w:type="spellEnd"/>
      <w:r>
        <w:rPr>
          <w:rFonts w:ascii="PT Astra Serif" w:eastAsia="Times New Roman" w:hAnsi="PT Astra Serif"/>
          <w:sz w:val="26"/>
          <w:szCs w:val="26"/>
        </w:rPr>
        <w:t>=</w:t>
      </w:r>
      <w:proofErr w:type="spellStart"/>
      <w:r>
        <w:rPr>
          <w:rFonts w:ascii="PT Astra Serif" w:eastAsia="Times New Roman" w:hAnsi="PT Astra Serif"/>
          <w:sz w:val="26"/>
          <w:szCs w:val="26"/>
        </w:rPr>
        <w:t>Р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вн</w:t>
      </w:r>
      <w:proofErr w:type="gramStart"/>
      <w:r>
        <w:rPr>
          <w:rFonts w:ascii="PT Astra Serif" w:eastAsia="Times New Roman" w:hAnsi="PT Astra Serif"/>
          <w:sz w:val="26"/>
          <w:szCs w:val="26"/>
          <w:vertAlign w:val="subscript"/>
        </w:rPr>
        <w:t>.Т</w:t>
      </w:r>
      <w:proofErr w:type="gramEnd"/>
      <w:r>
        <w:rPr>
          <w:rFonts w:ascii="PT Astra Serif" w:eastAsia="Times New Roman" w:hAnsi="PT Astra Serif"/>
          <w:sz w:val="26"/>
          <w:szCs w:val="26"/>
          <w:vertAlign w:val="subscript"/>
        </w:rPr>
        <w:t>р</w:t>
      </w:r>
      <w:r>
        <w:rPr>
          <w:rFonts w:ascii="PT Astra Serif" w:eastAsia="Times New Roman" w:hAnsi="PT Astra Serif"/>
          <w:sz w:val="26"/>
          <w:szCs w:val="26"/>
        </w:rPr>
        <w:t>хС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пк</w:t>
      </w:r>
      <w:proofErr w:type="spellEnd"/>
      <w:r>
        <w:rPr>
          <w:rFonts w:ascii="PT Astra Serif" w:eastAsia="Times New Roman" w:hAnsi="PT Astra Serif"/>
          <w:sz w:val="26"/>
          <w:szCs w:val="26"/>
        </w:rPr>
        <w:t>,    где:</w:t>
      </w:r>
    </w:p>
    <w:p w:rsidR="00066FB5" w:rsidRDefault="00066FB5">
      <w:pPr>
        <w:tabs>
          <w:tab w:val="left" w:pos="851"/>
        </w:tabs>
        <w:spacing w:after="0" w:line="240" w:lineRule="auto"/>
        <w:ind w:firstLine="709"/>
        <w:jc w:val="center"/>
        <w:rPr>
          <w:rFonts w:ascii="PT Astra Serif" w:eastAsia="Times New Roman" w:hAnsi="PT Astra Serif"/>
          <w:sz w:val="26"/>
          <w:szCs w:val="26"/>
        </w:rPr>
      </w:pPr>
    </w:p>
    <w:p w:rsidR="00066FB5" w:rsidRDefault="00B6335E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</w:rPr>
        <w:t>Р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вн</w:t>
      </w:r>
      <w:proofErr w:type="gramStart"/>
      <w:r>
        <w:rPr>
          <w:rFonts w:ascii="PT Astra Serif" w:eastAsia="Times New Roman" w:hAnsi="PT Astra Serif"/>
          <w:sz w:val="26"/>
          <w:szCs w:val="26"/>
          <w:vertAlign w:val="subscript"/>
        </w:rPr>
        <w:t>.Т</w:t>
      </w:r>
      <w:proofErr w:type="gramEnd"/>
      <w:r>
        <w:rPr>
          <w:rFonts w:ascii="PT Astra Serif" w:eastAsia="Times New Roman" w:hAnsi="PT Astra Serif"/>
          <w:sz w:val="26"/>
          <w:szCs w:val="26"/>
          <w:vertAlign w:val="subscript"/>
        </w:rPr>
        <w:t>р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–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определенное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согласно паспорту маршрута расстояние в километрах, которое проехал пассажир между остановочными пунктами по внегородской территории;</w:t>
      </w:r>
    </w:p>
    <w:p w:rsidR="00066FB5" w:rsidRDefault="00B6335E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пк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– предельная стоимость одного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пассажиро</w:t>
      </w:r>
      <w:proofErr w:type="spellEnd"/>
      <w:r>
        <w:rPr>
          <w:rFonts w:ascii="PT Astra Serif" w:eastAsia="Times New Roman" w:hAnsi="PT Astra Serif"/>
          <w:sz w:val="26"/>
          <w:szCs w:val="26"/>
        </w:rPr>
        <w:t>-километра, установл</w:t>
      </w:r>
      <w:r>
        <w:rPr>
          <w:rFonts w:ascii="PT Astra Serif" w:eastAsia="Times New Roman" w:hAnsi="PT Astra Serif"/>
          <w:sz w:val="26"/>
          <w:szCs w:val="26"/>
        </w:rPr>
        <w:t>енная настоящим приложением.</w:t>
      </w:r>
    </w:p>
    <w:p w:rsidR="00066FB5" w:rsidRDefault="00B6335E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gramStart"/>
      <w:r>
        <w:rPr>
          <w:rFonts w:ascii="PT Astra Serif" w:eastAsia="Times New Roman" w:hAnsi="PT Astra Serif"/>
          <w:sz w:val="26"/>
          <w:szCs w:val="26"/>
        </w:rPr>
        <w:t>В случае если рассчитанная по данной формуле предельная стоимость проезда по внегородской территории составила значение ниже стоимости проезда на участке маршрута в пределах границ города Томска, равной предельному максимальном</w:t>
      </w:r>
      <w:r>
        <w:rPr>
          <w:rFonts w:ascii="PT Astra Serif" w:eastAsia="Times New Roman" w:hAnsi="PT Astra Serif"/>
          <w:sz w:val="26"/>
          <w:szCs w:val="26"/>
        </w:rPr>
        <w:t>у тарифу на перевозку пассажиров и багажа всеми видами транспорта общего пользования в городском и пригородном сообщении (кроме железнодорожного транспорта) по муниципальным маршрутам регулярных перевозок, установленному администрацией Города Томска, преде</w:t>
      </w:r>
      <w:r>
        <w:rPr>
          <w:rFonts w:ascii="PT Astra Serif" w:eastAsia="Times New Roman" w:hAnsi="PT Astra Serif"/>
          <w:sz w:val="26"/>
          <w:szCs w:val="26"/>
        </w:rPr>
        <w:t>льная стоимость проезда</w:t>
      </w:r>
      <w:proofErr w:type="gramEnd"/>
      <w:r>
        <w:rPr>
          <w:rFonts w:ascii="PT Astra Serif" w:eastAsia="Times New Roman" w:hAnsi="PT Astra Serif"/>
          <w:sz w:val="26"/>
          <w:szCs w:val="26"/>
        </w:rPr>
        <w:t xml:space="preserve"> по внегородской территории принимается равной предельному максимальному тарифу на перевозку пассажиров и багажа всеми видами транспорта общего пользования в городском и пригородном сообщении (кроме железнодорожного транспорта) по му</w:t>
      </w:r>
      <w:r>
        <w:rPr>
          <w:rFonts w:ascii="PT Astra Serif" w:eastAsia="Times New Roman" w:hAnsi="PT Astra Serif"/>
          <w:sz w:val="26"/>
          <w:szCs w:val="26"/>
        </w:rPr>
        <w:t>ниципальным маршрутам регулярных перевозок, установленному администрацией Города Томска.</w:t>
      </w:r>
    </w:p>
    <w:p w:rsidR="00066FB5" w:rsidRDefault="00B6335E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gramStart"/>
      <w:r>
        <w:rPr>
          <w:rFonts w:ascii="PT Astra Serif" w:eastAsia="Times New Roman" w:hAnsi="PT Astra Serif"/>
          <w:sz w:val="26"/>
          <w:szCs w:val="26"/>
        </w:rPr>
        <w:t xml:space="preserve">Предельная стоимость проезда автомобильным транспортом </w:t>
      </w:r>
      <w:r>
        <w:rPr>
          <w:rFonts w:ascii="PT Astra Serif" w:eastAsia="Times New Roman" w:hAnsi="PT Astra Serif"/>
          <w:sz w:val="26"/>
          <w:szCs w:val="26"/>
        </w:rPr>
        <w:br/>
      </w:r>
      <w:r>
        <w:rPr>
          <w:rFonts w:ascii="PT Astra Serif" w:eastAsia="Times New Roman" w:hAnsi="PT Astra Serif"/>
          <w:sz w:val="26"/>
          <w:szCs w:val="26"/>
        </w:rPr>
        <w:t>по межмуниципальным пригородным маршрутам при проезде только по участку маршрута в границах города Томска принимается равной предельному максимальному тарифу на перевозку пассажиров и багажа всеми видами транспорта общего пользования в городском и пригород</w:t>
      </w:r>
      <w:r>
        <w:rPr>
          <w:rFonts w:ascii="PT Astra Serif" w:eastAsia="Times New Roman" w:hAnsi="PT Astra Serif"/>
          <w:sz w:val="26"/>
          <w:szCs w:val="26"/>
        </w:rPr>
        <w:t>ном сообщении (кроме железнодорожного транспорта) по муниципальным маршрутам регулярных перевозок, установленному администрацией Города Томска.</w:t>
      </w:r>
      <w:proofErr w:type="gramEnd"/>
    </w:p>
    <w:p w:rsidR="00066FB5" w:rsidRDefault="00B6335E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gramStart"/>
      <w:r>
        <w:rPr>
          <w:rFonts w:ascii="PT Astra Serif" w:eastAsia="Times New Roman" w:hAnsi="PT Astra Serif"/>
          <w:sz w:val="26"/>
          <w:szCs w:val="26"/>
        </w:rPr>
        <w:t xml:space="preserve">В случае если предельная стоимость одного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пассажиро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-километра, установленная данным приложением, участвует в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рас</w:t>
      </w:r>
      <w:r>
        <w:rPr>
          <w:rFonts w:ascii="PT Astra Serif" w:eastAsia="Times New Roman" w:hAnsi="PT Astra Serif"/>
          <w:sz w:val="26"/>
          <w:szCs w:val="26"/>
        </w:rPr>
        <w:t>чете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предельной стоимости проезда автомобильным транспортом по межмуниципальному пригородному маршруту, которым в соответствии с Реестром межмуниципальных маршрутов регулярных перевозок Томской области предусмотрено использование одного </w:t>
      </w:r>
      <w:r>
        <w:rPr>
          <w:rFonts w:ascii="PT Astra Serif" w:eastAsia="Times New Roman" w:hAnsi="PT Astra Serif"/>
          <w:sz w:val="26"/>
          <w:szCs w:val="26"/>
        </w:rPr>
        <w:br/>
        <w:t>или нескольких ост</w:t>
      </w:r>
      <w:r>
        <w:rPr>
          <w:rFonts w:ascii="PT Astra Serif" w:eastAsia="Times New Roman" w:hAnsi="PT Astra Serif"/>
          <w:sz w:val="26"/>
          <w:szCs w:val="26"/>
        </w:rPr>
        <w:t xml:space="preserve">ановочных пунктов, расположенных на территории автовокзала или автостанции, к данной предельной стоимости одного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пассажиро</w:t>
      </w:r>
      <w:proofErr w:type="spellEnd"/>
      <w:r>
        <w:rPr>
          <w:rFonts w:ascii="PT Astra Serif" w:eastAsia="Times New Roman" w:hAnsi="PT Astra Serif"/>
          <w:sz w:val="26"/>
          <w:szCs w:val="26"/>
        </w:rPr>
        <w:t>-километра применяется коэффициент, равный 1,1.</w:t>
      </w:r>
      <w:proofErr w:type="gramEnd"/>
    </w:p>
    <w:p w:rsidR="00066FB5" w:rsidRDefault="00066FB5">
      <w:pPr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</w:p>
    <w:p w:rsidR="00066FB5" w:rsidRDefault="00066FB5">
      <w:pPr>
        <w:spacing w:before="120" w:after="0" w:line="240" w:lineRule="auto"/>
        <w:ind w:left="4536"/>
        <w:rPr>
          <w:rFonts w:ascii="PT Astra Serif" w:eastAsia="Times New Roman" w:hAnsi="PT Astra Serif"/>
          <w:sz w:val="28"/>
          <w:szCs w:val="28"/>
        </w:rPr>
        <w:sectPr w:rsidR="00066FB5">
          <w:headerReference w:type="default" r:id="rId12"/>
          <w:headerReference w:type="first" r:id="rId13"/>
          <w:pgSz w:w="11906" w:h="16838"/>
          <w:pgMar w:top="1134" w:right="849" w:bottom="680" w:left="1701" w:header="720" w:footer="55" w:gutter="0"/>
          <w:pgNumType w:start="1"/>
          <w:cols w:space="720"/>
          <w:titlePg/>
          <w:docGrid w:linePitch="360"/>
        </w:sectPr>
      </w:pPr>
    </w:p>
    <w:p w:rsidR="00066FB5" w:rsidRDefault="00B6335E">
      <w:pPr>
        <w:spacing w:after="0" w:line="240" w:lineRule="auto"/>
        <w:ind w:left="5812" w:right="-1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t xml:space="preserve">Приложение № 5 </w:t>
      </w:r>
      <w:r>
        <w:rPr>
          <w:rFonts w:ascii="PT Astra Serif" w:eastAsia="Times New Roman" w:hAnsi="PT Astra Serif" w:cs="Arial"/>
          <w:sz w:val="24"/>
          <w:szCs w:val="24"/>
        </w:rPr>
        <w:br/>
        <w:t>к постановлению А</w:t>
      </w:r>
      <w:r>
        <w:rPr>
          <w:rFonts w:ascii="PT Astra Serif" w:eastAsia="Times New Roman" w:hAnsi="PT Astra Serif" w:cs="Arial"/>
          <w:sz w:val="24"/>
          <w:szCs w:val="24"/>
        </w:rPr>
        <w:t xml:space="preserve">дминистрации Томской области </w:t>
      </w:r>
    </w:p>
    <w:p w:rsidR="00066FB5" w:rsidRDefault="00B6335E">
      <w:pPr>
        <w:spacing w:after="0" w:line="240" w:lineRule="auto"/>
        <w:ind w:left="5812" w:right="-1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t xml:space="preserve">от </w:t>
      </w:r>
      <w:r>
        <w:rPr>
          <w:rFonts w:ascii="PT Astra Serif" w:eastAsia="Times New Roman" w:hAnsi="PT Astra Serif" w:cs="Arial"/>
          <w:sz w:val="24"/>
          <w:szCs w:val="24"/>
        </w:rPr>
        <w:t xml:space="preserve">24.12.2025 № </w:t>
      </w:r>
      <w:proofErr w:type="spellStart"/>
      <w:r>
        <w:rPr>
          <w:rFonts w:ascii="PT Astra Serif" w:eastAsia="Times New Roman" w:hAnsi="PT Astra Serif" w:cs="Arial"/>
          <w:sz w:val="24"/>
          <w:szCs w:val="24"/>
        </w:rPr>
        <w:t>592а</w:t>
      </w:r>
      <w:proofErr w:type="spellEnd"/>
    </w:p>
    <w:p w:rsidR="00066FB5" w:rsidRDefault="00066FB5">
      <w:pPr>
        <w:tabs>
          <w:tab w:val="left" w:pos="851"/>
        </w:tabs>
        <w:spacing w:after="0" w:line="240" w:lineRule="auto"/>
        <w:ind w:left="5812" w:right="-1"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066FB5" w:rsidRDefault="00066FB5">
      <w:pPr>
        <w:tabs>
          <w:tab w:val="left" w:pos="851"/>
        </w:tabs>
        <w:spacing w:after="0" w:line="240" w:lineRule="auto"/>
        <w:ind w:left="5812" w:right="-1"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066FB5" w:rsidRDefault="00B6335E">
      <w:pPr>
        <w:tabs>
          <w:tab w:val="left" w:pos="851"/>
        </w:tabs>
        <w:spacing w:after="0" w:line="240" w:lineRule="auto"/>
        <w:ind w:right="-1"/>
        <w:jc w:val="center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 xml:space="preserve">Перечень </w:t>
      </w:r>
      <w:r>
        <w:rPr>
          <w:rFonts w:ascii="PT Astra Serif" w:eastAsia="Times New Roman" w:hAnsi="PT Astra Serif"/>
          <w:sz w:val="26"/>
          <w:szCs w:val="26"/>
        </w:rPr>
        <w:br/>
        <w:t xml:space="preserve">остановочных пунктов маршрутов, являющихся последними </w:t>
      </w:r>
      <w:r>
        <w:rPr>
          <w:rFonts w:ascii="PT Astra Serif" w:eastAsia="Times New Roman" w:hAnsi="PT Astra Serif"/>
          <w:sz w:val="26"/>
          <w:szCs w:val="26"/>
        </w:rPr>
        <w:br/>
        <w:t>в границах города Томска</w:t>
      </w:r>
    </w:p>
    <w:p w:rsidR="00066FB5" w:rsidRDefault="00066FB5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PT Astra Serif" w:eastAsia="Times New Roman" w:hAnsi="PT Astra Serif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7"/>
        <w:gridCol w:w="3140"/>
        <w:gridCol w:w="3733"/>
      </w:tblGrid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ind w:right="-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Номер маршрута регулярных перевозок</w:t>
            </w:r>
          </w:p>
        </w:tc>
        <w:tc>
          <w:tcPr>
            <w:tcW w:w="1656" w:type="pct"/>
            <w:vAlign w:val="center"/>
          </w:tcPr>
          <w:p w:rsidR="00066FB5" w:rsidRDefault="00B6335E">
            <w:pPr>
              <w:pStyle w:val="ConsPlusNormal"/>
              <w:ind w:right="-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маршрута регулярных перевозок</w:t>
            </w:r>
          </w:p>
        </w:tc>
        <w:tc>
          <w:tcPr>
            <w:tcW w:w="1969" w:type="pct"/>
            <w:vAlign w:val="center"/>
          </w:tcPr>
          <w:p w:rsidR="00066FB5" w:rsidRDefault="00B6335E">
            <w:pPr>
              <w:pStyle w:val="ConsPlusNormal"/>
              <w:ind w:right="-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остановочного пункта, являющегося последним </w:t>
            </w:r>
            <w:r>
              <w:rPr>
                <w:rFonts w:ascii="PT Astra Serif" w:hAnsi="PT Astra Serif"/>
              </w:rPr>
              <w:br/>
              <w:t>в границах города Томска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ind w:right="-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101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ind w:right="-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 – </w:t>
            </w:r>
            <w:proofErr w:type="spellStart"/>
            <w:r>
              <w:rPr>
                <w:rFonts w:ascii="PT Astra Serif" w:hAnsi="PT Astra Serif"/>
              </w:rPr>
              <w:t>Эушта</w:t>
            </w:r>
            <w:proofErr w:type="spellEnd"/>
            <w:r>
              <w:rPr>
                <w:rFonts w:ascii="PT Astra Serif" w:hAnsi="PT Astra Serif"/>
              </w:rPr>
              <w:t xml:space="preserve"> – </w:t>
            </w:r>
            <w:proofErr w:type="spellStart"/>
            <w:r>
              <w:rPr>
                <w:rFonts w:ascii="PT Astra Serif" w:hAnsi="PT Astra Serif"/>
              </w:rPr>
              <w:t>Борики</w:t>
            </w:r>
            <w:proofErr w:type="spellEnd"/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ind w:right="-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ул. Мостовая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112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 – </w:t>
            </w:r>
            <w:proofErr w:type="spellStart"/>
            <w:r>
              <w:rPr>
                <w:rFonts w:ascii="PT Astra Serif" w:hAnsi="PT Astra Serif"/>
              </w:rPr>
              <w:t>Борики</w:t>
            </w:r>
            <w:proofErr w:type="spellEnd"/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Тимирязевское</w:t>
            </w:r>
            <w:proofErr w:type="spellEnd"/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118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 – </w:t>
            </w:r>
            <w:proofErr w:type="spellStart"/>
            <w:r>
              <w:rPr>
                <w:rFonts w:ascii="PT Astra Serif" w:hAnsi="PT Astra Serif"/>
              </w:rPr>
              <w:t>Басандайка</w:t>
            </w:r>
            <w:proofErr w:type="spellEnd"/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Просторный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119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 – Аэропорт</w:t>
            </w:r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Просторный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120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 –</w:t>
            </w:r>
            <w:r>
              <w:rPr>
                <w:rFonts w:ascii="PT Astra Serif" w:hAnsi="PT Astra Serif"/>
              </w:rPr>
              <w:t xml:space="preserve"> Семилужки</w:t>
            </w:r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Зеленый</w:t>
            </w:r>
            <w:proofErr w:type="spellEnd"/>
            <w:r>
              <w:rPr>
                <w:rFonts w:ascii="PT Astra Serif" w:hAnsi="PT Astra Serif"/>
              </w:rPr>
              <w:t xml:space="preserve"> массив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130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 (пл. Южная) –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</w:tc>
        <w:tc>
          <w:tcPr>
            <w:tcW w:w="1969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Зеленый</w:t>
            </w:r>
            <w:proofErr w:type="spellEnd"/>
            <w:r>
              <w:rPr>
                <w:rFonts w:ascii="PT Astra Serif" w:hAnsi="PT Astra Serif"/>
              </w:rPr>
              <w:t xml:space="preserve"> массив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131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 – </w:t>
            </w:r>
            <w:proofErr w:type="spellStart"/>
            <w:r>
              <w:rPr>
                <w:rFonts w:ascii="PT Astra Serif" w:hAnsi="PT Astra Serif"/>
              </w:rPr>
              <w:t>Кузовлево</w:t>
            </w:r>
            <w:proofErr w:type="spellEnd"/>
            <w:r>
              <w:rPr>
                <w:rFonts w:ascii="PT Astra Serif" w:hAnsi="PT Astra Serif"/>
              </w:rPr>
              <w:t xml:space="preserve"> –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</w:tc>
        <w:tc>
          <w:tcPr>
            <w:tcW w:w="1969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Кузовлево</w:t>
            </w:r>
            <w:proofErr w:type="spellEnd"/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133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 – </w:t>
            </w:r>
            <w:proofErr w:type="spellStart"/>
            <w:r>
              <w:rPr>
                <w:rFonts w:ascii="PT Astra Serif" w:hAnsi="PT Astra Serif"/>
              </w:rPr>
              <w:t>Курлек</w:t>
            </w:r>
            <w:proofErr w:type="spellEnd"/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АЗС</w:t>
            </w:r>
            <w:proofErr w:type="spellEnd"/>
            <w:r>
              <w:rPr>
                <w:rFonts w:ascii="PT Astra Serif" w:hAnsi="PT Astra Serif"/>
              </w:rPr>
              <w:t xml:space="preserve"> (Московский тракт, 123)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134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 – Моряковский Затон</w:t>
            </w:r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Тимирязевское</w:t>
            </w:r>
            <w:proofErr w:type="spellEnd"/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141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 – </w:t>
            </w:r>
            <w:proofErr w:type="spellStart"/>
            <w:r>
              <w:rPr>
                <w:rFonts w:ascii="PT Astra Serif" w:hAnsi="PT Astra Serif"/>
              </w:rPr>
              <w:t>Ярское</w:t>
            </w:r>
            <w:proofErr w:type="spellEnd"/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Аникино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149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 – </w:t>
            </w:r>
            <w:proofErr w:type="spellStart"/>
            <w:r>
              <w:rPr>
                <w:rFonts w:ascii="PT Astra Serif" w:hAnsi="PT Astra Serif"/>
              </w:rPr>
              <w:t>Аркашево</w:t>
            </w:r>
            <w:proofErr w:type="spellEnd"/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Зеленый</w:t>
            </w:r>
            <w:proofErr w:type="spellEnd"/>
            <w:r>
              <w:rPr>
                <w:rFonts w:ascii="PT Astra Serif" w:hAnsi="PT Astra Serif"/>
              </w:rPr>
              <w:t xml:space="preserve"> массив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 – Кисловка</w:t>
            </w:r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АЗС</w:t>
            </w:r>
            <w:proofErr w:type="spellEnd"/>
            <w:r>
              <w:rPr>
                <w:rFonts w:ascii="PT Astra Serif" w:hAnsi="PT Astra Serif"/>
              </w:rPr>
              <w:t xml:space="preserve"> (Московский тракт, 123)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151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 – Петухово</w:t>
            </w:r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Просторный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 – Октябрьское – Александровское</w:t>
            </w:r>
          </w:p>
        </w:tc>
        <w:tc>
          <w:tcPr>
            <w:tcW w:w="1969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Зеленый</w:t>
            </w:r>
            <w:proofErr w:type="spellEnd"/>
            <w:r>
              <w:rPr>
                <w:rFonts w:ascii="PT Astra Serif" w:hAnsi="PT Astra Serif"/>
              </w:rPr>
              <w:t xml:space="preserve"> массив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 – </w:t>
            </w:r>
            <w:proofErr w:type="spellStart"/>
            <w:r>
              <w:rPr>
                <w:rFonts w:ascii="PT Astra Serif" w:hAnsi="PT Astra Serif"/>
              </w:rPr>
              <w:t>Лучаново</w:t>
            </w:r>
            <w:proofErr w:type="spellEnd"/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Просторный</w:t>
            </w:r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301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 – Верхнее Сеченово</w:t>
            </w:r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Тимирязевское</w:t>
            </w:r>
            <w:proofErr w:type="spellEnd"/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308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 – </w:t>
            </w:r>
            <w:proofErr w:type="spellStart"/>
            <w:r>
              <w:rPr>
                <w:rFonts w:ascii="PT Astra Serif" w:hAnsi="PT Astra Serif"/>
              </w:rPr>
              <w:t>Наумовка</w:t>
            </w:r>
            <w:proofErr w:type="spellEnd"/>
            <w:r>
              <w:rPr>
                <w:rFonts w:ascii="PT Astra Serif" w:hAnsi="PT Astra Serif"/>
              </w:rPr>
              <w:t xml:space="preserve"> – Георгиевка</w:t>
            </w:r>
          </w:p>
        </w:tc>
        <w:tc>
          <w:tcPr>
            <w:tcW w:w="1969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Кузовлево</w:t>
            </w:r>
            <w:proofErr w:type="spellEnd"/>
          </w:p>
        </w:tc>
      </w:tr>
      <w:tr w:rsidR="00066FB5">
        <w:tc>
          <w:tcPr>
            <w:tcW w:w="1375" w:type="pct"/>
            <w:vAlign w:val="center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313</w:t>
            </w:r>
          </w:p>
        </w:tc>
        <w:tc>
          <w:tcPr>
            <w:tcW w:w="1656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 – Орловка</w:t>
            </w:r>
          </w:p>
        </w:tc>
        <w:tc>
          <w:tcPr>
            <w:tcW w:w="1969" w:type="pct"/>
            <w:vAlign w:val="bottom"/>
          </w:tcPr>
          <w:p w:rsidR="00066FB5" w:rsidRDefault="00B6335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Кузовлево</w:t>
            </w:r>
            <w:proofErr w:type="spellEnd"/>
          </w:p>
        </w:tc>
      </w:tr>
    </w:tbl>
    <w:p w:rsidR="00066FB5" w:rsidRDefault="00066FB5">
      <w:pPr>
        <w:spacing w:line="240" w:lineRule="auto"/>
        <w:rPr>
          <w:rFonts w:ascii="PT Astra Serif" w:hAnsi="PT Astra Serif"/>
        </w:rPr>
      </w:pPr>
    </w:p>
    <w:p w:rsidR="00066FB5" w:rsidRDefault="00066FB5">
      <w:pPr>
        <w:spacing w:before="120" w:after="0" w:line="240" w:lineRule="auto"/>
        <w:ind w:left="4536"/>
        <w:rPr>
          <w:rFonts w:ascii="PT Astra Serif" w:hAnsi="PT Astra Serif"/>
        </w:rPr>
        <w:sectPr w:rsidR="00066FB5">
          <w:pgSz w:w="11906" w:h="16838"/>
          <w:pgMar w:top="1134" w:right="849" w:bottom="426" w:left="1701" w:header="720" w:footer="55" w:gutter="0"/>
          <w:cols w:space="720"/>
          <w:titlePg/>
          <w:docGrid w:linePitch="360"/>
        </w:sectPr>
      </w:pPr>
    </w:p>
    <w:p w:rsidR="00066FB5" w:rsidRDefault="00B6335E">
      <w:pPr>
        <w:spacing w:after="0" w:line="240" w:lineRule="auto"/>
        <w:ind w:left="5812" w:right="-1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t xml:space="preserve">Приложение № 6 </w:t>
      </w:r>
      <w:r>
        <w:rPr>
          <w:rFonts w:ascii="PT Astra Serif" w:eastAsia="Times New Roman" w:hAnsi="PT Astra Serif" w:cs="Arial"/>
          <w:sz w:val="24"/>
          <w:szCs w:val="24"/>
        </w:rPr>
        <w:br/>
        <w:t xml:space="preserve">к постановлению Администрации Томской области </w:t>
      </w:r>
    </w:p>
    <w:p w:rsidR="00066FB5" w:rsidRDefault="00B6335E">
      <w:pPr>
        <w:spacing w:after="0" w:line="240" w:lineRule="auto"/>
        <w:ind w:left="5812" w:right="-1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Times New Roman" w:hAnsi="PT Astra Serif" w:cs="Arial"/>
          <w:sz w:val="24"/>
          <w:szCs w:val="24"/>
        </w:rPr>
        <w:t xml:space="preserve">от </w:t>
      </w:r>
      <w:r>
        <w:rPr>
          <w:rFonts w:ascii="PT Astra Serif" w:eastAsia="Times New Roman" w:hAnsi="PT Astra Serif" w:cs="Arial"/>
          <w:sz w:val="24"/>
          <w:szCs w:val="24"/>
        </w:rPr>
        <w:t>24.12.2025 № 592а</w:t>
      </w:r>
      <w:bookmarkStart w:id="1" w:name="_GoBack"/>
      <w:bookmarkEnd w:id="1"/>
    </w:p>
    <w:p w:rsidR="00066FB5" w:rsidRDefault="00066FB5">
      <w:pPr>
        <w:spacing w:after="0" w:line="240" w:lineRule="auto"/>
        <w:ind w:left="5812" w:right="-1"/>
        <w:rPr>
          <w:rFonts w:ascii="PT Astra Serif" w:eastAsia="Times New Roman" w:hAnsi="PT Astra Serif" w:cs="Arial"/>
          <w:sz w:val="26"/>
          <w:szCs w:val="26"/>
        </w:rPr>
      </w:pPr>
    </w:p>
    <w:p w:rsidR="00066FB5" w:rsidRDefault="00066FB5">
      <w:pPr>
        <w:spacing w:after="0" w:line="240" w:lineRule="auto"/>
        <w:rPr>
          <w:rFonts w:ascii="PT Astra Serif" w:eastAsia="Times New Roman" w:hAnsi="PT Astra Serif"/>
          <w:sz w:val="26"/>
          <w:szCs w:val="26"/>
        </w:rPr>
      </w:pPr>
    </w:p>
    <w:p w:rsidR="00066FB5" w:rsidRDefault="00B6335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 xml:space="preserve">Предельная стоимость </w:t>
      </w:r>
      <w:r>
        <w:rPr>
          <w:rFonts w:ascii="PT Astra Serif" w:eastAsia="Times New Roman" w:hAnsi="PT Astra Serif"/>
          <w:sz w:val="26"/>
          <w:szCs w:val="26"/>
        </w:rPr>
        <w:br/>
        <w:t>проезда автомобильным транспортом категории «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М3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» </w:t>
      </w:r>
      <w:r>
        <w:rPr>
          <w:rFonts w:ascii="PT Astra Serif" w:eastAsia="Times New Roman" w:hAnsi="PT Astra Serif"/>
          <w:sz w:val="26"/>
          <w:szCs w:val="26"/>
        </w:rPr>
        <w:t>по межмуниципальным пригородным маршрутам регулярных перевозок «Северск – Томск – Томский район» и предельная стоимость проезда по данным маршрутам при проезде</w:t>
      </w:r>
      <w:r>
        <w:rPr>
          <w:rFonts w:ascii="PT Astra Serif" w:eastAsia="Times New Roman" w:hAnsi="PT Astra Serif"/>
          <w:sz w:val="26"/>
          <w:szCs w:val="26"/>
        </w:rPr>
        <w:br/>
        <w:t xml:space="preserve"> только между остановочными пунктами по внегородской </w:t>
      </w:r>
      <w:r>
        <w:rPr>
          <w:rFonts w:ascii="PT Astra Serif" w:eastAsia="Times New Roman" w:hAnsi="PT Astra Serif"/>
          <w:sz w:val="26"/>
          <w:szCs w:val="26"/>
        </w:rPr>
        <w:br/>
        <w:t>территории (в рублях)</w:t>
      </w:r>
    </w:p>
    <w:p w:rsidR="00066FB5" w:rsidRDefault="00066FB5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</w:rPr>
      </w:pPr>
    </w:p>
    <w:p w:rsidR="00066FB5" w:rsidRDefault="00B6335E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Предельная стоимост</w:t>
      </w:r>
      <w:r>
        <w:rPr>
          <w:rFonts w:ascii="PT Astra Serif" w:eastAsia="Times New Roman" w:hAnsi="PT Astra Serif"/>
          <w:sz w:val="26"/>
          <w:szCs w:val="26"/>
        </w:rPr>
        <w:t>ь проезда автомобильным транспортом категории «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М3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» по межмуниципальным пригородным маршрутам регулярных перевозок </w:t>
      </w:r>
      <w:r>
        <w:rPr>
          <w:rFonts w:ascii="PT Astra Serif" w:eastAsia="Times New Roman" w:hAnsi="PT Astra Serif"/>
          <w:sz w:val="26"/>
          <w:szCs w:val="26"/>
        </w:rPr>
        <w:br/>
        <w:t>«Северск – Томск – Томский район» определяется по следующей формуле:</w:t>
      </w:r>
    </w:p>
    <w:p w:rsidR="00066FB5" w:rsidRDefault="00066FB5">
      <w:pPr>
        <w:spacing w:after="0" w:line="240" w:lineRule="auto"/>
        <w:ind w:firstLine="540"/>
        <w:jc w:val="both"/>
        <w:rPr>
          <w:rFonts w:ascii="PT Astra Serif" w:eastAsia="Times New Roman" w:hAnsi="PT Astra Serif"/>
          <w:sz w:val="26"/>
          <w:szCs w:val="26"/>
        </w:rPr>
      </w:pPr>
    </w:p>
    <w:p w:rsidR="00066FB5" w:rsidRDefault="00B6335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пред</w:t>
      </w:r>
      <w:r>
        <w:rPr>
          <w:rFonts w:ascii="PT Astra Serif" w:eastAsia="Times New Roman" w:hAnsi="PT Astra Serif"/>
          <w:sz w:val="26"/>
          <w:szCs w:val="26"/>
        </w:rPr>
        <w:t xml:space="preserve"> = 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С</w:t>
      </w:r>
      <w:r>
        <w:rPr>
          <w:rFonts w:ascii="PT Astra Serif" w:eastAsia="Times New Roman" w:hAnsi="PT Astra Serif"/>
          <w:sz w:val="26"/>
          <w:szCs w:val="26"/>
        </w:rPr>
        <w:t xml:space="preserve"> +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СТ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+ </w:t>
      </w:r>
      <w:proofErr w:type="spellStart"/>
      <w:proofErr w:type="gram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Т</w:t>
      </w:r>
      <w:proofErr w:type="spellEnd"/>
      <w:proofErr w:type="gramEnd"/>
      <w:r>
        <w:rPr>
          <w:rFonts w:ascii="PT Astra Serif" w:eastAsia="Times New Roman" w:hAnsi="PT Astra Serif"/>
          <w:sz w:val="26"/>
          <w:szCs w:val="26"/>
        </w:rPr>
        <w:t xml:space="preserve"> +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Р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Тр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x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ПК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,    где: </w:t>
      </w:r>
    </w:p>
    <w:p w:rsidR="00066FB5" w:rsidRDefault="00066FB5">
      <w:pPr>
        <w:spacing w:after="0" w:line="240" w:lineRule="auto"/>
        <w:ind w:firstLine="540"/>
        <w:jc w:val="both"/>
        <w:rPr>
          <w:rFonts w:ascii="PT Astra Serif" w:eastAsia="Times New Roman" w:hAnsi="PT Astra Serif"/>
          <w:sz w:val="26"/>
          <w:szCs w:val="26"/>
        </w:rPr>
      </w:pPr>
    </w:p>
    <w:p w:rsidR="00066FB5" w:rsidRDefault="00B6335E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С</w:t>
      </w:r>
      <w:r>
        <w:rPr>
          <w:rFonts w:ascii="PT Astra Serif" w:eastAsia="Times New Roman" w:hAnsi="PT Astra Serif"/>
          <w:sz w:val="26"/>
          <w:szCs w:val="26"/>
        </w:rPr>
        <w:t xml:space="preserve"> – стоимость проезда на </w:t>
      </w:r>
      <w:r>
        <w:rPr>
          <w:rFonts w:ascii="PT Astra Serif" w:eastAsia="Times New Roman" w:hAnsi="PT Astra Serif"/>
          <w:sz w:val="26"/>
          <w:szCs w:val="26"/>
        </w:rPr>
        <w:t xml:space="preserve">участке маршрута в пределах границ города Северска, равная предельному максимальному тарифу на перевозки пассажиров автомобильным транспортом общего пользования по муниципальным городским маршрутам, установленному </w:t>
      </w:r>
      <w:proofErr w:type="gramStart"/>
      <w:r>
        <w:rPr>
          <w:rFonts w:ascii="PT Astra Serif" w:eastAsia="Times New Roman" w:hAnsi="PT Astra Serif"/>
          <w:sz w:val="26"/>
          <w:szCs w:val="26"/>
        </w:rPr>
        <w:t>администрацией</w:t>
      </w:r>
      <w:proofErr w:type="gramEnd"/>
      <w:r>
        <w:rPr>
          <w:rFonts w:ascii="PT Astra Serif" w:eastAsia="Times New Roman" w:hAnsi="PT Astra Serif"/>
          <w:sz w:val="26"/>
          <w:szCs w:val="26"/>
        </w:rPr>
        <w:t xml:space="preserve"> ЗАТО Северск (не учитываетс</w:t>
      </w:r>
      <w:r>
        <w:rPr>
          <w:rFonts w:ascii="PT Astra Serif" w:eastAsia="Times New Roman" w:hAnsi="PT Astra Serif"/>
          <w:sz w:val="26"/>
          <w:szCs w:val="26"/>
        </w:rPr>
        <w:t xml:space="preserve">я </w:t>
      </w:r>
      <w:r>
        <w:rPr>
          <w:rFonts w:ascii="PT Astra Serif" w:eastAsia="Times New Roman" w:hAnsi="PT Astra Serif"/>
          <w:sz w:val="26"/>
          <w:szCs w:val="26"/>
        </w:rPr>
        <w:br/>
        <w:t xml:space="preserve">в случае, если начальным остановочным пунктом при поездке из Северска </w:t>
      </w:r>
      <w:r>
        <w:rPr>
          <w:rFonts w:ascii="PT Astra Serif" w:eastAsia="Times New Roman" w:hAnsi="PT Astra Serif"/>
          <w:sz w:val="26"/>
          <w:szCs w:val="26"/>
        </w:rPr>
        <w:br/>
        <w:t>или конечным остановочным пунктом при поездке в Северск является «</w:t>
      </w:r>
      <w:proofErr w:type="spellStart"/>
      <w:r>
        <w:rPr>
          <w:rFonts w:ascii="PT Astra Serif" w:eastAsia="Times New Roman" w:hAnsi="PT Astra Serif"/>
          <w:sz w:val="26"/>
          <w:szCs w:val="26"/>
        </w:rPr>
        <w:t>ЦКПП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»); </w:t>
      </w:r>
    </w:p>
    <w:p w:rsidR="00066FB5" w:rsidRDefault="00B6335E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СТ</w:t>
      </w:r>
      <w:proofErr w:type="spellEnd"/>
      <w:r>
        <w:rPr>
          <w:rFonts w:ascii="PT Astra Serif" w:eastAsia="Times New Roman" w:hAnsi="PT Astra Serif"/>
          <w:sz w:val="26"/>
          <w:szCs w:val="26"/>
        </w:rPr>
        <w:t> – стоимость проезда в 2026 году на участке маршрута между остановочными пунктами «</w:t>
      </w:r>
      <w:proofErr w:type="spellStart"/>
      <w:r>
        <w:rPr>
          <w:rFonts w:ascii="PT Astra Serif" w:eastAsia="Times New Roman" w:hAnsi="PT Astra Serif"/>
          <w:sz w:val="26"/>
          <w:szCs w:val="26"/>
        </w:rPr>
        <w:t>ЦКПП</w:t>
      </w:r>
      <w:proofErr w:type="spellEnd"/>
      <w:r>
        <w:rPr>
          <w:rFonts w:ascii="PT Astra Serif" w:eastAsia="Times New Roman" w:hAnsi="PT Astra Serif"/>
          <w:sz w:val="26"/>
          <w:szCs w:val="26"/>
        </w:rPr>
        <w:t>» и «Свечной», ра</w:t>
      </w:r>
      <w:r>
        <w:rPr>
          <w:rFonts w:ascii="PT Astra Serif" w:eastAsia="Times New Roman" w:hAnsi="PT Astra Serif"/>
          <w:sz w:val="26"/>
          <w:szCs w:val="26"/>
        </w:rPr>
        <w:t xml:space="preserve">вная 5 руб. (учитывается </w:t>
      </w:r>
      <w:r>
        <w:rPr>
          <w:rFonts w:ascii="PT Astra Serif" w:eastAsia="Times New Roman" w:hAnsi="PT Astra Serif"/>
          <w:sz w:val="26"/>
          <w:szCs w:val="26"/>
        </w:rPr>
        <w:br/>
        <w:t>в случае проезда пассажира между остановочными пунктами «</w:t>
      </w:r>
      <w:proofErr w:type="spellStart"/>
      <w:r>
        <w:rPr>
          <w:rFonts w:ascii="PT Astra Serif" w:eastAsia="Times New Roman" w:hAnsi="PT Astra Serif"/>
          <w:sz w:val="26"/>
          <w:szCs w:val="26"/>
        </w:rPr>
        <w:t>ЦКПП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» </w:t>
      </w:r>
      <w:r>
        <w:rPr>
          <w:rFonts w:ascii="PT Astra Serif" w:eastAsia="Times New Roman" w:hAnsi="PT Astra Serif"/>
          <w:sz w:val="26"/>
          <w:szCs w:val="26"/>
        </w:rPr>
        <w:br/>
        <w:t xml:space="preserve">и «Свечной»); </w:t>
      </w:r>
    </w:p>
    <w:p w:rsidR="00066FB5" w:rsidRDefault="00B6335E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proofErr w:type="gram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Т</w:t>
      </w:r>
      <w:proofErr w:type="spellEnd"/>
      <w:proofErr w:type="gramEnd"/>
      <w:r>
        <w:rPr>
          <w:rFonts w:ascii="PT Astra Serif" w:eastAsia="Times New Roman" w:hAnsi="PT Astra Serif"/>
          <w:sz w:val="26"/>
          <w:szCs w:val="26"/>
        </w:rPr>
        <w:t xml:space="preserve"> – стоимость проезда на участке маршрута в пределах границ города Томска, равная предельному максимальному тарифу на перевозку пассажиров </w:t>
      </w:r>
      <w:r>
        <w:rPr>
          <w:rFonts w:ascii="PT Astra Serif" w:eastAsia="Times New Roman" w:hAnsi="PT Astra Serif"/>
          <w:sz w:val="26"/>
          <w:szCs w:val="26"/>
        </w:rPr>
        <w:br/>
        <w:t>и багажа в</w:t>
      </w:r>
      <w:r>
        <w:rPr>
          <w:rFonts w:ascii="PT Astra Serif" w:eastAsia="Times New Roman" w:hAnsi="PT Astra Serif"/>
          <w:sz w:val="26"/>
          <w:szCs w:val="26"/>
        </w:rPr>
        <w:t xml:space="preserve">семи видами транспорта общего пользования в городском </w:t>
      </w:r>
      <w:r>
        <w:rPr>
          <w:rFonts w:ascii="PT Astra Serif" w:eastAsia="Times New Roman" w:hAnsi="PT Astra Serif"/>
          <w:sz w:val="26"/>
          <w:szCs w:val="26"/>
        </w:rPr>
        <w:br/>
        <w:t xml:space="preserve">и пригородном сообщении (кроме железнодорожного транспорта) </w:t>
      </w:r>
      <w:r>
        <w:rPr>
          <w:rFonts w:ascii="PT Astra Serif" w:eastAsia="Times New Roman" w:hAnsi="PT Astra Serif"/>
          <w:sz w:val="26"/>
          <w:szCs w:val="26"/>
        </w:rPr>
        <w:br/>
        <w:t>по муниципальным маршрутам регулярных перевозок, установленному администрацией Города Томска (не учитывается в случае, если начальным остано</w:t>
      </w:r>
      <w:r>
        <w:rPr>
          <w:rFonts w:ascii="PT Astra Serif" w:eastAsia="Times New Roman" w:hAnsi="PT Astra Serif"/>
          <w:sz w:val="26"/>
          <w:szCs w:val="26"/>
        </w:rPr>
        <w:t xml:space="preserve">вочным пунктом при поездке в Северск или конечным остановочным пунктом при поездке из Северска является «Свечной»); </w:t>
      </w:r>
    </w:p>
    <w:p w:rsidR="00066FB5" w:rsidRDefault="00B6335E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</w:rPr>
        <w:t>Р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Тр</w:t>
      </w:r>
      <w:proofErr w:type="spellEnd"/>
      <w:r>
        <w:rPr>
          <w:rFonts w:ascii="PT Astra Serif" w:eastAsia="Times New Roman" w:hAnsi="PT Astra Serif"/>
          <w:sz w:val="26"/>
          <w:szCs w:val="26"/>
        </w:rPr>
        <w:t> – расстояние в километрах, которое проехал пассажир на участке маршрута за пределами границ городов Северска и Томска (за исключением у</w:t>
      </w:r>
      <w:r>
        <w:rPr>
          <w:rFonts w:ascii="PT Astra Serif" w:eastAsia="Times New Roman" w:hAnsi="PT Astra Serif"/>
          <w:sz w:val="26"/>
          <w:szCs w:val="26"/>
        </w:rPr>
        <w:t>частка маршрута между остановочными пунктами «</w:t>
      </w:r>
      <w:proofErr w:type="spellStart"/>
      <w:r>
        <w:rPr>
          <w:rFonts w:ascii="PT Astra Serif" w:eastAsia="Times New Roman" w:hAnsi="PT Astra Serif"/>
          <w:sz w:val="26"/>
          <w:szCs w:val="26"/>
        </w:rPr>
        <w:t>ЦКПП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» и «Свечной»),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определенное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согласно паспорту маршрута; </w:t>
      </w:r>
    </w:p>
    <w:p w:rsidR="00066FB5" w:rsidRDefault="00B6335E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пк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 – предельная стоимость одного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пассажиро</w:t>
      </w:r>
      <w:proofErr w:type="spellEnd"/>
      <w:r>
        <w:rPr>
          <w:rFonts w:ascii="PT Astra Serif" w:eastAsia="Times New Roman" w:hAnsi="PT Astra Serif"/>
          <w:sz w:val="26"/>
          <w:szCs w:val="26"/>
        </w:rPr>
        <w:t>-километра, установленная настоящим постановлением на 2026 год, в размере 1,2513 руб.</w:t>
      </w:r>
    </w:p>
    <w:p w:rsidR="00066FB5" w:rsidRDefault="00B6335E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gramStart"/>
      <w:r>
        <w:rPr>
          <w:rFonts w:ascii="PT Astra Serif" w:eastAsia="Times New Roman" w:hAnsi="PT Astra Serif"/>
          <w:sz w:val="26"/>
          <w:szCs w:val="26"/>
        </w:rPr>
        <w:t>Предельная стоимост</w:t>
      </w:r>
      <w:r>
        <w:rPr>
          <w:rFonts w:ascii="PT Astra Serif" w:eastAsia="Times New Roman" w:hAnsi="PT Astra Serif"/>
          <w:sz w:val="26"/>
          <w:szCs w:val="26"/>
        </w:rPr>
        <w:t>ь проезда автомобильным транспортом категории «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М3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» по межмуниципальным пригородным маршрутам регулярных перевозок </w:t>
      </w:r>
      <w:r>
        <w:rPr>
          <w:rFonts w:ascii="PT Astra Serif" w:eastAsia="Times New Roman" w:hAnsi="PT Astra Serif"/>
          <w:sz w:val="26"/>
          <w:szCs w:val="26"/>
        </w:rPr>
        <w:br/>
        <w:t xml:space="preserve">«Северск – Томск – Томский район» при проезде только по участку маршрута </w:t>
      </w:r>
      <w:r>
        <w:rPr>
          <w:rFonts w:ascii="PT Astra Serif" w:eastAsia="Times New Roman" w:hAnsi="PT Astra Serif"/>
          <w:sz w:val="26"/>
          <w:szCs w:val="26"/>
        </w:rPr>
        <w:br/>
        <w:t xml:space="preserve">в границах Томской агломерации (город Томск, ЗАТО Северск, Томский </w:t>
      </w:r>
      <w:r>
        <w:rPr>
          <w:rFonts w:ascii="PT Astra Serif" w:eastAsia="Times New Roman" w:hAnsi="PT Astra Serif"/>
          <w:sz w:val="26"/>
          <w:szCs w:val="26"/>
        </w:rPr>
        <w:t xml:space="preserve">район) </w:t>
      </w:r>
      <w:r>
        <w:rPr>
          <w:rFonts w:ascii="PT Astra Serif" w:eastAsia="Times New Roman" w:hAnsi="PT Astra Serif"/>
          <w:sz w:val="26"/>
          <w:szCs w:val="26"/>
        </w:rPr>
        <w:br/>
        <w:t xml:space="preserve">за пределами границ города Томска,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определенных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как границы города Томска, </w:t>
      </w:r>
      <w:r>
        <w:rPr>
          <w:rFonts w:ascii="PT Astra Serif" w:eastAsia="Times New Roman" w:hAnsi="PT Astra Serif"/>
          <w:sz w:val="26"/>
          <w:szCs w:val="26"/>
        </w:rPr>
        <w:br/>
        <w:t xml:space="preserve">и за пределами границ города Северска (далее – внегородская территория), определяется по следующей формуле: </w:t>
      </w:r>
      <w:proofErr w:type="gramEnd"/>
    </w:p>
    <w:p w:rsidR="00066FB5" w:rsidRDefault="00066FB5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</w:p>
    <w:p w:rsidR="00066FB5" w:rsidRDefault="00B6335E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вт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=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Р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вн</w:t>
      </w:r>
      <w:proofErr w:type="gramStart"/>
      <w:r>
        <w:rPr>
          <w:rFonts w:ascii="PT Astra Serif" w:eastAsia="Times New Roman" w:hAnsi="PT Astra Serif"/>
          <w:sz w:val="26"/>
          <w:szCs w:val="26"/>
          <w:vertAlign w:val="subscript"/>
        </w:rPr>
        <w:t>.Т</w:t>
      </w:r>
      <w:proofErr w:type="gramEnd"/>
      <w:r>
        <w:rPr>
          <w:rFonts w:ascii="PT Astra Serif" w:eastAsia="Times New Roman" w:hAnsi="PT Astra Serif"/>
          <w:sz w:val="26"/>
          <w:szCs w:val="26"/>
          <w:vertAlign w:val="subscript"/>
        </w:rPr>
        <w:t>р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x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пк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,    где: </w:t>
      </w:r>
    </w:p>
    <w:p w:rsidR="00066FB5" w:rsidRDefault="00066FB5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</w:rPr>
      </w:pPr>
    </w:p>
    <w:p w:rsidR="00066FB5" w:rsidRDefault="00B6335E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</w:rPr>
        <w:t>Р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вн</w:t>
      </w:r>
      <w:proofErr w:type="gramStart"/>
      <w:r>
        <w:rPr>
          <w:rFonts w:ascii="PT Astra Serif" w:eastAsia="Times New Roman" w:hAnsi="PT Astra Serif"/>
          <w:sz w:val="26"/>
          <w:szCs w:val="26"/>
          <w:vertAlign w:val="subscript"/>
        </w:rPr>
        <w:t>.Т</w:t>
      </w:r>
      <w:proofErr w:type="gramEnd"/>
      <w:r>
        <w:rPr>
          <w:rFonts w:ascii="PT Astra Serif" w:eastAsia="Times New Roman" w:hAnsi="PT Astra Serif"/>
          <w:sz w:val="26"/>
          <w:szCs w:val="26"/>
          <w:vertAlign w:val="subscript"/>
        </w:rPr>
        <w:t>р</w:t>
      </w:r>
      <w:proofErr w:type="spellEnd"/>
      <w:r>
        <w:rPr>
          <w:rFonts w:ascii="PT Astra Serif" w:eastAsia="Times New Roman" w:hAnsi="PT Astra Serif"/>
          <w:sz w:val="26"/>
          <w:szCs w:val="26"/>
          <w:vertAlign w:val="subscript"/>
        </w:rPr>
        <w:t>  </w:t>
      </w:r>
      <w:r>
        <w:rPr>
          <w:rFonts w:ascii="PT Astra Serif" w:eastAsia="Times New Roman" w:hAnsi="PT Astra Serif"/>
          <w:sz w:val="26"/>
          <w:szCs w:val="26"/>
        </w:rPr>
        <w:t>– 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определенное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 согласно паспорту маршрута расстояние </w:t>
      </w:r>
      <w:r>
        <w:rPr>
          <w:rFonts w:ascii="PT Astra Serif" w:eastAsia="Times New Roman" w:hAnsi="PT Astra Serif"/>
          <w:sz w:val="26"/>
          <w:szCs w:val="26"/>
        </w:rPr>
        <w:br/>
        <w:t xml:space="preserve">в километрах, которое проехал пассажир между остановочными пунктами </w:t>
      </w:r>
      <w:r>
        <w:rPr>
          <w:rFonts w:ascii="PT Astra Serif" w:eastAsia="Times New Roman" w:hAnsi="PT Astra Serif"/>
          <w:sz w:val="26"/>
          <w:szCs w:val="26"/>
        </w:rPr>
        <w:br/>
        <w:t xml:space="preserve">по внегородской территории; </w:t>
      </w:r>
    </w:p>
    <w:p w:rsidR="00066FB5" w:rsidRDefault="00B6335E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</w:rPr>
        <w:t>С</w:t>
      </w:r>
      <w:r>
        <w:rPr>
          <w:rFonts w:ascii="PT Astra Serif" w:eastAsia="Times New Roman" w:hAnsi="PT Astra Serif"/>
          <w:sz w:val="26"/>
          <w:szCs w:val="26"/>
          <w:vertAlign w:val="subscript"/>
        </w:rPr>
        <w:t>пк</w:t>
      </w:r>
      <w:proofErr w:type="spellEnd"/>
      <w:r>
        <w:rPr>
          <w:rFonts w:ascii="PT Astra Serif" w:eastAsia="Times New Roman" w:hAnsi="PT Astra Serif"/>
          <w:sz w:val="26"/>
          <w:szCs w:val="26"/>
          <w:vertAlign w:val="subscript"/>
        </w:rPr>
        <w:t xml:space="preserve">  </w:t>
      </w:r>
      <w:r>
        <w:rPr>
          <w:rFonts w:ascii="PT Astra Serif" w:eastAsia="Times New Roman" w:hAnsi="PT Astra Serif"/>
          <w:sz w:val="26"/>
          <w:szCs w:val="26"/>
        </w:rPr>
        <w:t xml:space="preserve">– предельная стоимость одного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пассажиро</w:t>
      </w:r>
      <w:proofErr w:type="spellEnd"/>
      <w:r>
        <w:rPr>
          <w:rFonts w:ascii="PT Astra Serif" w:eastAsia="Times New Roman" w:hAnsi="PT Astra Serif"/>
          <w:sz w:val="26"/>
          <w:szCs w:val="26"/>
        </w:rPr>
        <w:t xml:space="preserve">-километра, установленная настоящим приложением. </w:t>
      </w:r>
    </w:p>
    <w:p w:rsidR="00066FB5" w:rsidRDefault="00B6335E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gramStart"/>
      <w:r>
        <w:rPr>
          <w:rFonts w:ascii="PT Astra Serif" w:eastAsia="Times New Roman" w:hAnsi="PT Astra Serif"/>
          <w:sz w:val="26"/>
          <w:szCs w:val="26"/>
        </w:rPr>
        <w:t>В случае есл</w:t>
      </w:r>
      <w:r>
        <w:rPr>
          <w:rFonts w:ascii="PT Astra Serif" w:eastAsia="Times New Roman" w:hAnsi="PT Astra Serif"/>
          <w:sz w:val="26"/>
          <w:szCs w:val="26"/>
        </w:rPr>
        <w:t>и рассчитанная по данной формуле предельная стоимость проезда по внегородской территории составила значение ниже стоимости проезда на участке маршрута в пределах границ города Томска, равной предельному максимальному тарифу на перевозку пассажиров и багажа</w:t>
      </w:r>
      <w:r>
        <w:rPr>
          <w:rFonts w:ascii="PT Astra Serif" w:eastAsia="Times New Roman" w:hAnsi="PT Astra Serif"/>
          <w:sz w:val="26"/>
          <w:szCs w:val="26"/>
        </w:rPr>
        <w:t xml:space="preserve"> всеми видами транспорта общего пользования в городском и пригородном сообщении (кроме железнодорожного транспорта) по муниципальным маршрутам регулярных перевозок, установленному администрацией Города Томска, предельная стоимость проезда</w:t>
      </w:r>
      <w:proofErr w:type="gramEnd"/>
      <w:r>
        <w:rPr>
          <w:rFonts w:ascii="PT Astra Serif" w:eastAsia="Times New Roman" w:hAnsi="PT Astra Serif"/>
          <w:sz w:val="26"/>
          <w:szCs w:val="26"/>
        </w:rPr>
        <w:t xml:space="preserve"> по внегородской т</w:t>
      </w:r>
      <w:r>
        <w:rPr>
          <w:rFonts w:ascii="PT Astra Serif" w:eastAsia="Times New Roman" w:hAnsi="PT Astra Serif"/>
          <w:sz w:val="26"/>
          <w:szCs w:val="26"/>
        </w:rPr>
        <w:t>ерритории принимается равной предельному максимальному тарифу на перевозку пассажиров и багажа всеми видами транспорта общего пользования в городском и пригородном сообщении (кроме железнодорожного транспорта) по муниципальным маршрутам регулярных перевозо</w:t>
      </w:r>
      <w:r>
        <w:rPr>
          <w:rFonts w:ascii="PT Astra Serif" w:eastAsia="Times New Roman" w:hAnsi="PT Astra Serif"/>
          <w:sz w:val="26"/>
          <w:szCs w:val="26"/>
        </w:rPr>
        <w:t xml:space="preserve">к, установленному администрацией Города Томска. </w:t>
      </w:r>
    </w:p>
    <w:p w:rsidR="00066FB5" w:rsidRDefault="00B6335E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proofErr w:type="gramStart"/>
      <w:r>
        <w:rPr>
          <w:rFonts w:ascii="PT Astra Serif" w:eastAsia="Times New Roman" w:hAnsi="PT Astra Serif"/>
          <w:sz w:val="26"/>
          <w:szCs w:val="26"/>
        </w:rPr>
        <w:t xml:space="preserve">Предельная стоимость проезда автомобильным транспортом </w:t>
      </w:r>
      <w:r>
        <w:rPr>
          <w:rFonts w:ascii="PT Astra Serif" w:eastAsia="Times New Roman" w:hAnsi="PT Astra Serif"/>
          <w:sz w:val="26"/>
          <w:szCs w:val="26"/>
        </w:rPr>
        <w:br/>
        <w:t xml:space="preserve">по межмуниципальным пригородным маршрутам при проезде только по участку маршрута в границах города Томска принимается равной предельному максимальному </w:t>
      </w:r>
      <w:r>
        <w:rPr>
          <w:rFonts w:ascii="PT Astra Serif" w:eastAsia="Times New Roman" w:hAnsi="PT Astra Serif"/>
          <w:sz w:val="26"/>
          <w:szCs w:val="26"/>
        </w:rPr>
        <w:t xml:space="preserve">тарифу на перевозку пассажиров и багажа всеми видами транспорта общего пользования в городском и пригородном сообщении (кроме железнодорожного транспорта) по муниципальным маршрутам регулярных перевозок, установленному администрацией Города Томска. </w:t>
      </w:r>
      <w:proofErr w:type="gramEnd"/>
    </w:p>
    <w:p w:rsidR="00066FB5" w:rsidRDefault="00B6335E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Предел</w:t>
      </w:r>
      <w:r>
        <w:rPr>
          <w:rFonts w:ascii="PT Astra Serif" w:eastAsia="Times New Roman" w:hAnsi="PT Astra Serif"/>
          <w:sz w:val="26"/>
          <w:szCs w:val="26"/>
        </w:rPr>
        <w:t xml:space="preserve">ьная стоимость проезда автомобильным транспортом </w:t>
      </w:r>
      <w:r>
        <w:rPr>
          <w:rFonts w:ascii="PT Astra Serif" w:eastAsia="Times New Roman" w:hAnsi="PT Astra Serif"/>
          <w:sz w:val="26"/>
          <w:szCs w:val="26"/>
        </w:rPr>
        <w:br/>
        <w:t>по межмуниципальным пригородным маршрутам при проезде только по участку маршрута в границах города Северска принимается равной предельному максимальному тарифу на перевозку пассажиров автомобильным транспор</w:t>
      </w:r>
      <w:r>
        <w:rPr>
          <w:rFonts w:ascii="PT Astra Serif" w:eastAsia="Times New Roman" w:hAnsi="PT Astra Serif"/>
          <w:sz w:val="26"/>
          <w:szCs w:val="26"/>
        </w:rPr>
        <w:t xml:space="preserve">том общего пользования по муниципальным городским маршрутам, установленному </w:t>
      </w:r>
      <w:proofErr w:type="gramStart"/>
      <w:r>
        <w:rPr>
          <w:rFonts w:ascii="PT Astra Serif" w:eastAsia="Times New Roman" w:hAnsi="PT Astra Serif"/>
          <w:sz w:val="26"/>
          <w:szCs w:val="26"/>
        </w:rPr>
        <w:t>администрацией</w:t>
      </w:r>
      <w:proofErr w:type="gramEnd"/>
      <w:r>
        <w:rPr>
          <w:rFonts w:ascii="PT Astra Serif" w:eastAsia="Times New Roman" w:hAnsi="PT Astra Serif"/>
          <w:sz w:val="26"/>
          <w:szCs w:val="26"/>
        </w:rPr>
        <w:t xml:space="preserve"> ЗАТО Северск.</w:t>
      </w:r>
    </w:p>
    <w:p w:rsidR="00066FB5" w:rsidRDefault="00066FB5">
      <w:pPr>
        <w:spacing w:before="168" w:after="0" w:line="240" w:lineRule="auto"/>
        <w:ind w:firstLine="540"/>
        <w:jc w:val="both"/>
        <w:rPr>
          <w:rFonts w:ascii="PT Astra Serif" w:eastAsia="Times New Roman" w:hAnsi="PT Astra Serif"/>
          <w:sz w:val="26"/>
          <w:szCs w:val="26"/>
        </w:rPr>
      </w:pPr>
    </w:p>
    <w:sectPr w:rsidR="00066FB5">
      <w:pgSz w:w="11906" w:h="16838"/>
      <w:pgMar w:top="1134" w:right="849" w:bottom="964" w:left="1701" w:header="720" w:footer="55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FB5" w:rsidRDefault="00B6335E">
      <w:pPr>
        <w:spacing w:after="0" w:line="240" w:lineRule="auto"/>
      </w:pPr>
      <w:r>
        <w:separator/>
      </w:r>
    </w:p>
  </w:endnote>
  <w:endnote w:type="continuationSeparator" w:id="0">
    <w:p w:rsidR="00066FB5" w:rsidRDefault="00B63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FB5" w:rsidRDefault="00B6335E">
      <w:pPr>
        <w:spacing w:after="0" w:line="240" w:lineRule="auto"/>
      </w:pPr>
      <w:r>
        <w:separator/>
      </w:r>
    </w:p>
  </w:footnote>
  <w:footnote w:type="continuationSeparator" w:id="0">
    <w:p w:rsidR="00066FB5" w:rsidRDefault="00B63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8" w:type="dxa"/>
      <w:tblInd w:w="108" w:type="dxa"/>
      <w:tblLayout w:type="fixed"/>
      <w:tblLook w:val="01E0" w:firstRow="1" w:lastRow="1" w:firstColumn="1" w:lastColumn="1" w:noHBand="0" w:noVBand="0"/>
    </w:tblPr>
    <w:tblGrid>
      <w:gridCol w:w="9498"/>
    </w:tblGrid>
    <w:tr w:rsidR="00066FB5">
      <w:trPr>
        <w:cantSplit/>
        <w:trHeight w:hRule="exact" w:val="851"/>
      </w:trPr>
      <w:tc>
        <w:tcPr>
          <w:tcW w:w="9498" w:type="dxa"/>
        </w:tcPr>
        <w:p w:rsidR="00066FB5" w:rsidRDefault="00B6335E">
          <w:pPr>
            <w:spacing w:after="0" w:line="240" w:lineRule="auto"/>
            <w:ind w:left="34"/>
            <w:jc w:val="center"/>
            <w:rPr>
              <w:rFonts w:ascii="PT Astra Serif" w:eastAsia="Times New Roman" w:hAnsi="PT Astra Serif"/>
              <w:b/>
              <w:sz w:val="26"/>
              <w:szCs w:val="26"/>
            </w:rPr>
          </w:pPr>
          <w:r>
            <w:rPr>
              <w:rFonts w:ascii="PT Astra Serif" w:eastAsia="Times New Roman" w:hAnsi="PT Astra Serif"/>
              <w:sz w:val="24"/>
              <w:szCs w:val="24"/>
            </w:rPr>
            <w:br w:type="page" w:clear="all"/>
          </w:r>
          <w:bookmarkStart w:id="0" w:name="_MON_1151243691"/>
          <w:bookmarkEnd w:id="0"/>
          <w:r>
            <w:rPr>
              <w:rFonts w:ascii="PT Astra Serif" w:eastAsia="Times New Roman" w:hAnsi="PT Astra Serif"/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19050" t="19050" r="12700" b="12700"/>
                    <wp:wrapNone/>
                    <wp:docPr id="2" name="Прямоугольник 2" hidden="1"/>
                    <wp:cNvGraphicFramePr>
                      <a:graphicFrameLocks xmlns:a="http://schemas.openxmlformats.org/drawingml/2006/main" noSel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Прямоугольник 2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<v:stroke joinstyle="round"/>
                    <o:lock v:ext="edit" selection="t"/>
                  </v:rect>
                </w:pict>
              </mc:Fallback>
            </mc:AlternateContent>
          </w:r>
          <w:r>
            <w:rPr>
              <w:rFonts w:ascii="PT Astra Serif" w:eastAsia="Times New Roman" w:hAnsi="PT Astra Serif"/>
              <w:b/>
              <w:sz w:val="26"/>
              <w:szCs w:val="26"/>
            </w:rPr>
            <w:object w:dxaOrig="1181" w:dyaOrig="112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i1025" type="#_x0000_t75" style="width:45.75pt;height:45.75pt;mso-wrap-distance-left:0;mso-wrap-distance-top:0;mso-wrap-distance-right:0;mso-wrap-distance-bottom:0" o:ole="">
                <v:imagedata r:id="rId1" o:title=""/>
                <v:path textboxrect="0,0,0,0"/>
              </v:shape>
              <o:OLEObject Type="Embed" ProgID="Word.Document.12" ShapeID="_x0000_i0" DrawAspect="Content" ObjectID="_1828095776" r:id="rId2"/>
            </w:object>
          </w:r>
        </w:p>
        <w:p w:rsidR="00066FB5" w:rsidRDefault="00066FB5">
          <w:pPr>
            <w:spacing w:after="0" w:line="240" w:lineRule="auto"/>
            <w:ind w:firstLine="567"/>
            <w:jc w:val="center"/>
            <w:rPr>
              <w:rFonts w:ascii="PT Astra Serif" w:eastAsia="Times New Roman" w:hAnsi="PT Astra Serif"/>
              <w:sz w:val="26"/>
              <w:szCs w:val="26"/>
              <w:lang w:val="en-US"/>
            </w:rPr>
          </w:pPr>
        </w:p>
      </w:tc>
    </w:tr>
  </w:tbl>
  <w:p w:rsidR="00066FB5" w:rsidRDefault="00066FB5">
    <w:pPr>
      <w:spacing w:after="0" w:line="240" w:lineRule="auto"/>
      <w:ind w:firstLine="567"/>
      <w:jc w:val="center"/>
      <w:rPr>
        <w:rFonts w:ascii="PT Astra Serif" w:eastAsia="Times New Roman" w:hAnsi="PT Astra Serif"/>
        <w:b/>
        <w:sz w:val="28"/>
        <w:szCs w:val="28"/>
      </w:rPr>
    </w:pPr>
  </w:p>
  <w:p w:rsidR="00066FB5" w:rsidRDefault="00B6335E">
    <w:pPr>
      <w:spacing w:after="0" w:line="240" w:lineRule="auto"/>
      <w:ind w:firstLine="567"/>
      <w:jc w:val="center"/>
      <w:rPr>
        <w:rFonts w:ascii="PT Astra Serif" w:eastAsia="Times New Roman" w:hAnsi="PT Astra Serif"/>
        <w:b/>
        <w:sz w:val="30"/>
        <w:szCs w:val="30"/>
      </w:rPr>
    </w:pPr>
    <w:r>
      <w:rPr>
        <w:rFonts w:ascii="PT Astra Serif" w:eastAsia="Times New Roman" w:hAnsi="PT Astra Serif"/>
        <w:b/>
        <w:sz w:val="30"/>
        <w:szCs w:val="30"/>
      </w:rPr>
      <w:t>АДМИНИСТРАЦИЯ ТОМСКОЙ ОБЛАСТИ</w:t>
    </w:r>
  </w:p>
  <w:p w:rsidR="00066FB5" w:rsidRDefault="00066FB5">
    <w:pPr>
      <w:spacing w:after="0" w:line="240" w:lineRule="auto"/>
      <w:ind w:firstLine="567"/>
      <w:jc w:val="center"/>
      <w:rPr>
        <w:rFonts w:ascii="PT Astra Serif" w:eastAsia="Times New Roman" w:hAnsi="PT Astra Serif"/>
        <w:b/>
        <w:sz w:val="26"/>
        <w:szCs w:val="20"/>
      </w:rPr>
    </w:pPr>
  </w:p>
  <w:p w:rsidR="00066FB5" w:rsidRDefault="00B6335E">
    <w:pPr>
      <w:spacing w:after="0" w:line="240" w:lineRule="auto"/>
      <w:jc w:val="center"/>
      <w:rPr>
        <w:rFonts w:ascii="PT Astra Serif" w:eastAsia="Times New Roman" w:hAnsi="PT Astra Serif"/>
        <w:b/>
        <w:sz w:val="28"/>
        <w:szCs w:val="28"/>
      </w:rPr>
    </w:pPr>
    <w:r>
      <w:rPr>
        <w:rFonts w:ascii="PT Astra Serif" w:eastAsia="Times New Roman" w:hAnsi="PT Astra Serif"/>
        <w:b/>
        <w:sz w:val="28"/>
        <w:szCs w:val="28"/>
      </w:rPr>
      <w:t>ПОСТАНОВЛЕНИЕ</w:t>
    </w:r>
  </w:p>
  <w:p w:rsidR="00066FB5" w:rsidRDefault="00066FB5">
    <w:pPr>
      <w:pStyle w:val="aff"/>
      <w:rPr>
        <w:rFonts w:ascii="PT Astra Serif" w:hAnsi="PT Astra Serif"/>
      </w:rPr>
    </w:pPr>
  </w:p>
  <w:p w:rsidR="00066FB5" w:rsidRDefault="00066FB5">
    <w:pPr>
      <w:pStyle w:val="aff"/>
      <w:rPr>
        <w:rFonts w:ascii="PT Astra Serif" w:hAnsi="PT Astra Serif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8" w:type="dxa"/>
      <w:tblInd w:w="108" w:type="dxa"/>
      <w:tblLayout w:type="fixed"/>
      <w:tblLook w:val="01E0" w:firstRow="1" w:lastRow="1" w:firstColumn="1" w:lastColumn="1" w:noHBand="0" w:noVBand="0"/>
    </w:tblPr>
    <w:tblGrid>
      <w:gridCol w:w="9498"/>
    </w:tblGrid>
    <w:tr w:rsidR="00066FB5">
      <w:trPr>
        <w:cantSplit/>
        <w:trHeight w:hRule="exact" w:val="851"/>
      </w:trPr>
      <w:tc>
        <w:tcPr>
          <w:tcW w:w="9498" w:type="dxa"/>
        </w:tcPr>
        <w:p w:rsidR="00066FB5" w:rsidRDefault="00B6335E">
          <w:pPr>
            <w:spacing w:after="0" w:line="240" w:lineRule="auto"/>
            <w:ind w:left="34"/>
            <w:jc w:val="center"/>
            <w:rPr>
              <w:rFonts w:ascii="PT Astra Serif" w:eastAsia="Times New Roman" w:hAnsi="PT Astra Serif"/>
              <w:b/>
              <w:sz w:val="26"/>
              <w:szCs w:val="26"/>
            </w:rPr>
          </w:pPr>
          <w:r>
            <w:rPr>
              <w:rFonts w:ascii="PT Astra Serif" w:eastAsia="Times New Roman" w:hAnsi="PT Astra Serif"/>
              <w:sz w:val="24"/>
              <w:szCs w:val="24"/>
            </w:rPr>
            <w:br w:type="page" w:clear="all"/>
          </w:r>
          <w:r>
            <w:rPr>
              <w:rFonts w:ascii="PT Astra Serif" w:eastAsia="Times New Roman" w:hAnsi="PT Astra Serif"/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19050" t="19050" r="12700" b="12700"/>
                    <wp:wrapNone/>
                    <wp:docPr id="1" name="Прямоугольник 1" hidden="1"/>
                    <wp:cNvGraphicFramePr>
                      <a:graphicFrameLocks xmlns:a="http://schemas.openxmlformats.org/drawingml/2006/main" noSel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<v:stroke joinstyle="round"/>
                    <o:lock v:ext="edit" selection="t"/>
                  </v:rect>
                </w:pict>
              </mc:Fallback>
            </mc:AlternateContent>
          </w:r>
          <w:r>
            <w:rPr>
              <w:rFonts w:ascii="PT Astra Serif" w:eastAsia="Times New Roman" w:hAnsi="PT Astra Serif"/>
              <w:b/>
              <w:sz w:val="26"/>
              <w:szCs w:val="26"/>
            </w:rPr>
            <w:object w:dxaOrig="1181" w:dyaOrig="112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45.75pt;height:45.75pt;mso-wrap-distance-left:0;mso-wrap-distance-top:0;mso-wrap-distance-right:0;mso-wrap-distance-bottom:0" o:ole="">
                <v:imagedata r:id="rId1" o:title=""/>
                <v:path textboxrect="0,0,0,0"/>
              </v:shape>
              <o:OLEObject Type="Embed" ProgID="Word.Document.12" ShapeID="_x0000_i1026" DrawAspect="Content" ObjectID="_1828095777" r:id="rId2"/>
            </w:object>
          </w:r>
        </w:p>
        <w:p w:rsidR="00066FB5" w:rsidRDefault="00066FB5">
          <w:pPr>
            <w:spacing w:after="0" w:line="240" w:lineRule="auto"/>
            <w:ind w:firstLine="567"/>
            <w:jc w:val="center"/>
            <w:rPr>
              <w:rFonts w:ascii="PT Astra Serif" w:eastAsia="Times New Roman" w:hAnsi="PT Astra Serif"/>
              <w:sz w:val="26"/>
              <w:szCs w:val="26"/>
              <w:lang w:val="en-US"/>
            </w:rPr>
          </w:pPr>
        </w:p>
      </w:tc>
    </w:tr>
  </w:tbl>
  <w:p w:rsidR="00066FB5" w:rsidRDefault="00066FB5">
    <w:pPr>
      <w:spacing w:after="0" w:line="240" w:lineRule="auto"/>
      <w:ind w:firstLine="567"/>
      <w:jc w:val="center"/>
      <w:rPr>
        <w:rFonts w:ascii="PT Astra Serif" w:eastAsia="Times New Roman" w:hAnsi="PT Astra Serif"/>
        <w:b/>
        <w:sz w:val="28"/>
        <w:szCs w:val="28"/>
      </w:rPr>
    </w:pPr>
  </w:p>
  <w:p w:rsidR="00066FB5" w:rsidRDefault="00B6335E">
    <w:pPr>
      <w:spacing w:after="0" w:line="240" w:lineRule="auto"/>
      <w:ind w:firstLine="567"/>
      <w:jc w:val="center"/>
      <w:rPr>
        <w:rFonts w:ascii="PT Astra Serif" w:eastAsia="Times New Roman" w:hAnsi="PT Astra Serif"/>
        <w:b/>
        <w:sz w:val="30"/>
        <w:szCs w:val="30"/>
      </w:rPr>
    </w:pPr>
    <w:r>
      <w:rPr>
        <w:rFonts w:ascii="PT Astra Serif" w:eastAsia="Times New Roman" w:hAnsi="PT Astra Serif"/>
        <w:b/>
        <w:sz w:val="30"/>
        <w:szCs w:val="30"/>
      </w:rPr>
      <w:t>АДМИНИСТРАЦИЯ ТОМСКОЙ ОБЛАСТИ</w:t>
    </w:r>
  </w:p>
  <w:p w:rsidR="00066FB5" w:rsidRDefault="00066FB5">
    <w:pPr>
      <w:spacing w:after="0" w:line="240" w:lineRule="auto"/>
      <w:ind w:firstLine="567"/>
      <w:jc w:val="center"/>
      <w:rPr>
        <w:rFonts w:ascii="PT Astra Serif" w:eastAsia="Times New Roman" w:hAnsi="PT Astra Serif"/>
        <w:b/>
        <w:sz w:val="26"/>
        <w:szCs w:val="20"/>
      </w:rPr>
    </w:pPr>
  </w:p>
  <w:p w:rsidR="00066FB5" w:rsidRDefault="00B6335E">
    <w:pPr>
      <w:spacing w:after="0" w:line="240" w:lineRule="auto"/>
      <w:jc w:val="center"/>
      <w:rPr>
        <w:rFonts w:ascii="PT Astra Serif" w:eastAsia="Times New Roman" w:hAnsi="PT Astra Serif"/>
        <w:b/>
        <w:sz w:val="28"/>
        <w:szCs w:val="28"/>
      </w:rPr>
    </w:pPr>
    <w:r>
      <w:rPr>
        <w:rFonts w:ascii="PT Astra Serif" w:eastAsia="Times New Roman" w:hAnsi="PT Astra Serif"/>
        <w:b/>
        <w:sz w:val="28"/>
        <w:szCs w:val="28"/>
      </w:rPr>
      <w:t>ПОСТАНОВЛЕНИЕ</w:t>
    </w:r>
  </w:p>
  <w:p w:rsidR="00066FB5" w:rsidRDefault="00066FB5">
    <w:pPr>
      <w:pStyle w:val="aff"/>
      <w:rPr>
        <w:rFonts w:ascii="PT Astra Serif" w:hAnsi="PT Astra Serif"/>
      </w:rPr>
    </w:pPr>
  </w:p>
  <w:p w:rsidR="00066FB5" w:rsidRDefault="00066FB5">
    <w:pPr>
      <w:pStyle w:val="aff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B5" w:rsidRDefault="00066FB5">
    <w:pPr>
      <w:pStyle w:val="aff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1982907768"/>
      <w:docPartObj>
        <w:docPartGallery w:val="Page Numbers (Top of Page)"/>
        <w:docPartUnique/>
      </w:docPartObj>
    </w:sdtPr>
    <w:sdtEndPr/>
    <w:sdtContent>
      <w:p w:rsidR="00066FB5" w:rsidRDefault="00B6335E">
        <w:pPr>
          <w:pStyle w:val="aff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066FB5" w:rsidRDefault="00066FB5">
    <w:pPr>
      <w:pStyle w:val="aff"/>
      <w:rPr>
        <w:rFonts w:ascii="PT Astra Serif" w:hAnsi="PT Astra Serif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B5" w:rsidRDefault="00066FB5">
    <w:pPr>
      <w:pStyle w:val="af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A68A9"/>
    <w:multiLevelType w:val="hybridMultilevel"/>
    <w:tmpl w:val="DB2E2C4C"/>
    <w:lvl w:ilvl="0" w:tplc="B6706D94">
      <w:start w:val="1"/>
      <w:numFmt w:val="decimal"/>
      <w:lvlText w:val="%1)"/>
      <w:lvlJc w:val="left"/>
      <w:pPr>
        <w:ind w:left="1429" w:hanging="360"/>
      </w:pPr>
    </w:lvl>
    <w:lvl w:ilvl="1" w:tplc="3E28E11A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53A423EA">
      <w:start w:val="1"/>
      <w:numFmt w:val="lowerRoman"/>
      <w:lvlText w:val="%3."/>
      <w:lvlJc w:val="right"/>
      <w:pPr>
        <w:ind w:left="2869" w:hanging="180"/>
      </w:pPr>
    </w:lvl>
    <w:lvl w:ilvl="3" w:tplc="1EF89676">
      <w:start w:val="1"/>
      <w:numFmt w:val="decimal"/>
      <w:lvlText w:val="%4."/>
      <w:lvlJc w:val="left"/>
      <w:pPr>
        <w:ind w:left="3589" w:hanging="360"/>
      </w:pPr>
    </w:lvl>
    <w:lvl w:ilvl="4" w:tplc="BAE093BC">
      <w:start w:val="1"/>
      <w:numFmt w:val="lowerLetter"/>
      <w:lvlText w:val="%5."/>
      <w:lvlJc w:val="left"/>
      <w:pPr>
        <w:ind w:left="4309" w:hanging="360"/>
      </w:pPr>
    </w:lvl>
    <w:lvl w:ilvl="5" w:tplc="184212A8">
      <w:start w:val="1"/>
      <w:numFmt w:val="lowerRoman"/>
      <w:lvlText w:val="%6."/>
      <w:lvlJc w:val="right"/>
      <w:pPr>
        <w:ind w:left="5029" w:hanging="180"/>
      </w:pPr>
    </w:lvl>
    <w:lvl w:ilvl="6" w:tplc="07187C74">
      <w:start w:val="1"/>
      <w:numFmt w:val="decimal"/>
      <w:lvlText w:val="%7."/>
      <w:lvlJc w:val="left"/>
      <w:pPr>
        <w:ind w:left="5749" w:hanging="360"/>
      </w:pPr>
    </w:lvl>
    <w:lvl w:ilvl="7" w:tplc="157E03E6">
      <w:start w:val="1"/>
      <w:numFmt w:val="lowerLetter"/>
      <w:lvlText w:val="%8."/>
      <w:lvlJc w:val="left"/>
      <w:pPr>
        <w:ind w:left="6469" w:hanging="360"/>
      </w:pPr>
    </w:lvl>
    <w:lvl w:ilvl="8" w:tplc="FFE0E132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9B7623C"/>
    <w:multiLevelType w:val="hybridMultilevel"/>
    <w:tmpl w:val="C868F17A"/>
    <w:lvl w:ilvl="0" w:tplc="9852021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8B38435E">
      <w:start w:val="1"/>
      <w:numFmt w:val="decimal"/>
      <w:lvlText w:val="%2)"/>
      <w:lvlJc w:val="left"/>
      <w:pPr>
        <w:ind w:left="2445" w:hanging="825"/>
      </w:pPr>
      <w:rPr>
        <w:rFonts w:hint="default"/>
      </w:rPr>
    </w:lvl>
    <w:lvl w:ilvl="2" w:tplc="031E0A26">
      <w:start w:val="1"/>
      <w:numFmt w:val="lowerRoman"/>
      <w:lvlText w:val="%3."/>
      <w:lvlJc w:val="right"/>
      <w:pPr>
        <w:ind w:left="2700" w:hanging="180"/>
      </w:pPr>
    </w:lvl>
    <w:lvl w:ilvl="3" w:tplc="D8A028AA">
      <w:start w:val="1"/>
      <w:numFmt w:val="decimal"/>
      <w:lvlText w:val="%4."/>
      <w:lvlJc w:val="left"/>
      <w:pPr>
        <w:ind w:left="3420" w:hanging="360"/>
      </w:pPr>
    </w:lvl>
    <w:lvl w:ilvl="4" w:tplc="7C1CABB0">
      <w:start w:val="1"/>
      <w:numFmt w:val="lowerLetter"/>
      <w:lvlText w:val="%5."/>
      <w:lvlJc w:val="left"/>
      <w:pPr>
        <w:ind w:left="4140" w:hanging="360"/>
      </w:pPr>
    </w:lvl>
    <w:lvl w:ilvl="5" w:tplc="1A64DBE6">
      <w:start w:val="1"/>
      <w:numFmt w:val="lowerRoman"/>
      <w:lvlText w:val="%6."/>
      <w:lvlJc w:val="right"/>
      <w:pPr>
        <w:ind w:left="4860" w:hanging="180"/>
      </w:pPr>
    </w:lvl>
    <w:lvl w:ilvl="6" w:tplc="8B802872">
      <w:start w:val="1"/>
      <w:numFmt w:val="decimal"/>
      <w:lvlText w:val="%7."/>
      <w:lvlJc w:val="left"/>
      <w:pPr>
        <w:ind w:left="5580" w:hanging="360"/>
      </w:pPr>
    </w:lvl>
    <w:lvl w:ilvl="7" w:tplc="2594FEC0">
      <w:start w:val="1"/>
      <w:numFmt w:val="lowerLetter"/>
      <w:lvlText w:val="%8."/>
      <w:lvlJc w:val="left"/>
      <w:pPr>
        <w:ind w:left="6300" w:hanging="360"/>
      </w:pPr>
    </w:lvl>
    <w:lvl w:ilvl="8" w:tplc="C38ED20C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BFB4D40"/>
    <w:multiLevelType w:val="hybridMultilevel"/>
    <w:tmpl w:val="C2E2E200"/>
    <w:lvl w:ilvl="0" w:tplc="AAD403C8">
      <w:start w:val="1"/>
      <w:numFmt w:val="decimal"/>
      <w:lvlText w:val="%1)"/>
      <w:lvlJc w:val="left"/>
      <w:pPr>
        <w:ind w:left="1429" w:hanging="360"/>
      </w:pPr>
    </w:lvl>
    <w:lvl w:ilvl="1" w:tplc="6F2C71E8">
      <w:start w:val="1"/>
      <w:numFmt w:val="lowerLetter"/>
      <w:lvlText w:val="%2."/>
      <w:lvlJc w:val="left"/>
      <w:pPr>
        <w:ind w:left="2149" w:hanging="360"/>
      </w:pPr>
    </w:lvl>
    <w:lvl w:ilvl="2" w:tplc="4DDAFC80">
      <w:start w:val="1"/>
      <w:numFmt w:val="lowerRoman"/>
      <w:lvlText w:val="%3."/>
      <w:lvlJc w:val="right"/>
      <w:pPr>
        <w:ind w:left="2869" w:hanging="180"/>
      </w:pPr>
    </w:lvl>
    <w:lvl w:ilvl="3" w:tplc="595EC594">
      <w:start w:val="1"/>
      <w:numFmt w:val="decimal"/>
      <w:lvlText w:val="%4."/>
      <w:lvlJc w:val="left"/>
      <w:pPr>
        <w:ind w:left="3589" w:hanging="360"/>
      </w:pPr>
    </w:lvl>
    <w:lvl w:ilvl="4" w:tplc="3DA65A0E">
      <w:start w:val="1"/>
      <w:numFmt w:val="lowerLetter"/>
      <w:lvlText w:val="%5."/>
      <w:lvlJc w:val="left"/>
      <w:pPr>
        <w:ind w:left="4309" w:hanging="360"/>
      </w:pPr>
    </w:lvl>
    <w:lvl w:ilvl="5" w:tplc="28C6850E">
      <w:start w:val="1"/>
      <w:numFmt w:val="lowerRoman"/>
      <w:lvlText w:val="%6."/>
      <w:lvlJc w:val="right"/>
      <w:pPr>
        <w:ind w:left="5029" w:hanging="180"/>
      </w:pPr>
    </w:lvl>
    <w:lvl w:ilvl="6" w:tplc="EDCAFFD4">
      <w:start w:val="1"/>
      <w:numFmt w:val="decimal"/>
      <w:lvlText w:val="%7."/>
      <w:lvlJc w:val="left"/>
      <w:pPr>
        <w:ind w:left="5749" w:hanging="360"/>
      </w:pPr>
    </w:lvl>
    <w:lvl w:ilvl="7" w:tplc="FEE42DFC">
      <w:start w:val="1"/>
      <w:numFmt w:val="lowerLetter"/>
      <w:lvlText w:val="%8."/>
      <w:lvlJc w:val="left"/>
      <w:pPr>
        <w:ind w:left="6469" w:hanging="360"/>
      </w:pPr>
    </w:lvl>
    <w:lvl w:ilvl="8" w:tplc="8620E36E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FF31EB6"/>
    <w:multiLevelType w:val="hybridMultilevel"/>
    <w:tmpl w:val="A5CAAC2C"/>
    <w:lvl w:ilvl="0" w:tplc="A9606034">
      <w:start w:val="1"/>
      <w:numFmt w:val="decimal"/>
      <w:lvlText w:val="%1)"/>
      <w:lvlJc w:val="left"/>
      <w:pPr>
        <w:ind w:left="1429" w:hanging="360"/>
      </w:pPr>
    </w:lvl>
    <w:lvl w:ilvl="1" w:tplc="15CC84E4">
      <w:start w:val="1"/>
      <w:numFmt w:val="lowerLetter"/>
      <w:lvlText w:val="%2."/>
      <w:lvlJc w:val="left"/>
      <w:pPr>
        <w:ind w:left="2149" w:hanging="360"/>
      </w:pPr>
    </w:lvl>
    <w:lvl w:ilvl="2" w:tplc="A0B4B5A8">
      <w:start w:val="1"/>
      <w:numFmt w:val="lowerRoman"/>
      <w:lvlText w:val="%3."/>
      <w:lvlJc w:val="right"/>
      <w:pPr>
        <w:ind w:left="2869" w:hanging="180"/>
      </w:pPr>
    </w:lvl>
    <w:lvl w:ilvl="3" w:tplc="A1A25F84">
      <w:start w:val="1"/>
      <w:numFmt w:val="decimal"/>
      <w:lvlText w:val="%4."/>
      <w:lvlJc w:val="left"/>
      <w:pPr>
        <w:ind w:left="3589" w:hanging="360"/>
      </w:pPr>
    </w:lvl>
    <w:lvl w:ilvl="4" w:tplc="A2C27266">
      <w:start w:val="1"/>
      <w:numFmt w:val="lowerLetter"/>
      <w:lvlText w:val="%5."/>
      <w:lvlJc w:val="left"/>
      <w:pPr>
        <w:ind w:left="4309" w:hanging="360"/>
      </w:pPr>
    </w:lvl>
    <w:lvl w:ilvl="5" w:tplc="3F564D48">
      <w:start w:val="1"/>
      <w:numFmt w:val="lowerRoman"/>
      <w:lvlText w:val="%6."/>
      <w:lvlJc w:val="right"/>
      <w:pPr>
        <w:ind w:left="5029" w:hanging="180"/>
      </w:pPr>
    </w:lvl>
    <w:lvl w:ilvl="6" w:tplc="132CCF6C">
      <w:start w:val="1"/>
      <w:numFmt w:val="decimal"/>
      <w:lvlText w:val="%7."/>
      <w:lvlJc w:val="left"/>
      <w:pPr>
        <w:ind w:left="5749" w:hanging="360"/>
      </w:pPr>
    </w:lvl>
    <w:lvl w:ilvl="7" w:tplc="1672887A">
      <w:start w:val="1"/>
      <w:numFmt w:val="lowerLetter"/>
      <w:lvlText w:val="%8."/>
      <w:lvlJc w:val="left"/>
      <w:pPr>
        <w:ind w:left="6469" w:hanging="360"/>
      </w:pPr>
    </w:lvl>
    <w:lvl w:ilvl="8" w:tplc="1A98AA3A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2AB55D8"/>
    <w:multiLevelType w:val="hybridMultilevel"/>
    <w:tmpl w:val="00CA985C"/>
    <w:lvl w:ilvl="0" w:tplc="8FBE001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17F0DB26">
      <w:start w:val="1"/>
      <w:numFmt w:val="lowerLetter"/>
      <w:lvlText w:val="%2."/>
      <w:lvlJc w:val="left"/>
      <w:pPr>
        <w:ind w:left="2149" w:hanging="360"/>
      </w:pPr>
    </w:lvl>
    <w:lvl w:ilvl="2" w:tplc="DC6845EC">
      <w:start w:val="1"/>
      <w:numFmt w:val="lowerRoman"/>
      <w:lvlText w:val="%3."/>
      <w:lvlJc w:val="right"/>
      <w:pPr>
        <w:ind w:left="2869" w:hanging="180"/>
      </w:pPr>
    </w:lvl>
    <w:lvl w:ilvl="3" w:tplc="DECE19EE">
      <w:start w:val="1"/>
      <w:numFmt w:val="decimal"/>
      <w:lvlText w:val="%4."/>
      <w:lvlJc w:val="left"/>
      <w:pPr>
        <w:ind w:left="3589" w:hanging="360"/>
      </w:pPr>
    </w:lvl>
    <w:lvl w:ilvl="4" w:tplc="0FB2A43C">
      <w:start w:val="1"/>
      <w:numFmt w:val="lowerLetter"/>
      <w:lvlText w:val="%5."/>
      <w:lvlJc w:val="left"/>
      <w:pPr>
        <w:ind w:left="4309" w:hanging="360"/>
      </w:pPr>
    </w:lvl>
    <w:lvl w:ilvl="5" w:tplc="0C6E2504">
      <w:start w:val="1"/>
      <w:numFmt w:val="lowerRoman"/>
      <w:lvlText w:val="%6."/>
      <w:lvlJc w:val="right"/>
      <w:pPr>
        <w:ind w:left="5029" w:hanging="180"/>
      </w:pPr>
    </w:lvl>
    <w:lvl w:ilvl="6" w:tplc="86CA711A">
      <w:start w:val="1"/>
      <w:numFmt w:val="decimal"/>
      <w:lvlText w:val="%7."/>
      <w:lvlJc w:val="left"/>
      <w:pPr>
        <w:ind w:left="5749" w:hanging="360"/>
      </w:pPr>
    </w:lvl>
    <w:lvl w:ilvl="7" w:tplc="8C922FA4">
      <w:start w:val="1"/>
      <w:numFmt w:val="lowerLetter"/>
      <w:lvlText w:val="%8."/>
      <w:lvlJc w:val="left"/>
      <w:pPr>
        <w:ind w:left="6469" w:hanging="360"/>
      </w:pPr>
    </w:lvl>
    <w:lvl w:ilvl="8" w:tplc="2FD20EDC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4454728"/>
    <w:multiLevelType w:val="hybridMultilevel"/>
    <w:tmpl w:val="021C4BB8"/>
    <w:lvl w:ilvl="0" w:tplc="3044276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12548D68">
      <w:start w:val="1"/>
      <w:numFmt w:val="lowerLetter"/>
      <w:lvlText w:val="%2."/>
      <w:lvlJc w:val="left"/>
      <w:pPr>
        <w:ind w:left="1789" w:hanging="360"/>
      </w:pPr>
    </w:lvl>
    <w:lvl w:ilvl="2" w:tplc="5CD030CA">
      <w:start w:val="1"/>
      <w:numFmt w:val="lowerRoman"/>
      <w:lvlText w:val="%3."/>
      <w:lvlJc w:val="right"/>
      <w:pPr>
        <w:ind w:left="2509" w:hanging="180"/>
      </w:pPr>
    </w:lvl>
    <w:lvl w:ilvl="3" w:tplc="247C1AC2">
      <w:start w:val="1"/>
      <w:numFmt w:val="decimal"/>
      <w:lvlText w:val="%4."/>
      <w:lvlJc w:val="left"/>
      <w:pPr>
        <w:ind w:left="3229" w:hanging="360"/>
      </w:pPr>
    </w:lvl>
    <w:lvl w:ilvl="4" w:tplc="DA08F5FC">
      <w:start w:val="1"/>
      <w:numFmt w:val="lowerLetter"/>
      <w:lvlText w:val="%5."/>
      <w:lvlJc w:val="left"/>
      <w:pPr>
        <w:ind w:left="3949" w:hanging="360"/>
      </w:pPr>
    </w:lvl>
    <w:lvl w:ilvl="5" w:tplc="6A94461A">
      <w:start w:val="1"/>
      <w:numFmt w:val="lowerRoman"/>
      <w:lvlText w:val="%6."/>
      <w:lvlJc w:val="right"/>
      <w:pPr>
        <w:ind w:left="4669" w:hanging="180"/>
      </w:pPr>
    </w:lvl>
    <w:lvl w:ilvl="6" w:tplc="B89A5B1E">
      <w:start w:val="1"/>
      <w:numFmt w:val="decimal"/>
      <w:lvlText w:val="%7."/>
      <w:lvlJc w:val="left"/>
      <w:pPr>
        <w:ind w:left="5389" w:hanging="360"/>
      </w:pPr>
    </w:lvl>
    <w:lvl w:ilvl="7" w:tplc="268405A8">
      <w:start w:val="1"/>
      <w:numFmt w:val="lowerLetter"/>
      <w:lvlText w:val="%8."/>
      <w:lvlJc w:val="left"/>
      <w:pPr>
        <w:ind w:left="6109" w:hanging="360"/>
      </w:pPr>
    </w:lvl>
    <w:lvl w:ilvl="8" w:tplc="787EEE20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6817990"/>
    <w:multiLevelType w:val="hybridMultilevel"/>
    <w:tmpl w:val="BACA4752"/>
    <w:lvl w:ilvl="0" w:tplc="73949696">
      <w:start w:val="1"/>
      <w:numFmt w:val="decimal"/>
      <w:lvlText w:val="%1)"/>
      <w:lvlJc w:val="left"/>
      <w:pPr>
        <w:ind w:left="1429" w:hanging="360"/>
      </w:pPr>
    </w:lvl>
    <w:lvl w:ilvl="1" w:tplc="81865F50">
      <w:start w:val="1"/>
      <w:numFmt w:val="decimal"/>
      <w:suff w:val="space"/>
      <w:lvlText w:val="%2)"/>
      <w:lvlJc w:val="left"/>
      <w:pPr>
        <w:ind w:left="1429" w:hanging="360"/>
      </w:pPr>
      <w:rPr>
        <w:rFonts w:hint="default"/>
      </w:rPr>
    </w:lvl>
    <w:lvl w:ilvl="2" w:tplc="E03A9718">
      <w:start w:val="1"/>
      <w:numFmt w:val="lowerRoman"/>
      <w:lvlText w:val="%3."/>
      <w:lvlJc w:val="right"/>
      <w:pPr>
        <w:ind w:left="2869" w:hanging="180"/>
      </w:pPr>
    </w:lvl>
    <w:lvl w:ilvl="3" w:tplc="179C2856">
      <w:start w:val="1"/>
      <w:numFmt w:val="decimal"/>
      <w:lvlText w:val="%4."/>
      <w:lvlJc w:val="left"/>
      <w:pPr>
        <w:ind w:left="3589" w:hanging="360"/>
      </w:pPr>
    </w:lvl>
    <w:lvl w:ilvl="4" w:tplc="EC004EB4">
      <w:start w:val="1"/>
      <w:numFmt w:val="lowerLetter"/>
      <w:lvlText w:val="%5."/>
      <w:lvlJc w:val="left"/>
      <w:pPr>
        <w:ind w:left="4309" w:hanging="360"/>
      </w:pPr>
    </w:lvl>
    <w:lvl w:ilvl="5" w:tplc="B8C4E8F4">
      <w:start w:val="1"/>
      <w:numFmt w:val="lowerRoman"/>
      <w:lvlText w:val="%6."/>
      <w:lvlJc w:val="right"/>
      <w:pPr>
        <w:ind w:left="5029" w:hanging="180"/>
      </w:pPr>
    </w:lvl>
    <w:lvl w:ilvl="6" w:tplc="8B547A34">
      <w:start w:val="1"/>
      <w:numFmt w:val="decimal"/>
      <w:lvlText w:val="%7."/>
      <w:lvlJc w:val="left"/>
      <w:pPr>
        <w:ind w:left="5749" w:hanging="360"/>
      </w:pPr>
    </w:lvl>
    <w:lvl w:ilvl="7" w:tplc="BBECC748">
      <w:start w:val="1"/>
      <w:numFmt w:val="lowerLetter"/>
      <w:lvlText w:val="%8."/>
      <w:lvlJc w:val="left"/>
      <w:pPr>
        <w:ind w:left="6469" w:hanging="360"/>
      </w:pPr>
    </w:lvl>
    <w:lvl w:ilvl="8" w:tplc="C662189A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C7E525C"/>
    <w:multiLevelType w:val="hybridMultilevel"/>
    <w:tmpl w:val="94642506"/>
    <w:lvl w:ilvl="0" w:tplc="B78AC4F6">
      <w:start w:val="1"/>
      <w:numFmt w:val="decimal"/>
      <w:lvlText w:val="%1)"/>
      <w:lvlJc w:val="left"/>
      <w:pPr>
        <w:ind w:left="1429" w:hanging="360"/>
      </w:pPr>
    </w:lvl>
    <w:lvl w:ilvl="1" w:tplc="BDAAA706">
      <w:start w:val="1"/>
      <w:numFmt w:val="decimal"/>
      <w:lvlText w:val="%2)"/>
      <w:lvlJc w:val="left"/>
      <w:pPr>
        <w:ind w:left="2149" w:hanging="360"/>
      </w:pPr>
    </w:lvl>
    <w:lvl w:ilvl="2" w:tplc="1F382E1C">
      <w:start w:val="1"/>
      <w:numFmt w:val="lowerRoman"/>
      <w:lvlText w:val="%3."/>
      <w:lvlJc w:val="right"/>
      <w:pPr>
        <w:ind w:left="2869" w:hanging="180"/>
      </w:pPr>
    </w:lvl>
    <w:lvl w:ilvl="3" w:tplc="4DD65EDC">
      <w:start w:val="1"/>
      <w:numFmt w:val="decimal"/>
      <w:lvlText w:val="%4."/>
      <w:lvlJc w:val="left"/>
      <w:pPr>
        <w:ind w:left="3589" w:hanging="360"/>
      </w:pPr>
    </w:lvl>
    <w:lvl w:ilvl="4" w:tplc="76C85DD6">
      <w:start w:val="1"/>
      <w:numFmt w:val="lowerLetter"/>
      <w:lvlText w:val="%5."/>
      <w:lvlJc w:val="left"/>
      <w:pPr>
        <w:ind w:left="4309" w:hanging="360"/>
      </w:pPr>
    </w:lvl>
    <w:lvl w:ilvl="5" w:tplc="5A8C2248">
      <w:start w:val="1"/>
      <w:numFmt w:val="lowerRoman"/>
      <w:lvlText w:val="%6."/>
      <w:lvlJc w:val="right"/>
      <w:pPr>
        <w:ind w:left="5029" w:hanging="180"/>
      </w:pPr>
    </w:lvl>
    <w:lvl w:ilvl="6" w:tplc="A8C668F4">
      <w:start w:val="1"/>
      <w:numFmt w:val="decimal"/>
      <w:lvlText w:val="%7."/>
      <w:lvlJc w:val="left"/>
      <w:pPr>
        <w:ind w:left="5749" w:hanging="360"/>
      </w:pPr>
    </w:lvl>
    <w:lvl w:ilvl="7" w:tplc="E566416A">
      <w:start w:val="1"/>
      <w:numFmt w:val="lowerLetter"/>
      <w:lvlText w:val="%8."/>
      <w:lvlJc w:val="left"/>
      <w:pPr>
        <w:ind w:left="6469" w:hanging="360"/>
      </w:pPr>
    </w:lvl>
    <w:lvl w:ilvl="8" w:tplc="00CC1438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F355C0"/>
    <w:multiLevelType w:val="hybridMultilevel"/>
    <w:tmpl w:val="E774F422"/>
    <w:lvl w:ilvl="0" w:tplc="827427D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D6F065DA">
      <w:start w:val="1"/>
      <w:numFmt w:val="lowerLetter"/>
      <w:lvlText w:val="%2."/>
      <w:lvlJc w:val="left"/>
      <w:pPr>
        <w:ind w:left="2007" w:hanging="360"/>
      </w:pPr>
    </w:lvl>
    <w:lvl w:ilvl="2" w:tplc="C16A79C8">
      <w:start w:val="1"/>
      <w:numFmt w:val="lowerRoman"/>
      <w:lvlText w:val="%3."/>
      <w:lvlJc w:val="right"/>
      <w:pPr>
        <w:ind w:left="2727" w:hanging="180"/>
      </w:pPr>
    </w:lvl>
    <w:lvl w:ilvl="3" w:tplc="651431CC">
      <w:start w:val="1"/>
      <w:numFmt w:val="decimal"/>
      <w:lvlText w:val="%4."/>
      <w:lvlJc w:val="left"/>
      <w:pPr>
        <w:ind w:left="3447" w:hanging="360"/>
      </w:pPr>
    </w:lvl>
    <w:lvl w:ilvl="4" w:tplc="D7E28F56">
      <w:start w:val="1"/>
      <w:numFmt w:val="lowerLetter"/>
      <w:lvlText w:val="%5."/>
      <w:lvlJc w:val="left"/>
      <w:pPr>
        <w:ind w:left="4167" w:hanging="360"/>
      </w:pPr>
    </w:lvl>
    <w:lvl w:ilvl="5" w:tplc="83BAF400">
      <w:start w:val="1"/>
      <w:numFmt w:val="lowerRoman"/>
      <w:lvlText w:val="%6."/>
      <w:lvlJc w:val="right"/>
      <w:pPr>
        <w:ind w:left="4887" w:hanging="180"/>
      </w:pPr>
    </w:lvl>
    <w:lvl w:ilvl="6" w:tplc="52D6465C">
      <w:start w:val="1"/>
      <w:numFmt w:val="decimal"/>
      <w:lvlText w:val="%7."/>
      <w:lvlJc w:val="left"/>
      <w:pPr>
        <w:ind w:left="5607" w:hanging="360"/>
      </w:pPr>
    </w:lvl>
    <w:lvl w:ilvl="7" w:tplc="C5C0EBCA">
      <w:start w:val="1"/>
      <w:numFmt w:val="lowerLetter"/>
      <w:lvlText w:val="%8."/>
      <w:lvlJc w:val="left"/>
      <w:pPr>
        <w:ind w:left="6327" w:hanging="360"/>
      </w:pPr>
    </w:lvl>
    <w:lvl w:ilvl="8" w:tplc="358CACF8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7053140"/>
    <w:multiLevelType w:val="hybridMultilevel"/>
    <w:tmpl w:val="49A016BE"/>
    <w:lvl w:ilvl="0" w:tplc="D82A813A">
      <w:start w:val="1"/>
      <w:numFmt w:val="decimal"/>
      <w:lvlText w:val="%1)"/>
      <w:lvlJc w:val="left"/>
      <w:pPr>
        <w:ind w:left="1429" w:hanging="360"/>
      </w:pPr>
    </w:lvl>
    <w:lvl w:ilvl="1" w:tplc="F7D0895C">
      <w:start w:val="1"/>
      <w:numFmt w:val="lowerLetter"/>
      <w:lvlText w:val="%2."/>
      <w:lvlJc w:val="left"/>
      <w:pPr>
        <w:ind w:left="2149" w:hanging="360"/>
      </w:pPr>
    </w:lvl>
    <w:lvl w:ilvl="2" w:tplc="F1AC0BF4">
      <w:start w:val="1"/>
      <w:numFmt w:val="lowerRoman"/>
      <w:lvlText w:val="%3."/>
      <w:lvlJc w:val="right"/>
      <w:pPr>
        <w:ind w:left="2869" w:hanging="180"/>
      </w:pPr>
    </w:lvl>
    <w:lvl w:ilvl="3" w:tplc="D17E67DA">
      <w:start w:val="1"/>
      <w:numFmt w:val="decimal"/>
      <w:lvlText w:val="%4."/>
      <w:lvlJc w:val="left"/>
      <w:pPr>
        <w:ind w:left="3589" w:hanging="360"/>
      </w:pPr>
    </w:lvl>
    <w:lvl w:ilvl="4" w:tplc="98300AA2">
      <w:start w:val="1"/>
      <w:numFmt w:val="lowerLetter"/>
      <w:lvlText w:val="%5."/>
      <w:lvlJc w:val="left"/>
      <w:pPr>
        <w:ind w:left="4309" w:hanging="360"/>
      </w:pPr>
    </w:lvl>
    <w:lvl w:ilvl="5" w:tplc="2954C972">
      <w:start w:val="1"/>
      <w:numFmt w:val="lowerRoman"/>
      <w:lvlText w:val="%6."/>
      <w:lvlJc w:val="right"/>
      <w:pPr>
        <w:ind w:left="5029" w:hanging="180"/>
      </w:pPr>
    </w:lvl>
    <w:lvl w:ilvl="6" w:tplc="99C6DB12">
      <w:start w:val="1"/>
      <w:numFmt w:val="decimal"/>
      <w:lvlText w:val="%7."/>
      <w:lvlJc w:val="left"/>
      <w:pPr>
        <w:ind w:left="5749" w:hanging="360"/>
      </w:pPr>
    </w:lvl>
    <w:lvl w:ilvl="7" w:tplc="E7344100">
      <w:start w:val="1"/>
      <w:numFmt w:val="lowerLetter"/>
      <w:lvlText w:val="%8."/>
      <w:lvlJc w:val="left"/>
      <w:pPr>
        <w:ind w:left="6469" w:hanging="360"/>
      </w:pPr>
    </w:lvl>
    <w:lvl w:ilvl="8" w:tplc="1EE0C898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807539B"/>
    <w:multiLevelType w:val="hybridMultilevel"/>
    <w:tmpl w:val="65A62DF0"/>
    <w:lvl w:ilvl="0" w:tplc="D346E41C">
      <w:start w:val="1"/>
      <w:numFmt w:val="decimal"/>
      <w:lvlText w:val="%1)"/>
      <w:lvlJc w:val="left"/>
      <w:pPr>
        <w:ind w:left="1429" w:hanging="360"/>
      </w:pPr>
    </w:lvl>
    <w:lvl w:ilvl="1" w:tplc="B3F408AA">
      <w:start w:val="1"/>
      <w:numFmt w:val="decimal"/>
      <w:suff w:val="space"/>
      <w:lvlText w:val="%2)"/>
      <w:lvlJc w:val="left"/>
      <w:pPr>
        <w:ind w:left="1260" w:hanging="360"/>
      </w:pPr>
      <w:rPr>
        <w:rFonts w:hint="default"/>
      </w:rPr>
    </w:lvl>
    <w:lvl w:ilvl="2" w:tplc="BF6409CC">
      <w:start w:val="1"/>
      <w:numFmt w:val="lowerRoman"/>
      <w:lvlText w:val="%3."/>
      <w:lvlJc w:val="right"/>
      <w:pPr>
        <w:ind w:left="2869" w:hanging="180"/>
      </w:pPr>
    </w:lvl>
    <w:lvl w:ilvl="3" w:tplc="26D29634">
      <w:start w:val="1"/>
      <w:numFmt w:val="decimal"/>
      <w:lvlText w:val="%4."/>
      <w:lvlJc w:val="left"/>
      <w:pPr>
        <w:ind w:left="3589" w:hanging="360"/>
      </w:pPr>
    </w:lvl>
    <w:lvl w:ilvl="4" w:tplc="BFC6A264">
      <w:start w:val="1"/>
      <w:numFmt w:val="lowerLetter"/>
      <w:lvlText w:val="%5."/>
      <w:lvlJc w:val="left"/>
      <w:pPr>
        <w:ind w:left="4309" w:hanging="360"/>
      </w:pPr>
    </w:lvl>
    <w:lvl w:ilvl="5" w:tplc="541E7AAE">
      <w:start w:val="1"/>
      <w:numFmt w:val="lowerRoman"/>
      <w:lvlText w:val="%6."/>
      <w:lvlJc w:val="right"/>
      <w:pPr>
        <w:ind w:left="5029" w:hanging="180"/>
      </w:pPr>
    </w:lvl>
    <w:lvl w:ilvl="6" w:tplc="C3C29370">
      <w:start w:val="1"/>
      <w:numFmt w:val="decimal"/>
      <w:lvlText w:val="%7."/>
      <w:lvlJc w:val="left"/>
      <w:pPr>
        <w:ind w:left="5749" w:hanging="360"/>
      </w:pPr>
    </w:lvl>
    <w:lvl w:ilvl="7" w:tplc="D1789F92">
      <w:start w:val="1"/>
      <w:numFmt w:val="lowerLetter"/>
      <w:lvlText w:val="%8."/>
      <w:lvlJc w:val="left"/>
      <w:pPr>
        <w:ind w:left="6469" w:hanging="360"/>
      </w:pPr>
    </w:lvl>
    <w:lvl w:ilvl="8" w:tplc="22A8F3D0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E972006"/>
    <w:multiLevelType w:val="hybridMultilevel"/>
    <w:tmpl w:val="958A79B4"/>
    <w:lvl w:ilvl="0" w:tplc="5EB0F8AE">
      <w:start w:val="1"/>
      <w:numFmt w:val="decimal"/>
      <w:lvlText w:val="%1)"/>
      <w:lvlJc w:val="left"/>
      <w:pPr>
        <w:ind w:left="1429" w:hanging="360"/>
      </w:pPr>
    </w:lvl>
    <w:lvl w:ilvl="1" w:tplc="B298F2C8">
      <w:start w:val="1"/>
      <w:numFmt w:val="decimal"/>
      <w:lvlText w:val="%2)"/>
      <w:lvlJc w:val="left"/>
      <w:pPr>
        <w:ind w:left="2149" w:hanging="360"/>
      </w:pPr>
    </w:lvl>
    <w:lvl w:ilvl="2" w:tplc="71C40008">
      <w:start w:val="1"/>
      <w:numFmt w:val="lowerRoman"/>
      <w:lvlText w:val="%3."/>
      <w:lvlJc w:val="right"/>
      <w:pPr>
        <w:ind w:left="2869" w:hanging="180"/>
      </w:pPr>
    </w:lvl>
    <w:lvl w:ilvl="3" w:tplc="AB6492EA">
      <w:start w:val="1"/>
      <w:numFmt w:val="decimal"/>
      <w:lvlText w:val="%4."/>
      <w:lvlJc w:val="left"/>
      <w:pPr>
        <w:ind w:left="3589" w:hanging="360"/>
      </w:pPr>
    </w:lvl>
    <w:lvl w:ilvl="4" w:tplc="C2D6139E">
      <w:start w:val="1"/>
      <w:numFmt w:val="lowerLetter"/>
      <w:lvlText w:val="%5."/>
      <w:lvlJc w:val="left"/>
      <w:pPr>
        <w:ind w:left="4309" w:hanging="360"/>
      </w:pPr>
    </w:lvl>
    <w:lvl w:ilvl="5" w:tplc="DA9079BA">
      <w:start w:val="1"/>
      <w:numFmt w:val="lowerRoman"/>
      <w:lvlText w:val="%6."/>
      <w:lvlJc w:val="right"/>
      <w:pPr>
        <w:ind w:left="5029" w:hanging="180"/>
      </w:pPr>
    </w:lvl>
    <w:lvl w:ilvl="6" w:tplc="3C586468">
      <w:start w:val="1"/>
      <w:numFmt w:val="decimal"/>
      <w:lvlText w:val="%7."/>
      <w:lvlJc w:val="left"/>
      <w:pPr>
        <w:ind w:left="5749" w:hanging="360"/>
      </w:pPr>
    </w:lvl>
    <w:lvl w:ilvl="7" w:tplc="4E1606F0">
      <w:start w:val="1"/>
      <w:numFmt w:val="lowerLetter"/>
      <w:lvlText w:val="%8."/>
      <w:lvlJc w:val="left"/>
      <w:pPr>
        <w:ind w:left="6469" w:hanging="360"/>
      </w:pPr>
    </w:lvl>
    <w:lvl w:ilvl="8" w:tplc="9690C21E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EFA5F77"/>
    <w:multiLevelType w:val="hybridMultilevel"/>
    <w:tmpl w:val="3BE89DA4"/>
    <w:lvl w:ilvl="0" w:tplc="35988794">
      <w:start w:val="1"/>
      <w:numFmt w:val="decimal"/>
      <w:lvlText w:val="%1)"/>
      <w:lvlJc w:val="left"/>
      <w:pPr>
        <w:ind w:left="1429" w:hanging="360"/>
      </w:pPr>
    </w:lvl>
    <w:lvl w:ilvl="1" w:tplc="E2F0D4B8">
      <w:start w:val="1"/>
      <w:numFmt w:val="lowerLetter"/>
      <w:lvlText w:val="%2."/>
      <w:lvlJc w:val="left"/>
      <w:pPr>
        <w:ind w:left="2149" w:hanging="360"/>
      </w:pPr>
    </w:lvl>
    <w:lvl w:ilvl="2" w:tplc="3BB61F3E">
      <w:start w:val="1"/>
      <w:numFmt w:val="lowerRoman"/>
      <w:lvlText w:val="%3."/>
      <w:lvlJc w:val="right"/>
      <w:pPr>
        <w:ind w:left="2869" w:hanging="180"/>
      </w:pPr>
    </w:lvl>
    <w:lvl w:ilvl="3" w:tplc="12B6440C">
      <w:start w:val="1"/>
      <w:numFmt w:val="decimal"/>
      <w:lvlText w:val="%4."/>
      <w:lvlJc w:val="left"/>
      <w:pPr>
        <w:ind w:left="3589" w:hanging="360"/>
      </w:pPr>
    </w:lvl>
    <w:lvl w:ilvl="4" w:tplc="DA9E80B6">
      <w:start w:val="1"/>
      <w:numFmt w:val="lowerLetter"/>
      <w:lvlText w:val="%5."/>
      <w:lvlJc w:val="left"/>
      <w:pPr>
        <w:ind w:left="4309" w:hanging="360"/>
      </w:pPr>
    </w:lvl>
    <w:lvl w:ilvl="5" w:tplc="2602879A">
      <w:start w:val="1"/>
      <w:numFmt w:val="lowerRoman"/>
      <w:lvlText w:val="%6."/>
      <w:lvlJc w:val="right"/>
      <w:pPr>
        <w:ind w:left="5029" w:hanging="180"/>
      </w:pPr>
    </w:lvl>
    <w:lvl w:ilvl="6" w:tplc="A4306EF2">
      <w:start w:val="1"/>
      <w:numFmt w:val="decimal"/>
      <w:lvlText w:val="%7."/>
      <w:lvlJc w:val="left"/>
      <w:pPr>
        <w:ind w:left="5749" w:hanging="360"/>
      </w:pPr>
    </w:lvl>
    <w:lvl w:ilvl="7" w:tplc="91526D02">
      <w:start w:val="1"/>
      <w:numFmt w:val="lowerLetter"/>
      <w:lvlText w:val="%8."/>
      <w:lvlJc w:val="left"/>
      <w:pPr>
        <w:ind w:left="6469" w:hanging="360"/>
      </w:pPr>
    </w:lvl>
    <w:lvl w:ilvl="8" w:tplc="558C6DB2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A4C226A"/>
    <w:multiLevelType w:val="hybridMultilevel"/>
    <w:tmpl w:val="DC2E6C7C"/>
    <w:lvl w:ilvl="0" w:tplc="69B47496">
      <w:start w:val="1"/>
      <w:numFmt w:val="decimal"/>
      <w:lvlText w:val="%1)"/>
      <w:lvlJc w:val="left"/>
      <w:pPr>
        <w:ind w:left="1069" w:hanging="360"/>
      </w:pPr>
      <w:rPr>
        <w:rFonts w:eastAsia="Arial" w:cs="Times New Roman" w:hint="default"/>
        <w:sz w:val="27"/>
      </w:rPr>
    </w:lvl>
    <w:lvl w:ilvl="1" w:tplc="F7E0D370">
      <w:start w:val="1"/>
      <w:numFmt w:val="lowerLetter"/>
      <w:lvlText w:val="%2."/>
      <w:lvlJc w:val="left"/>
      <w:pPr>
        <w:ind w:left="1789" w:hanging="360"/>
      </w:pPr>
    </w:lvl>
    <w:lvl w:ilvl="2" w:tplc="EE68D0EE">
      <w:start w:val="1"/>
      <w:numFmt w:val="lowerRoman"/>
      <w:lvlText w:val="%3."/>
      <w:lvlJc w:val="right"/>
      <w:pPr>
        <w:ind w:left="2509" w:hanging="180"/>
      </w:pPr>
    </w:lvl>
    <w:lvl w:ilvl="3" w:tplc="F83835D2">
      <w:start w:val="1"/>
      <w:numFmt w:val="decimal"/>
      <w:lvlText w:val="%4."/>
      <w:lvlJc w:val="left"/>
      <w:pPr>
        <w:ind w:left="3229" w:hanging="360"/>
      </w:pPr>
    </w:lvl>
    <w:lvl w:ilvl="4" w:tplc="13D29BA8">
      <w:start w:val="1"/>
      <w:numFmt w:val="lowerLetter"/>
      <w:lvlText w:val="%5."/>
      <w:lvlJc w:val="left"/>
      <w:pPr>
        <w:ind w:left="3949" w:hanging="360"/>
      </w:pPr>
    </w:lvl>
    <w:lvl w:ilvl="5" w:tplc="E46EEE3E">
      <w:start w:val="1"/>
      <w:numFmt w:val="lowerRoman"/>
      <w:lvlText w:val="%6."/>
      <w:lvlJc w:val="right"/>
      <w:pPr>
        <w:ind w:left="4669" w:hanging="180"/>
      </w:pPr>
    </w:lvl>
    <w:lvl w:ilvl="6" w:tplc="6E68F36A">
      <w:start w:val="1"/>
      <w:numFmt w:val="decimal"/>
      <w:lvlText w:val="%7."/>
      <w:lvlJc w:val="left"/>
      <w:pPr>
        <w:ind w:left="5389" w:hanging="360"/>
      </w:pPr>
    </w:lvl>
    <w:lvl w:ilvl="7" w:tplc="D5A4A90C">
      <w:start w:val="1"/>
      <w:numFmt w:val="lowerLetter"/>
      <w:lvlText w:val="%8."/>
      <w:lvlJc w:val="left"/>
      <w:pPr>
        <w:ind w:left="6109" w:hanging="360"/>
      </w:pPr>
    </w:lvl>
    <w:lvl w:ilvl="8" w:tplc="DF041B64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BF86A85"/>
    <w:multiLevelType w:val="hybridMultilevel"/>
    <w:tmpl w:val="9B38384A"/>
    <w:lvl w:ilvl="0" w:tplc="BAE45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81AD9A4">
      <w:start w:val="1"/>
      <w:numFmt w:val="lowerLetter"/>
      <w:lvlText w:val="%2."/>
      <w:lvlJc w:val="left"/>
      <w:pPr>
        <w:ind w:left="1789" w:hanging="360"/>
      </w:pPr>
    </w:lvl>
    <w:lvl w:ilvl="2" w:tplc="EE107B50">
      <w:start w:val="1"/>
      <w:numFmt w:val="lowerRoman"/>
      <w:lvlText w:val="%3."/>
      <w:lvlJc w:val="right"/>
      <w:pPr>
        <w:ind w:left="2509" w:hanging="180"/>
      </w:pPr>
    </w:lvl>
    <w:lvl w:ilvl="3" w:tplc="0AC0B4A8">
      <w:start w:val="1"/>
      <w:numFmt w:val="decimal"/>
      <w:lvlText w:val="%4."/>
      <w:lvlJc w:val="left"/>
      <w:pPr>
        <w:ind w:left="3229" w:hanging="360"/>
      </w:pPr>
    </w:lvl>
    <w:lvl w:ilvl="4" w:tplc="180026BE">
      <w:start w:val="1"/>
      <w:numFmt w:val="lowerLetter"/>
      <w:lvlText w:val="%5."/>
      <w:lvlJc w:val="left"/>
      <w:pPr>
        <w:ind w:left="3949" w:hanging="360"/>
      </w:pPr>
    </w:lvl>
    <w:lvl w:ilvl="5" w:tplc="BB58D182">
      <w:start w:val="1"/>
      <w:numFmt w:val="lowerRoman"/>
      <w:lvlText w:val="%6."/>
      <w:lvlJc w:val="right"/>
      <w:pPr>
        <w:ind w:left="4669" w:hanging="180"/>
      </w:pPr>
    </w:lvl>
    <w:lvl w:ilvl="6" w:tplc="EA06AEA0">
      <w:start w:val="1"/>
      <w:numFmt w:val="decimal"/>
      <w:lvlText w:val="%7."/>
      <w:lvlJc w:val="left"/>
      <w:pPr>
        <w:ind w:left="5389" w:hanging="360"/>
      </w:pPr>
    </w:lvl>
    <w:lvl w:ilvl="7" w:tplc="AEE28C7A">
      <w:start w:val="1"/>
      <w:numFmt w:val="lowerLetter"/>
      <w:lvlText w:val="%8."/>
      <w:lvlJc w:val="left"/>
      <w:pPr>
        <w:ind w:left="6109" w:hanging="360"/>
      </w:pPr>
    </w:lvl>
    <w:lvl w:ilvl="8" w:tplc="9CD28A68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082757C"/>
    <w:multiLevelType w:val="hybridMultilevel"/>
    <w:tmpl w:val="CDE696EA"/>
    <w:lvl w:ilvl="0" w:tplc="2FD42BB0">
      <w:start w:val="1"/>
      <w:numFmt w:val="decimal"/>
      <w:lvlText w:val="%1)"/>
      <w:lvlJc w:val="left"/>
      <w:pPr>
        <w:ind w:left="720" w:hanging="360"/>
      </w:pPr>
    </w:lvl>
    <w:lvl w:ilvl="1" w:tplc="599AD0C2">
      <w:start w:val="1"/>
      <w:numFmt w:val="decimal"/>
      <w:suff w:val="space"/>
      <w:lvlText w:val="%2)"/>
      <w:lvlJc w:val="left"/>
      <w:pPr>
        <w:ind w:left="1260" w:hanging="360"/>
      </w:pPr>
      <w:rPr>
        <w:rFonts w:hint="default"/>
      </w:rPr>
    </w:lvl>
    <w:lvl w:ilvl="2" w:tplc="3584667C">
      <w:start w:val="1"/>
      <w:numFmt w:val="lowerRoman"/>
      <w:lvlText w:val="%3."/>
      <w:lvlJc w:val="right"/>
      <w:pPr>
        <w:ind w:left="2160" w:hanging="180"/>
      </w:pPr>
    </w:lvl>
    <w:lvl w:ilvl="3" w:tplc="F8A432B0">
      <w:start w:val="1"/>
      <w:numFmt w:val="decimal"/>
      <w:lvlText w:val="%4."/>
      <w:lvlJc w:val="left"/>
      <w:pPr>
        <w:ind w:left="2880" w:hanging="360"/>
      </w:pPr>
    </w:lvl>
    <w:lvl w:ilvl="4" w:tplc="1A70A91A">
      <w:start w:val="1"/>
      <w:numFmt w:val="lowerLetter"/>
      <w:lvlText w:val="%5."/>
      <w:lvlJc w:val="left"/>
      <w:pPr>
        <w:ind w:left="3600" w:hanging="360"/>
      </w:pPr>
    </w:lvl>
    <w:lvl w:ilvl="5" w:tplc="E86E6782">
      <w:start w:val="1"/>
      <w:numFmt w:val="lowerRoman"/>
      <w:lvlText w:val="%6."/>
      <w:lvlJc w:val="right"/>
      <w:pPr>
        <w:ind w:left="4320" w:hanging="180"/>
      </w:pPr>
    </w:lvl>
    <w:lvl w:ilvl="6" w:tplc="5CDA78DE">
      <w:start w:val="1"/>
      <w:numFmt w:val="decimal"/>
      <w:lvlText w:val="%7."/>
      <w:lvlJc w:val="left"/>
      <w:pPr>
        <w:ind w:left="5040" w:hanging="360"/>
      </w:pPr>
    </w:lvl>
    <w:lvl w:ilvl="7" w:tplc="43A48180">
      <w:start w:val="1"/>
      <w:numFmt w:val="lowerLetter"/>
      <w:lvlText w:val="%8."/>
      <w:lvlJc w:val="left"/>
      <w:pPr>
        <w:ind w:left="5760" w:hanging="360"/>
      </w:pPr>
    </w:lvl>
    <w:lvl w:ilvl="8" w:tplc="871CCC9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8150E"/>
    <w:multiLevelType w:val="hybridMultilevel"/>
    <w:tmpl w:val="D170476E"/>
    <w:lvl w:ilvl="0" w:tplc="D444D27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66A64DA">
      <w:start w:val="1"/>
      <w:numFmt w:val="decimal"/>
      <w:lvlText w:val="%2)"/>
      <w:lvlJc w:val="left"/>
      <w:pPr>
        <w:ind w:left="2070" w:hanging="990"/>
      </w:pPr>
      <w:rPr>
        <w:rFonts w:hint="default"/>
      </w:rPr>
    </w:lvl>
    <w:lvl w:ilvl="2" w:tplc="87B46528">
      <w:start w:val="1"/>
      <w:numFmt w:val="lowerRoman"/>
      <w:lvlText w:val="%3."/>
      <w:lvlJc w:val="right"/>
      <w:pPr>
        <w:ind w:left="2160" w:hanging="180"/>
      </w:pPr>
    </w:lvl>
    <w:lvl w:ilvl="3" w:tplc="4142D516">
      <w:start w:val="1"/>
      <w:numFmt w:val="decimal"/>
      <w:lvlText w:val="%4."/>
      <w:lvlJc w:val="left"/>
      <w:pPr>
        <w:ind w:left="2880" w:hanging="360"/>
      </w:pPr>
    </w:lvl>
    <w:lvl w:ilvl="4" w:tplc="5D0CF74A">
      <w:start w:val="1"/>
      <w:numFmt w:val="lowerLetter"/>
      <w:lvlText w:val="%5."/>
      <w:lvlJc w:val="left"/>
      <w:pPr>
        <w:ind w:left="3600" w:hanging="360"/>
      </w:pPr>
    </w:lvl>
    <w:lvl w:ilvl="5" w:tplc="8B8CEED4">
      <w:start w:val="1"/>
      <w:numFmt w:val="lowerRoman"/>
      <w:lvlText w:val="%6."/>
      <w:lvlJc w:val="right"/>
      <w:pPr>
        <w:ind w:left="4320" w:hanging="180"/>
      </w:pPr>
    </w:lvl>
    <w:lvl w:ilvl="6" w:tplc="C2AA8576">
      <w:start w:val="1"/>
      <w:numFmt w:val="decimal"/>
      <w:lvlText w:val="%7."/>
      <w:lvlJc w:val="left"/>
      <w:pPr>
        <w:ind w:left="5040" w:hanging="360"/>
      </w:pPr>
    </w:lvl>
    <w:lvl w:ilvl="7" w:tplc="6EA2C2F8">
      <w:start w:val="1"/>
      <w:numFmt w:val="lowerLetter"/>
      <w:lvlText w:val="%8."/>
      <w:lvlJc w:val="left"/>
      <w:pPr>
        <w:ind w:left="5760" w:hanging="360"/>
      </w:pPr>
    </w:lvl>
    <w:lvl w:ilvl="8" w:tplc="1718449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6409D1"/>
    <w:multiLevelType w:val="hybridMultilevel"/>
    <w:tmpl w:val="818EB4B0"/>
    <w:lvl w:ilvl="0" w:tplc="36CC8548">
      <w:start w:val="1"/>
      <w:numFmt w:val="decimal"/>
      <w:lvlText w:val="%1)"/>
      <w:lvlJc w:val="left"/>
      <w:pPr>
        <w:ind w:left="1429" w:hanging="360"/>
      </w:pPr>
    </w:lvl>
    <w:lvl w:ilvl="1" w:tplc="7F288B2E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D1DED00E">
      <w:start w:val="1"/>
      <w:numFmt w:val="lowerRoman"/>
      <w:lvlText w:val="%3."/>
      <w:lvlJc w:val="right"/>
      <w:pPr>
        <w:ind w:left="2869" w:hanging="180"/>
      </w:pPr>
    </w:lvl>
    <w:lvl w:ilvl="3" w:tplc="52423B36">
      <w:start w:val="1"/>
      <w:numFmt w:val="decimal"/>
      <w:lvlText w:val="%4."/>
      <w:lvlJc w:val="left"/>
      <w:pPr>
        <w:ind w:left="3589" w:hanging="360"/>
      </w:pPr>
    </w:lvl>
    <w:lvl w:ilvl="4" w:tplc="E098C91A">
      <w:start w:val="1"/>
      <w:numFmt w:val="lowerLetter"/>
      <w:lvlText w:val="%5."/>
      <w:lvlJc w:val="left"/>
      <w:pPr>
        <w:ind w:left="4309" w:hanging="360"/>
      </w:pPr>
    </w:lvl>
    <w:lvl w:ilvl="5" w:tplc="7A20AB48">
      <w:start w:val="1"/>
      <w:numFmt w:val="lowerRoman"/>
      <w:lvlText w:val="%6."/>
      <w:lvlJc w:val="right"/>
      <w:pPr>
        <w:ind w:left="5029" w:hanging="180"/>
      </w:pPr>
    </w:lvl>
    <w:lvl w:ilvl="6" w:tplc="62D62DA6">
      <w:start w:val="1"/>
      <w:numFmt w:val="decimal"/>
      <w:lvlText w:val="%7."/>
      <w:lvlJc w:val="left"/>
      <w:pPr>
        <w:ind w:left="5749" w:hanging="360"/>
      </w:pPr>
    </w:lvl>
    <w:lvl w:ilvl="7" w:tplc="864692B0">
      <w:start w:val="1"/>
      <w:numFmt w:val="lowerLetter"/>
      <w:lvlText w:val="%8."/>
      <w:lvlJc w:val="left"/>
      <w:pPr>
        <w:ind w:left="6469" w:hanging="360"/>
      </w:pPr>
    </w:lvl>
    <w:lvl w:ilvl="8" w:tplc="148CA728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40A4694"/>
    <w:multiLevelType w:val="hybridMultilevel"/>
    <w:tmpl w:val="B8924286"/>
    <w:lvl w:ilvl="0" w:tplc="60C8567A">
      <w:start w:val="1"/>
      <w:numFmt w:val="decimal"/>
      <w:lvlText w:val="%1)"/>
      <w:lvlJc w:val="left"/>
      <w:pPr>
        <w:ind w:left="1429" w:hanging="360"/>
      </w:pPr>
    </w:lvl>
    <w:lvl w:ilvl="1" w:tplc="1534B388">
      <w:start w:val="1"/>
      <w:numFmt w:val="lowerLetter"/>
      <w:lvlText w:val="%2."/>
      <w:lvlJc w:val="left"/>
      <w:pPr>
        <w:ind w:left="2149" w:hanging="360"/>
      </w:pPr>
    </w:lvl>
    <w:lvl w:ilvl="2" w:tplc="E2347962">
      <w:start w:val="1"/>
      <w:numFmt w:val="lowerRoman"/>
      <w:lvlText w:val="%3."/>
      <w:lvlJc w:val="right"/>
      <w:pPr>
        <w:ind w:left="2869" w:hanging="180"/>
      </w:pPr>
    </w:lvl>
    <w:lvl w:ilvl="3" w:tplc="436CE524">
      <w:start w:val="1"/>
      <w:numFmt w:val="decimal"/>
      <w:lvlText w:val="%4."/>
      <w:lvlJc w:val="left"/>
      <w:pPr>
        <w:ind w:left="3589" w:hanging="360"/>
      </w:pPr>
    </w:lvl>
    <w:lvl w:ilvl="4" w:tplc="4EE05132">
      <w:start w:val="1"/>
      <w:numFmt w:val="lowerLetter"/>
      <w:lvlText w:val="%5."/>
      <w:lvlJc w:val="left"/>
      <w:pPr>
        <w:ind w:left="4309" w:hanging="360"/>
      </w:pPr>
    </w:lvl>
    <w:lvl w:ilvl="5" w:tplc="83000C6A">
      <w:start w:val="1"/>
      <w:numFmt w:val="lowerRoman"/>
      <w:lvlText w:val="%6."/>
      <w:lvlJc w:val="right"/>
      <w:pPr>
        <w:ind w:left="5029" w:hanging="180"/>
      </w:pPr>
    </w:lvl>
    <w:lvl w:ilvl="6" w:tplc="7D361308">
      <w:start w:val="1"/>
      <w:numFmt w:val="decimal"/>
      <w:lvlText w:val="%7."/>
      <w:lvlJc w:val="left"/>
      <w:pPr>
        <w:ind w:left="5749" w:hanging="360"/>
      </w:pPr>
    </w:lvl>
    <w:lvl w:ilvl="7" w:tplc="56F0BF62">
      <w:start w:val="1"/>
      <w:numFmt w:val="lowerLetter"/>
      <w:lvlText w:val="%8."/>
      <w:lvlJc w:val="left"/>
      <w:pPr>
        <w:ind w:left="6469" w:hanging="360"/>
      </w:pPr>
    </w:lvl>
    <w:lvl w:ilvl="8" w:tplc="B332231C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C200799"/>
    <w:multiLevelType w:val="hybridMultilevel"/>
    <w:tmpl w:val="6F600EF8"/>
    <w:lvl w:ilvl="0" w:tplc="B0CAE348">
      <w:start w:val="1"/>
      <w:numFmt w:val="decimal"/>
      <w:lvlText w:val="%1)"/>
      <w:lvlJc w:val="left"/>
      <w:pPr>
        <w:ind w:left="1429" w:hanging="360"/>
      </w:pPr>
    </w:lvl>
    <w:lvl w:ilvl="1" w:tplc="F050C152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1582885A">
      <w:start w:val="1"/>
      <w:numFmt w:val="lowerRoman"/>
      <w:lvlText w:val="%3."/>
      <w:lvlJc w:val="right"/>
      <w:pPr>
        <w:ind w:left="2869" w:hanging="180"/>
      </w:pPr>
    </w:lvl>
    <w:lvl w:ilvl="3" w:tplc="54C8E698">
      <w:start w:val="1"/>
      <w:numFmt w:val="decimal"/>
      <w:lvlText w:val="%4."/>
      <w:lvlJc w:val="left"/>
      <w:pPr>
        <w:ind w:left="3589" w:hanging="360"/>
      </w:pPr>
    </w:lvl>
    <w:lvl w:ilvl="4" w:tplc="19F8B290">
      <w:start w:val="1"/>
      <w:numFmt w:val="lowerLetter"/>
      <w:lvlText w:val="%5."/>
      <w:lvlJc w:val="left"/>
      <w:pPr>
        <w:ind w:left="4309" w:hanging="360"/>
      </w:pPr>
    </w:lvl>
    <w:lvl w:ilvl="5" w:tplc="B0903296">
      <w:start w:val="1"/>
      <w:numFmt w:val="lowerRoman"/>
      <w:lvlText w:val="%6."/>
      <w:lvlJc w:val="right"/>
      <w:pPr>
        <w:ind w:left="5029" w:hanging="180"/>
      </w:pPr>
    </w:lvl>
    <w:lvl w:ilvl="6" w:tplc="2EB88F16">
      <w:start w:val="1"/>
      <w:numFmt w:val="decimal"/>
      <w:lvlText w:val="%7."/>
      <w:lvlJc w:val="left"/>
      <w:pPr>
        <w:ind w:left="5749" w:hanging="360"/>
      </w:pPr>
    </w:lvl>
    <w:lvl w:ilvl="7" w:tplc="CA06E1B2">
      <w:start w:val="1"/>
      <w:numFmt w:val="lowerLetter"/>
      <w:lvlText w:val="%8."/>
      <w:lvlJc w:val="left"/>
      <w:pPr>
        <w:ind w:left="6469" w:hanging="360"/>
      </w:pPr>
    </w:lvl>
    <w:lvl w:ilvl="8" w:tplc="FC4EE4CA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D9F69AC"/>
    <w:multiLevelType w:val="hybridMultilevel"/>
    <w:tmpl w:val="50A8ABC2"/>
    <w:lvl w:ilvl="0" w:tplc="E480C1CE">
      <w:start w:val="1"/>
      <w:numFmt w:val="decimal"/>
      <w:lvlText w:val="%1)"/>
      <w:lvlJc w:val="left"/>
      <w:pPr>
        <w:ind w:left="1429" w:hanging="360"/>
      </w:pPr>
    </w:lvl>
    <w:lvl w:ilvl="1" w:tplc="A3F4405E">
      <w:start w:val="1"/>
      <w:numFmt w:val="decimal"/>
      <w:suff w:val="space"/>
      <w:lvlText w:val="%2)"/>
      <w:lvlJc w:val="left"/>
      <w:pPr>
        <w:ind w:left="1429" w:hanging="360"/>
      </w:pPr>
      <w:rPr>
        <w:rFonts w:hint="default"/>
      </w:rPr>
    </w:lvl>
    <w:lvl w:ilvl="2" w:tplc="E76A5BC0">
      <w:start w:val="1"/>
      <w:numFmt w:val="lowerRoman"/>
      <w:lvlText w:val="%3."/>
      <w:lvlJc w:val="right"/>
      <w:pPr>
        <w:ind w:left="2869" w:hanging="180"/>
      </w:pPr>
    </w:lvl>
    <w:lvl w:ilvl="3" w:tplc="56DA6078">
      <w:start w:val="1"/>
      <w:numFmt w:val="decimal"/>
      <w:lvlText w:val="%4."/>
      <w:lvlJc w:val="left"/>
      <w:pPr>
        <w:ind w:left="3589" w:hanging="360"/>
      </w:pPr>
    </w:lvl>
    <w:lvl w:ilvl="4" w:tplc="6B04D308">
      <w:start w:val="1"/>
      <w:numFmt w:val="lowerLetter"/>
      <w:lvlText w:val="%5."/>
      <w:lvlJc w:val="left"/>
      <w:pPr>
        <w:ind w:left="4309" w:hanging="360"/>
      </w:pPr>
    </w:lvl>
    <w:lvl w:ilvl="5" w:tplc="9552DF8A">
      <w:start w:val="1"/>
      <w:numFmt w:val="lowerRoman"/>
      <w:lvlText w:val="%6."/>
      <w:lvlJc w:val="right"/>
      <w:pPr>
        <w:ind w:left="5029" w:hanging="180"/>
      </w:pPr>
    </w:lvl>
    <w:lvl w:ilvl="6" w:tplc="72CEE5DC">
      <w:start w:val="1"/>
      <w:numFmt w:val="decimal"/>
      <w:lvlText w:val="%7."/>
      <w:lvlJc w:val="left"/>
      <w:pPr>
        <w:ind w:left="5749" w:hanging="360"/>
      </w:pPr>
    </w:lvl>
    <w:lvl w:ilvl="7" w:tplc="B6964BB2">
      <w:start w:val="1"/>
      <w:numFmt w:val="lowerLetter"/>
      <w:lvlText w:val="%8."/>
      <w:lvlJc w:val="left"/>
      <w:pPr>
        <w:ind w:left="6469" w:hanging="360"/>
      </w:pPr>
    </w:lvl>
    <w:lvl w:ilvl="8" w:tplc="58DA26D4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F545D1C"/>
    <w:multiLevelType w:val="hybridMultilevel"/>
    <w:tmpl w:val="6D82AD94"/>
    <w:lvl w:ilvl="0" w:tplc="96527542">
      <w:start w:val="1"/>
      <w:numFmt w:val="decimal"/>
      <w:lvlText w:val="%1)"/>
      <w:lvlJc w:val="left"/>
      <w:pPr>
        <w:ind w:left="1429" w:hanging="360"/>
      </w:pPr>
    </w:lvl>
    <w:lvl w:ilvl="1" w:tplc="E098C252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37FC451C">
      <w:start w:val="1"/>
      <w:numFmt w:val="lowerRoman"/>
      <w:lvlText w:val="%3."/>
      <w:lvlJc w:val="right"/>
      <w:pPr>
        <w:ind w:left="2869" w:hanging="180"/>
      </w:pPr>
    </w:lvl>
    <w:lvl w:ilvl="3" w:tplc="A6B03F5C">
      <w:start w:val="1"/>
      <w:numFmt w:val="decimal"/>
      <w:lvlText w:val="%4."/>
      <w:lvlJc w:val="left"/>
      <w:pPr>
        <w:ind w:left="3589" w:hanging="360"/>
      </w:pPr>
    </w:lvl>
    <w:lvl w:ilvl="4" w:tplc="36BC4810">
      <w:start w:val="1"/>
      <w:numFmt w:val="lowerLetter"/>
      <w:lvlText w:val="%5."/>
      <w:lvlJc w:val="left"/>
      <w:pPr>
        <w:ind w:left="4309" w:hanging="360"/>
      </w:pPr>
    </w:lvl>
    <w:lvl w:ilvl="5" w:tplc="106A0C0C">
      <w:start w:val="1"/>
      <w:numFmt w:val="lowerRoman"/>
      <w:lvlText w:val="%6."/>
      <w:lvlJc w:val="right"/>
      <w:pPr>
        <w:ind w:left="5029" w:hanging="180"/>
      </w:pPr>
    </w:lvl>
    <w:lvl w:ilvl="6" w:tplc="67A0F4BE">
      <w:start w:val="1"/>
      <w:numFmt w:val="decimal"/>
      <w:lvlText w:val="%7."/>
      <w:lvlJc w:val="left"/>
      <w:pPr>
        <w:ind w:left="5749" w:hanging="360"/>
      </w:pPr>
    </w:lvl>
    <w:lvl w:ilvl="7" w:tplc="A058D656">
      <w:start w:val="1"/>
      <w:numFmt w:val="lowerLetter"/>
      <w:lvlText w:val="%8."/>
      <w:lvlJc w:val="left"/>
      <w:pPr>
        <w:ind w:left="6469" w:hanging="360"/>
      </w:pPr>
    </w:lvl>
    <w:lvl w:ilvl="8" w:tplc="62F254F4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14F6D42"/>
    <w:multiLevelType w:val="hybridMultilevel"/>
    <w:tmpl w:val="9462F4CA"/>
    <w:lvl w:ilvl="0" w:tplc="848C8890">
      <w:start w:val="1"/>
      <w:numFmt w:val="decimal"/>
      <w:lvlText w:val="%1)"/>
      <w:lvlJc w:val="left"/>
      <w:pPr>
        <w:ind w:left="1429" w:hanging="360"/>
      </w:pPr>
    </w:lvl>
    <w:lvl w:ilvl="1" w:tplc="80D86B94">
      <w:start w:val="1"/>
      <w:numFmt w:val="lowerLetter"/>
      <w:lvlText w:val="%2."/>
      <w:lvlJc w:val="left"/>
      <w:pPr>
        <w:ind w:left="2149" w:hanging="360"/>
      </w:pPr>
    </w:lvl>
    <w:lvl w:ilvl="2" w:tplc="909E8FDC">
      <w:start w:val="1"/>
      <w:numFmt w:val="lowerRoman"/>
      <w:lvlText w:val="%3."/>
      <w:lvlJc w:val="right"/>
      <w:pPr>
        <w:ind w:left="2869" w:hanging="180"/>
      </w:pPr>
    </w:lvl>
    <w:lvl w:ilvl="3" w:tplc="5EC2BBDC">
      <w:start w:val="1"/>
      <w:numFmt w:val="decimal"/>
      <w:lvlText w:val="%4."/>
      <w:lvlJc w:val="left"/>
      <w:pPr>
        <w:ind w:left="3589" w:hanging="360"/>
      </w:pPr>
    </w:lvl>
    <w:lvl w:ilvl="4" w:tplc="77E0642A">
      <w:start w:val="1"/>
      <w:numFmt w:val="lowerLetter"/>
      <w:lvlText w:val="%5."/>
      <w:lvlJc w:val="left"/>
      <w:pPr>
        <w:ind w:left="4309" w:hanging="360"/>
      </w:pPr>
    </w:lvl>
    <w:lvl w:ilvl="5" w:tplc="0A5A80EE">
      <w:start w:val="1"/>
      <w:numFmt w:val="lowerRoman"/>
      <w:lvlText w:val="%6."/>
      <w:lvlJc w:val="right"/>
      <w:pPr>
        <w:ind w:left="5029" w:hanging="180"/>
      </w:pPr>
    </w:lvl>
    <w:lvl w:ilvl="6" w:tplc="9F609986">
      <w:start w:val="1"/>
      <w:numFmt w:val="decimal"/>
      <w:lvlText w:val="%7."/>
      <w:lvlJc w:val="left"/>
      <w:pPr>
        <w:ind w:left="5749" w:hanging="360"/>
      </w:pPr>
    </w:lvl>
    <w:lvl w:ilvl="7" w:tplc="0DE201BA">
      <w:start w:val="1"/>
      <w:numFmt w:val="lowerLetter"/>
      <w:lvlText w:val="%8."/>
      <w:lvlJc w:val="left"/>
      <w:pPr>
        <w:ind w:left="6469" w:hanging="360"/>
      </w:pPr>
    </w:lvl>
    <w:lvl w:ilvl="8" w:tplc="95CC45BE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69D54CEF"/>
    <w:multiLevelType w:val="hybridMultilevel"/>
    <w:tmpl w:val="5742EFF2"/>
    <w:lvl w:ilvl="0" w:tplc="99FE1F00">
      <w:start w:val="1"/>
      <w:numFmt w:val="decimal"/>
      <w:lvlText w:val="%1)"/>
      <w:lvlJc w:val="left"/>
      <w:pPr>
        <w:ind w:left="1429" w:hanging="360"/>
      </w:pPr>
    </w:lvl>
    <w:lvl w:ilvl="1" w:tplc="94B8C87A">
      <w:start w:val="1"/>
      <w:numFmt w:val="lowerLetter"/>
      <w:lvlText w:val="%2."/>
      <w:lvlJc w:val="left"/>
      <w:pPr>
        <w:ind w:left="2149" w:hanging="360"/>
      </w:pPr>
    </w:lvl>
    <w:lvl w:ilvl="2" w:tplc="99E42A2C">
      <w:start w:val="1"/>
      <w:numFmt w:val="lowerRoman"/>
      <w:lvlText w:val="%3."/>
      <w:lvlJc w:val="right"/>
      <w:pPr>
        <w:ind w:left="2869" w:hanging="180"/>
      </w:pPr>
    </w:lvl>
    <w:lvl w:ilvl="3" w:tplc="3E42BA6C">
      <w:start w:val="1"/>
      <w:numFmt w:val="decimal"/>
      <w:lvlText w:val="%4."/>
      <w:lvlJc w:val="left"/>
      <w:pPr>
        <w:ind w:left="3589" w:hanging="360"/>
      </w:pPr>
    </w:lvl>
    <w:lvl w:ilvl="4" w:tplc="6B646D2C">
      <w:start w:val="1"/>
      <w:numFmt w:val="lowerLetter"/>
      <w:lvlText w:val="%5."/>
      <w:lvlJc w:val="left"/>
      <w:pPr>
        <w:ind w:left="4309" w:hanging="360"/>
      </w:pPr>
    </w:lvl>
    <w:lvl w:ilvl="5" w:tplc="A1AA745C">
      <w:start w:val="1"/>
      <w:numFmt w:val="lowerRoman"/>
      <w:lvlText w:val="%6."/>
      <w:lvlJc w:val="right"/>
      <w:pPr>
        <w:ind w:left="5029" w:hanging="180"/>
      </w:pPr>
    </w:lvl>
    <w:lvl w:ilvl="6" w:tplc="792C198A">
      <w:start w:val="1"/>
      <w:numFmt w:val="decimal"/>
      <w:lvlText w:val="%7."/>
      <w:lvlJc w:val="left"/>
      <w:pPr>
        <w:ind w:left="5749" w:hanging="360"/>
      </w:pPr>
    </w:lvl>
    <w:lvl w:ilvl="7" w:tplc="429A71F0">
      <w:start w:val="1"/>
      <w:numFmt w:val="lowerLetter"/>
      <w:lvlText w:val="%8."/>
      <w:lvlJc w:val="left"/>
      <w:pPr>
        <w:ind w:left="6469" w:hanging="360"/>
      </w:pPr>
    </w:lvl>
    <w:lvl w:ilvl="8" w:tplc="7E10A27C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CC51237"/>
    <w:multiLevelType w:val="hybridMultilevel"/>
    <w:tmpl w:val="15BE7B68"/>
    <w:lvl w:ilvl="0" w:tplc="D7EE524C">
      <w:start w:val="1"/>
      <w:numFmt w:val="decimal"/>
      <w:lvlText w:val="%1)"/>
      <w:lvlJc w:val="left"/>
      <w:pPr>
        <w:ind w:left="1429" w:hanging="360"/>
      </w:pPr>
    </w:lvl>
    <w:lvl w:ilvl="1" w:tplc="A1A60DBA">
      <w:start w:val="1"/>
      <w:numFmt w:val="lowerLetter"/>
      <w:lvlText w:val="%2."/>
      <w:lvlJc w:val="left"/>
      <w:pPr>
        <w:ind w:left="2149" w:hanging="360"/>
      </w:pPr>
    </w:lvl>
    <w:lvl w:ilvl="2" w:tplc="0218BC66">
      <w:start w:val="1"/>
      <w:numFmt w:val="lowerRoman"/>
      <w:lvlText w:val="%3."/>
      <w:lvlJc w:val="right"/>
      <w:pPr>
        <w:ind w:left="2869" w:hanging="180"/>
      </w:pPr>
    </w:lvl>
    <w:lvl w:ilvl="3" w:tplc="2752C912">
      <w:start w:val="1"/>
      <w:numFmt w:val="decimal"/>
      <w:lvlText w:val="%4."/>
      <w:lvlJc w:val="left"/>
      <w:pPr>
        <w:ind w:left="3589" w:hanging="360"/>
      </w:pPr>
    </w:lvl>
    <w:lvl w:ilvl="4" w:tplc="59F47474">
      <w:start w:val="1"/>
      <w:numFmt w:val="lowerLetter"/>
      <w:lvlText w:val="%5."/>
      <w:lvlJc w:val="left"/>
      <w:pPr>
        <w:ind w:left="4309" w:hanging="360"/>
      </w:pPr>
    </w:lvl>
    <w:lvl w:ilvl="5" w:tplc="E5E88B2E">
      <w:start w:val="1"/>
      <w:numFmt w:val="lowerRoman"/>
      <w:lvlText w:val="%6."/>
      <w:lvlJc w:val="right"/>
      <w:pPr>
        <w:ind w:left="5029" w:hanging="180"/>
      </w:pPr>
    </w:lvl>
    <w:lvl w:ilvl="6" w:tplc="C7D26698">
      <w:start w:val="1"/>
      <w:numFmt w:val="decimal"/>
      <w:lvlText w:val="%7."/>
      <w:lvlJc w:val="left"/>
      <w:pPr>
        <w:ind w:left="5749" w:hanging="360"/>
      </w:pPr>
    </w:lvl>
    <w:lvl w:ilvl="7" w:tplc="6CBCCB30">
      <w:start w:val="1"/>
      <w:numFmt w:val="lowerLetter"/>
      <w:lvlText w:val="%8."/>
      <w:lvlJc w:val="left"/>
      <w:pPr>
        <w:ind w:left="6469" w:hanging="360"/>
      </w:pPr>
    </w:lvl>
    <w:lvl w:ilvl="8" w:tplc="9372F812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71EE1474"/>
    <w:multiLevelType w:val="hybridMultilevel"/>
    <w:tmpl w:val="BC0CB158"/>
    <w:lvl w:ilvl="0" w:tplc="F1BC8192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3696A490">
      <w:start w:val="1"/>
      <w:numFmt w:val="lowerLetter"/>
      <w:lvlText w:val="%2."/>
      <w:lvlJc w:val="left"/>
      <w:pPr>
        <w:ind w:left="2007" w:hanging="360"/>
      </w:pPr>
    </w:lvl>
    <w:lvl w:ilvl="2" w:tplc="D84A1CBA">
      <w:start w:val="1"/>
      <w:numFmt w:val="lowerRoman"/>
      <w:lvlText w:val="%3."/>
      <w:lvlJc w:val="right"/>
      <w:pPr>
        <w:ind w:left="2727" w:hanging="180"/>
      </w:pPr>
    </w:lvl>
    <w:lvl w:ilvl="3" w:tplc="5D727150">
      <w:start w:val="1"/>
      <w:numFmt w:val="decimal"/>
      <w:lvlText w:val="%4."/>
      <w:lvlJc w:val="left"/>
      <w:pPr>
        <w:ind w:left="3447" w:hanging="360"/>
      </w:pPr>
    </w:lvl>
    <w:lvl w:ilvl="4" w:tplc="6F1CF95C">
      <w:start w:val="1"/>
      <w:numFmt w:val="lowerLetter"/>
      <w:lvlText w:val="%5."/>
      <w:lvlJc w:val="left"/>
      <w:pPr>
        <w:ind w:left="4167" w:hanging="360"/>
      </w:pPr>
    </w:lvl>
    <w:lvl w:ilvl="5" w:tplc="E48C5060">
      <w:start w:val="1"/>
      <w:numFmt w:val="lowerRoman"/>
      <w:lvlText w:val="%6."/>
      <w:lvlJc w:val="right"/>
      <w:pPr>
        <w:ind w:left="4887" w:hanging="180"/>
      </w:pPr>
    </w:lvl>
    <w:lvl w:ilvl="6" w:tplc="C5583F5A">
      <w:start w:val="1"/>
      <w:numFmt w:val="decimal"/>
      <w:lvlText w:val="%7."/>
      <w:lvlJc w:val="left"/>
      <w:pPr>
        <w:ind w:left="5607" w:hanging="360"/>
      </w:pPr>
    </w:lvl>
    <w:lvl w:ilvl="7" w:tplc="B450EED2">
      <w:start w:val="1"/>
      <w:numFmt w:val="lowerLetter"/>
      <w:lvlText w:val="%8."/>
      <w:lvlJc w:val="left"/>
      <w:pPr>
        <w:ind w:left="6327" w:hanging="360"/>
      </w:pPr>
    </w:lvl>
    <w:lvl w:ilvl="8" w:tplc="7CDC79B6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730978B3"/>
    <w:multiLevelType w:val="hybridMultilevel"/>
    <w:tmpl w:val="7EE4712A"/>
    <w:lvl w:ilvl="0" w:tplc="D93A0A82">
      <w:start w:val="1"/>
      <w:numFmt w:val="decimal"/>
      <w:lvlText w:val="%1)"/>
      <w:lvlJc w:val="left"/>
      <w:pPr>
        <w:ind w:left="1429" w:hanging="360"/>
      </w:pPr>
    </w:lvl>
    <w:lvl w:ilvl="1" w:tplc="8DD23382">
      <w:start w:val="1"/>
      <w:numFmt w:val="lowerLetter"/>
      <w:lvlText w:val="%2."/>
      <w:lvlJc w:val="left"/>
      <w:pPr>
        <w:ind w:left="2149" w:hanging="360"/>
      </w:pPr>
    </w:lvl>
    <w:lvl w:ilvl="2" w:tplc="8E8614AC">
      <w:start w:val="1"/>
      <w:numFmt w:val="lowerRoman"/>
      <w:lvlText w:val="%3."/>
      <w:lvlJc w:val="right"/>
      <w:pPr>
        <w:ind w:left="2869" w:hanging="180"/>
      </w:pPr>
    </w:lvl>
    <w:lvl w:ilvl="3" w:tplc="904E7A38">
      <w:start w:val="1"/>
      <w:numFmt w:val="decimal"/>
      <w:lvlText w:val="%4."/>
      <w:lvlJc w:val="left"/>
      <w:pPr>
        <w:ind w:left="3589" w:hanging="360"/>
      </w:pPr>
    </w:lvl>
    <w:lvl w:ilvl="4" w:tplc="4EC8AE34">
      <w:start w:val="1"/>
      <w:numFmt w:val="lowerLetter"/>
      <w:lvlText w:val="%5."/>
      <w:lvlJc w:val="left"/>
      <w:pPr>
        <w:ind w:left="4309" w:hanging="360"/>
      </w:pPr>
    </w:lvl>
    <w:lvl w:ilvl="5" w:tplc="B0007B4C">
      <w:start w:val="1"/>
      <w:numFmt w:val="lowerRoman"/>
      <w:lvlText w:val="%6."/>
      <w:lvlJc w:val="right"/>
      <w:pPr>
        <w:ind w:left="5029" w:hanging="180"/>
      </w:pPr>
    </w:lvl>
    <w:lvl w:ilvl="6" w:tplc="6F70A910">
      <w:start w:val="1"/>
      <w:numFmt w:val="decimal"/>
      <w:lvlText w:val="%7."/>
      <w:lvlJc w:val="left"/>
      <w:pPr>
        <w:ind w:left="5749" w:hanging="360"/>
      </w:pPr>
    </w:lvl>
    <w:lvl w:ilvl="7" w:tplc="6B9A887C">
      <w:start w:val="1"/>
      <w:numFmt w:val="lowerLetter"/>
      <w:lvlText w:val="%8."/>
      <w:lvlJc w:val="left"/>
      <w:pPr>
        <w:ind w:left="6469" w:hanging="360"/>
      </w:pPr>
    </w:lvl>
    <w:lvl w:ilvl="8" w:tplc="A80C5ECC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7C350EA"/>
    <w:multiLevelType w:val="hybridMultilevel"/>
    <w:tmpl w:val="C6B24968"/>
    <w:lvl w:ilvl="0" w:tplc="912CC5A4">
      <w:start w:val="1"/>
      <w:numFmt w:val="decimal"/>
      <w:lvlText w:val="%1)"/>
      <w:lvlJc w:val="left"/>
      <w:pPr>
        <w:ind w:left="1429" w:hanging="360"/>
      </w:pPr>
    </w:lvl>
    <w:lvl w:ilvl="1" w:tplc="CB7605F8">
      <w:start w:val="1"/>
      <w:numFmt w:val="lowerLetter"/>
      <w:lvlText w:val="%2."/>
      <w:lvlJc w:val="left"/>
      <w:pPr>
        <w:ind w:left="2149" w:hanging="360"/>
      </w:pPr>
    </w:lvl>
    <w:lvl w:ilvl="2" w:tplc="52F04B2E">
      <w:start w:val="1"/>
      <w:numFmt w:val="lowerRoman"/>
      <w:lvlText w:val="%3."/>
      <w:lvlJc w:val="right"/>
      <w:pPr>
        <w:ind w:left="2869" w:hanging="180"/>
      </w:pPr>
    </w:lvl>
    <w:lvl w:ilvl="3" w:tplc="78A4B9A0">
      <w:start w:val="1"/>
      <w:numFmt w:val="decimal"/>
      <w:lvlText w:val="%4."/>
      <w:lvlJc w:val="left"/>
      <w:pPr>
        <w:ind w:left="3589" w:hanging="360"/>
      </w:pPr>
    </w:lvl>
    <w:lvl w:ilvl="4" w:tplc="D6E81A4A">
      <w:start w:val="1"/>
      <w:numFmt w:val="lowerLetter"/>
      <w:lvlText w:val="%5."/>
      <w:lvlJc w:val="left"/>
      <w:pPr>
        <w:ind w:left="4309" w:hanging="360"/>
      </w:pPr>
    </w:lvl>
    <w:lvl w:ilvl="5" w:tplc="FE769EF2">
      <w:start w:val="1"/>
      <w:numFmt w:val="lowerRoman"/>
      <w:lvlText w:val="%6."/>
      <w:lvlJc w:val="right"/>
      <w:pPr>
        <w:ind w:left="5029" w:hanging="180"/>
      </w:pPr>
    </w:lvl>
    <w:lvl w:ilvl="6" w:tplc="43208766">
      <w:start w:val="1"/>
      <w:numFmt w:val="decimal"/>
      <w:lvlText w:val="%7."/>
      <w:lvlJc w:val="left"/>
      <w:pPr>
        <w:ind w:left="5749" w:hanging="360"/>
      </w:pPr>
    </w:lvl>
    <w:lvl w:ilvl="7" w:tplc="DD7C9BB8">
      <w:start w:val="1"/>
      <w:numFmt w:val="lowerLetter"/>
      <w:lvlText w:val="%8."/>
      <w:lvlJc w:val="left"/>
      <w:pPr>
        <w:ind w:left="6469" w:hanging="360"/>
      </w:pPr>
    </w:lvl>
    <w:lvl w:ilvl="8" w:tplc="7F486D66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9EC26FC"/>
    <w:multiLevelType w:val="hybridMultilevel"/>
    <w:tmpl w:val="8FEE3D9C"/>
    <w:lvl w:ilvl="0" w:tplc="184EDE8E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7F1839C8">
      <w:start w:val="1"/>
      <w:numFmt w:val="lowerLetter"/>
      <w:lvlText w:val="%2."/>
      <w:lvlJc w:val="left"/>
      <w:pPr>
        <w:ind w:left="2340" w:hanging="360"/>
      </w:pPr>
    </w:lvl>
    <w:lvl w:ilvl="2" w:tplc="11B82A94">
      <w:start w:val="1"/>
      <w:numFmt w:val="lowerRoman"/>
      <w:lvlText w:val="%3."/>
      <w:lvlJc w:val="right"/>
      <w:pPr>
        <w:ind w:left="3060" w:hanging="180"/>
      </w:pPr>
    </w:lvl>
    <w:lvl w:ilvl="3" w:tplc="BAD62F0C">
      <w:start w:val="1"/>
      <w:numFmt w:val="decimal"/>
      <w:lvlText w:val="%4."/>
      <w:lvlJc w:val="left"/>
      <w:pPr>
        <w:ind w:left="3780" w:hanging="360"/>
      </w:pPr>
    </w:lvl>
    <w:lvl w:ilvl="4" w:tplc="4EFA1EDA">
      <w:start w:val="1"/>
      <w:numFmt w:val="lowerLetter"/>
      <w:lvlText w:val="%5."/>
      <w:lvlJc w:val="left"/>
      <w:pPr>
        <w:ind w:left="4500" w:hanging="360"/>
      </w:pPr>
    </w:lvl>
    <w:lvl w:ilvl="5" w:tplc="F3F0F4CE">
      <w:start w:val="1"/>
      <w:numFmt w:val="lowerRoman"/>
      <w:lvlText w:val="%6."/>
      <w:lvlJc w:val="right"/>
      <w:pPr>
        <w:ind w:left="5220" w:hanging="180"/>
      </w:pPr>
    </w:lvl>
    <w:lvl w:ilvl="6" w:tplc="2CBEDBD6">
      <w:start w:val="1"/>
      <w:numFmt w:val="decimal"/>
      <w:lvlText w:val="%7."/>
      <w:lvlJc w:val="left"/>
      <w:pPr>
        <w:ind w:left="5940" w:hanging="360"/>
      </w:pPr>
    </w:lvl>
    <w:lvl w:ilvl="7" w:tplc="63E6F9B8">
      <w:start w:val="1"/>
      <w:numFmt w:val="lowerLetter"/>
      <w:lvlText w:val="%8."/>
      <w:lvlJc w:val="left"/>
      <w:pPr>
        <w:ind w:left="6660" w:hanging="360"/>
      </w:pPr>
    </w:lvl>
    <w:lvl w:ilvl="8" w:tplc="C292DD44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7BDC0CF1"/>
    <w:multiLevelType w:val="hybridMultilevel"/>
    <w:tmpl w:val="49384328"/>
    <w:lvl w:ilvl="0" w:tplc="BFD86D9C">
      <w:start w:val="1"/>
      <w:numFmt w:val="decimal"/>
      <w:lvlText w:val="%1)"/>
      <w:lvlJc w:val="left"/>
      <w:pPr>
        <w:ind w:left="1429" w:hanging="360"/>
      </w:pPr>
    </w:lvl>
    <w:lvl w:ilvl="1" w:tplc="73564C1A">
      <w:start w:val="1"/>
      <w:numFmt w:val="decimal"/>
      <w:suff w:val="space"/>
      <w:lvlText w:val="%2)"/>
      <w:lvlJc w:val="left"/>
      <w:pPr>
        <w:ind w:left="1429" w:hanging="360"/>
      </w:pPr>
      <w:rPr>
        <w:rFonts w:hint="default"/>
      </w:rPr>
    </w:lvl>
    <w:lvl w:ilvl="2" w:tplc="19D69FD6">
      <w:start w:val="1"/>
      <w:numFmt w:val="lowerRoman"/>
      <w:lvlText w:val="%3."/>
      <w:lvlJc w:val="right"/>
      <w:pPr>
        <w:ind w:left="2869" w:hanging="180"/>
      </w:pPr>
    </w:lvl>
    <w:lvl w:ilvl="3" w:tplc="8640DF38">
      <w:start w:val="1"/>
      <w:numFmt w:val="decimal"/>
      <w:lvlText w:val="%4."/>
      <w:lvlJc w:val="left"/>
      <w:pPr>
        <w:ind w:left="3589" w:hanging="360"/>
      </w:pPr>
    </w:lvl>
    <w:lvl w:ilvl="4" w:tplc="13EA3B82">
      <w:start w:val="1"/>
      <w:numFmt w:val="lowerLetter"/>
      <w:lvlText w:val="%5."/>
      <w:lvlJc w:val="left"/>
      <w:pPr>
        <w:ind w:left="4309" w:hanging="360"/>
      </w:pPr>
    </w:lvl>
    <w:lvl w:ilvl="5" w:tplc="7250E502">
      <w:start w:val="1"/>
      <w:numFmt w:val="lowerRoman"/>
      <w:lvlText w:val="%6."/>
      <w:lvlJc w:val="right"/>
      <w:pPr>
        <w:ind w:left="5029" w:hanging="180"/>
      </w:pPr>
    </w:lvl>
    <w:lvl w:ilvl="6" w:tplc="15C8DBC0">
      <w:start w:val="1"/>
      <w:numFmt w:val="decimal"/>
      <w:lvlText w:val="%7."/>
      <w:lvlJc w:val="left"/>
      <w:pPr>
        <w:ind w:left="5749" w:hanging="360"/>
      </w:pPr>
    </w:lvl>
    <w:lvl w:ilvl="7" w:tplc="F94439DE">
      <w:start w:val="1"/>
      <w:numFmt w:val="lowerLetter"/>
      <w:lvlText w:val="%8."/>
      <w:lvlJc w:val="left"/>
      <w:pPr>
        <w:ind w:left="6469" w:hanging="360"/>
      </w:pPr>
    </w:lvl>
    <w:lvl w:ilvl="8" w:tplc="867CAD30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D585B64"/>
    <w:multiLevelType w:val="hybridMultilevel"/>
    <w:tmpl w:val="85B2826E"/>
    <w:lvl w:ilvl="0" w:tplc="4EFA26AA">
      <w:start w:val="1"/>
      <w:numFmt w:val="decimal"/>
      <w:lvlText w:val="%1)"/>
      <w:lvlJc w:val="left"/>
      <w:pPr>
        <w:ind w:left="2345" w:hanging="360"/>
      </w:pPr>
      <w:rPr>
        <w:rFonts w:hint="default"/>
      </w:rPr>
    </w:lvl>
    <w:lvl w:ilvl="1" w:tplc="8FAAD564">
      <w:start w:val="1"/>
      <w:numFmt w:val="lowerLetter"/>
      <w:lvlText w:val="%2."/>
      <w:lvlJc w:val="left"/>
      <w:pPr>
        <w:ind w:left="1789" w:hanging="360"/>
      </w:pPr>
    </w:lvl>
    <w:lvl w:ilvl="2" w:tplc="DAFC6FF4">
      <w:start w:val="1"/>
      <w:numFmt w:val="lowerRoman"/>
      <w:lvlText w:val="%3."/>
      <w:lvlJc w:val="right"/>
      <w:pPr>
        <w:ind w:left="2509" w:hanging="180"/>
      </w:pPr>
    </w:lvl>
    <w:lvl w:ilvl="3" w:tplc="87D6A9D8">
      <w:start w:val="1"/>
      <w:numFmt w:val="decimal"/>
      <w:lvlText w:val="%4."/>
      <w:lvlJc w:val="left"/>
      <w:pPr>
        <w:ind w:left="3229" w:hanging="360"/>
      </w:pPr>
    </w:lvl>
    <w:lvl w:ilvl="4" w:tplc="6740655C">
      <w:start w:val="1"/>
      <w:numFmt w:val="lowerLetter"/>
      <w:lvlText w:val="%5."/>
      <w:lvlJc w:val="left"/>
      <w:pPr>
        <w:ind w:left="3949" w:hanging="360"/>
      </w:pPr>
    </w:lvl>
    <w:lvl w:ilvl="5" w:tplc="DEB66E26">
      <w:start w:val="1"/>
      <w:numFmt w:val="lowerRoman"/>
      <w:lvlText w:val="%6."/>
      <w:lvlJc w:val="right"/>
      <w:pPr>
        <w:ind w:left="4669" w:hanging="180"/>
      </w:pPr>
    </w:lvl>
    <w:lvl w:ilvl="6" w:tplc="1CD803A0">
      <w:start w:val="1"/>
      <w:numFmt w:val="decimal"/>
      <w:lvlText w:val="%7."/>
      <w:lvlJc w:val="left"/>
      <w:pPr>
        <w:ind w:left="5389" w:hanging="360"/>
      </w:pPr>
    </w:lvl>
    <w:lvl w:ilvl="7" w:tplc="92E01040">
      <w:start w:val="1"/>
      <w:numFmt w:val="lowerLetter"/>
      <w:lvlText w:val="%8."/>
      <w:lvlJc w:val="left"/>
      <w:pPr>
        <w:ind w:left="6109" w:hanging="360"/>
      </w:pPr>
    </w:lvl>
    <w:lvl w:ilvl="8" w:tplc="CE4CC46C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F634380"/>
    <w:multiLevelType w:val="hybridMultilevel"/>
    <w:tmpl w:val="A0544E30"/>
    <w:lvl w:ilvl="0" w:tplc="F7EA72D0">
      <w:start w:val="1"/>
      <w:numFmt w:val="decimal"/>
      <w:lvlText w:val="%1)"/>
      <w:lvlJc w:val="left"/>
      <w:pPr>
        <w:ind w:left="1429" w:hanging="360"/>
      </w:pPr>
    </w:lvl>
    <w:lvl w:ilvl="1" w:tplc="00A4D066">
      <w:start w:val="1"/>
      <w:numFmt w:val="lowerLetter"/>
      <w:lvlText w:val="%2."/>
      <w:lvlJc w:val="left"/>
      <w:pPr>
        <w:ind w:left="2149" w:hanging="360"/>
      </w:pPr>
    </w:lvl>
    <w:lvl w:ilvl="2" w:tplc="81425BF6">
      <w:start w:val="1"/>
      <w:numFmt w:val="lowerRoman"/>
      <w:lvlText w:val="%3."/>
      <w:lvlJc w:val="right"/>
      <w:pPr>
        <w:ind w:left="2869" w:hanging="180"/>
      </w:pPr>
    </w:lvl>
    <w:lvl w:ilvl="3" w:tplc="6E448390">
      <w:start w:val="1"/>
      <w:numFmt w:val="decimal"/>
      <w:lvlText w:val="%4."/>
      <w:lvlJc w:val="left"/>
      <w:pPr>
        <w:ind w:left="3589" w:hanging="360"/>
      </w:pPr>
    </w:lvl>
    <w:lvl w:ilvl="4" w:tplc="92148A92">
      <w:start w:val="1"/>
      <w:numFmt w:val="lowerLetter"/>
      <w:lvlText w:val="%5."/>
      <w:lvlJc w:val="left"/>
      <w:pPr>
        <w:ind w:left="4309" w:hanging="360"/>
      </w:pPr>
    </w:lvl>
    <w:lvl w:ilvl="5" w:tplc="81BA5FEA">
      <w:start w:val="1"/>
      <w:numFmt w:val="lowerRoman"/>
      <w:lvlText w:val="%6."/>
      <w:lvlJc w:val="right"/>
      <w:pPr>
        <w:ind w:left="5029" w:hanging="180"/>
      </w:pPr>
    </w:lvl>
    <w:lvl w:ilvl="6" w:tplc="11AC7904">
      <w:start w:val="1"/>
      <w:numFmt w:val="decimal"/>
      <w:lvlText w:val="%7."/>
      <w:lvlJc w:val="left"/>
      <w:pPr>
        <w:ind w:left="5749" w:hanging="360"/>
      </w:pPr>
    </w:lvl>
    <w:lvl w:ilvl="7" w:tplc="347A7792">
      <w:start w:val="1"/>
      <w:numFmt w:val="lowerLetter"/>
      <w:lvlText w:val="%8."/>
      <w:lvlJc w:val="left"/>
      <w:pPr>
        <w:ind w:left="6469" w:hanging="360"/>
      </w:pPr>
    </w:lvl>
    <w:lvl w:ilvl="8" w:tplc="A10481CE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5"/>
  </w:num>
  <w:num w:numId="3">
    <w:abstractNumId w:val="15"/>
  </w:num>
  <w:num w:numId="4">
    <w:abstractNumId w:val="16"/>
  </w:num>
  <w:num w:numId="5">
    <w:abstractNumId w:val="8"/>
  </w:num>
  <w:num w:numId="6">
    <w:abstractNumId w:val="23"/>
  </w:num>
  <w:num w:numId="7">
    <w:abstractNumId w:val="19"/>
  </w:num>
  <w:num w:numId="8">
    <w:abstractNumId w:val="3"/>
  </w:num>
  <w:num w:numId="9">
    <w:abstractNumId w:val="10"/>
  </w:num>
  <w:num w:numId="10">
    <w:abstractNumId w:val="24"/>
  </w:num>
  <w:num w:numId="11">
    <w:abstractNumId w:val="17"/>
  </w:num>
  <w:num w:numId="12">
    <w:abstractNumId w:val="26"/>
  </w:num>
  <w:num w:numId="13">
    <w:abstractNumId w:val="7"/>
  </w:num>
  <w:num w:numId="14">
    <w:abstractNumId w:val="27"/>
  </w:num>
  <w:num w:numId="15">
    <w:abstractNumId w:val="0"/>
  </w:num>
  <w:num w:numId="16">
    <w:abstractNumId w:val="18"/>
  </w:num>
  <w:num w:numId="17">
    <w:abstractNumId w:val="21"/>
  </w:num>
  <w:num w:numId="18">
    <w:abstractNumId w:val="9"/>
  </w:num>
  <w:num w:numId="19">
    <w:abstractNumId w:val="12"/>
  </w:num>
  <w:num w:numId="20">
    <w:abstractNumId w:val="6"/>
  </w:num>
  <w:num w:numId="21">
    <w:abstractNumId w:val="22"/>
  </w:num>
  <w:num w:numId="22">
    <w:abstractNumId w:val="28"/>
  </w:num>
  <w:num w:numId="23">
    <w:abstractNumId w:val="2"/>
  </w:num>
  <w:num w:numId="24">
    <w:abstractNumId w:val="29"/>
  </w:num>
  <w:num w:numId="25">
    <w:abstractNumId w:val="20"/>
  </w:num>
  <w:num w:numId="26">
    <w:abstractNumId w:val="31"/>
  </w:num>
  <w:num w:numId="27">
    <w:abstractNumId w:val="11"/>
  </w:num>
  <w:num w:numId="28">
    <w:abstractNumId w:val="4"/>
  </w:num>
  <w:num w:numId="29">
    <w:abstractNumId w:val="5"/>
  </w:num>
  <w:num w:numId="30">
    <w:abstractNumId w:val="13"/>
  </w:num>
  <w:num w:numId="31">
    <w:abstractNumId w:val="14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FB5"/>
    <w:rsid w:val="00066FB5"/>
    <w:rsid w:val="00B6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Arial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000000"/>
          <w:left w:val="single" w:sz="4" w:space="0" w:color="A6BFD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000000"/>
          <w:left w:val="single" w:sz="4" w:space="0" w:color="D9969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000000"/>
          <w:left w:val="single" w:sz="4" w:space="0" w:color="9ABB59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000000"/>
          <w:left w:val="single" w:sz="4" w:space="0" w:color="B2A1C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000000"/>
          <w:left w:val="single" w:sz="4" w:space="0" w:color="99D0D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000000"/>
          <w:left w:val="single" w:sz="4" w:space="0" w:color="FAC39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000000"/>
          <w:left w:val="single" w:sz="4" w:space="0" w:color="4F81B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000000"/>
          <w:left w:val="single" w:sz="4" w:space="0" w:color="D9969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000000"/>
          <w:left w:val="single" w:sz="4" w:space="0" w:color="C3D69B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000000"/>
          <w:left w:val="single" w:sz="4" w:space="0" w:color="B2A1C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000000"/>
          <w:left w:val="single" w:sz="4" w:space="0" w:color="92CCDC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000000"/>
          <w:left w:val="single" w:sz="4" w:space="0" w:color="FAC0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pPr>
      <w:widowControl w:val="0"/>
    </w:pPr>
    <w:rPr>
      <w:rFonts w:eastAsia="Arial"/>
      <w:sz w:val="24"/>
      <w:szCs w:val="24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Arial" w:hAnsi="Arial" w:cs="Arial"/>
      <w:b/>
      <w:bCs/>
      <w:sz w:val="24"/>
      <w:szCs w:val="24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Pr>
      <w:rFonts w:ascii="Tahoma" w:eastAsia="Arial" w:hAnsi="Tahoma" w:cs="Tahoma"/>
      <w:sz w:val="16"/>
      <w:szCs w:val="16"/>
    </w:rPr>
  </w:style>
  <w:style w:type="table" w:styleId="af7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f7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Hyperlink"/>
    <w:uiPriority w:val="99"/>
    <w:semiHidden/>
    <w:unhideWhenUsed/>
    <w:rPr>
      <w:color w:val="0000FF"/>
      <w:u w:val="single"/>
    </w:rPr>
  </w:style>
  <w:style w:type="paragraph" w:styleId="af9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fa">
    <w:name w:val="annotation reference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Pr>
      <w:rFonts w:ascii="Calibri" w:eastAsia="Arial" w:hAnsi="Calibri" w:cs="Times New Roman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Pr>
      <w:rFonts w:ascii="Calibri" w:eastAsia="Arial" w:hAnsi="Calibri" w:cs="Times New Roman"/>
      <w:b/>
      <w:bCs/>
    </w:rPr>
  </w:style>
  <w:style w:type="paragraph" w:styleId="aff">
    <w:name w:val="head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Верхний колонтитул Знак"/>
    <w:link w:val="aff"/>
    <w:uiPriority w:val="99"/>
    <w:rPr>
      <w:rFonts w:ascii="Calibri" w:eastAsia="Arial" w:hAnsi="Calibri" w:cs="Times New Roman"/>
      <w:sz w:val="22"/>
      <w:szCs w:val="22"/>
    </w:rPr>
  </w:style>
  <w:style w:type="paragraph" w:styleId="aff1">
    <w:name w:val="footer"/>
    <w:basedOn w:val="a"/>
    <w:link w:val="aff2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Нижний колонтитул Знак"/>
    <w:link w:val="aff1"/>
    <w:uiPriority w:val="99"/>
    <w:rPr>
      <w:rFonts w:ascii="Calibri" w:eastAsia="Arial" w:hAnsi="Calibri" w:cs="Times New Roman"/>
      <w:sz w:val="22"/>
      <w:szCs w:val="22"/>
    </w:rPr>
  </w:style>
  <w:style w:type="paragraph" w:customStyle="1" w:styleId="aff3">
    <w:name w:val="Исполнитель"/>
    <w:basedOn w:val="a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</w:rPr>
  </w:style>
  <w:style w:type="paragraph" w:styleId="24">
    <w:name w:val="Body Text 2"/>
    <w:basedOn w:val="a"/>
    <w:link w:val="25"/>
    <w:rsid w:val="00B6335E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</w:rPr>
  </w:style>
  <w:style w:type="character" w:customStyle="1" w:styleId="25">
    <w:name w:val="Основной текст 2 Знак"/>
    <w:basedOn w:val="a0"/>
    <w:link w:val="24"/>
    <w:rsid w:val="00B6335E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Arial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000000"/>
          <w:left w:val="single" w:sz="4" w:space="0" w:color="A6BFD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000000"/>
          <w:left w:val="single" w:sz="4" w:space="0" w:color="D9969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000000"/>
          <w:left w:val="single" w:sz="4" w:space="0" w:color="9ABB59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000000"/>
          <w:left w:val="single" w:sz="4" w:space="0" w:color="B2A1C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000000"/>
          <w:left w:val="single" w:sz="4" w:space="0" w:color="99D0D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000000"/>
          <w:left w:val="single" w:sz="4" w:space="0" w:color="FAC39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000000"/>
          <w:left w:val="single" w:sz="4" w:space="0" w:color="4F81B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000000"/>
          <w:left w:val="single" w:sz="4" w:space="0" w:color="D9969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000000"/>
          <w:left w:val="single" w:sz="4" w:space="0" w:color="C3D69B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000000"/>
          <w:left w:val="single" w:sz="4" w:space="0" w:color="B2A1C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000000"/>
          <w:left w:val="single" w:sz="4" w:space="0" w:color="92CCDC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000000"/>
          <w:left w:val="single" w:sz="4" w:space="0" w:color="FAC0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pPr>
      <w:widowControl w:val="0"/>
    </w:pPr>
    <w:rPr>
      <w:rFonts w:eastAsia="Arial"/>
      <w:sz w:val="24"/>
      <w:szCs w:val="24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Arial" w:hAnsi="Arial" w:cs="Arial"/>
      <w:b/>
      <w:bCs/>
      <w:sz w:val="24"/>
      <w:szCs w:val="24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Pr>
      <w:rFonts w:ascii="Tahoma" w:eastAsia="Arial" w:hAnsi="Tahoma" w:cs="Tahoma"/>
      <w:sz w:val="16"/>
      <w:szCs w:val="16"/>
    </w:rPr>
  </w:style>
  <w:style w:type="table" w:styleId="af7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f7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Hyperlink"/>
    <w:uiPriority w:val="99"/>
    <w:semiHidden/>
    <w:unhideWhenUsed/>
    <w:rPr>
      <w:color w:val="0000FF"/>
      <w:u w:val="single"/>
    </w:rPr>
  </w:style>
  <w:style w:type="paragraph" w:styleId="af9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fa">
    <w:name w:val="annotation reference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Pr>
      <w:rFonts w:ascii="Calibri" w:eastAsia="Arial" w:hAnsi="Calibri" w:cs="Times New Roman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Pr>
      <w:rFonts w:ascii="Calibri" w:eastAsia="Arial" w:hAnsi="Calibri" w:cs="Times New Roman"/>
      <w:b/>
      <w:bCs/>
    </w:rPr>
  </w:style>
  <w:style w:type="paragraph" w:styleId="aff">
    <w:name w:val="head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Верхний колонтитул Знак"/>
    <w:link w:val="aff"/>
    <w:uiPriority w:val="99"/>
    <w:rPr>
      <w:rFonts w:ascii="Calibri" w:eastAsia="Arial" w:hAnsi="Calibri" w:cs="Times New Roman"/>
      <w:sz w:val="22"/>
      <w:szCs w:val="22"/>
    </w:rPr>
  </w:style>
  <w:style w:type="paragraph" w:styleId="aff1">
    <w:name w:val="footer"/>
    <w:basedOn w:val="a"/>
    <w:link w:val="aff2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Нижний колонтитул Знак"/>
    <w:link w:val="aff1"/>
    <w:uiPriority w:val="99"/>
    <w:rPr>
      <w:rFonts w:ascii="Calibri" w:eastAsia="Arial" w:hAnsi="Calibri" w:cs="Times New Roman"/>
      <w:sz w:val="22"/>
      <w:szCs w:val="22"/>
    </w:rPr>
  </w:style>
  <w:style w:type="paragraph" w:customStyle="1" w:styleId="aff3">
    <w:name w:val="Исполнитель"/>
    <w:basedOn w:val="a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</w:rPr>
  </w:style>
  <w:style w:type="paragraph" w:styleId="24">
    <w:name w:val="Body Text 2"/>
    <w:basedOn w:val="a"/>
    <w:link w:val="25"/>
    <w:rsid w:val="00B6335E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</w:rPr>
  </w:style>
  <w:style w:type="character" w:customStyle="1" w:styleId="25">
    <w:name w:val="Основной текст 2 Знак"/>
    <w:basedOn w:val="a0"/>
    <w:link w:val="24"/>
    <w:rsid w:val="00B6335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package" Target="embeddings/_________Microsoft_Word1.docx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package" Target="embeddings/_________Microsoft_Word2.docx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2B37E-24F7-49C5-AD1D-1695D2FF9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2310</Words>
  <Characters>13168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15448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Бимбаев Ч.А.</dc:creator>
  <cp:lastModifiedBy>Наталья Николаевна Фигач</cp:lastModifiedBy>
  <cp:revision>2</cp:revision>
  <dcterms:created xsi:type="dcterms:W3CDTF">2025-12-24T08:37:00Z</dcterms:created>
  <dcterms:modified xsi:type="dcterms:W3CDTF">2025-12-24T08:37:00Z</dcterms:modified>
</cp:coreProperties>
</file>