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141" w:rsidRPr="00174141" w:rsidRDefault="00174141" w:rsidP="00174141">
      <w:pPr>
        <w:pStyle w:val="ConsPlusNormal"/>
        <w:rPr>
          <w:rFonts w:ascii="PT Astra Serif" w:hAnsi="PT Astra Serif" w:cs="PT Astra Serif"/>
        </w:rPr>
      </w:pPr>
      <w:r w:rsidRPr="00174141">
        <w:rPr>
          <w:rFonts w:ascii="PT Astra Serif" w:hAnsi="PT Astra Serif" w:cs="PT Astra Serif"/>
        </w:rPr>
        <w:t>19.03.2026</w:t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</w:r>
      <w:r w:rsidRPr="00174141">
        <w:rPr>
          <w:rFonts w:ascii="PT Astra Serif" w:hAnsi="PT Astra Serif" w:cs="PT Astra Serif"/>
        </w:rPr>
        <w:tab/>
        <w:t xml:space="preserve">  № </w:t>
      </w:r>
      <w:proofErr w:type="spellStart"/>
      <w:r>
        <w:rPr>
          <w:rFonts w:ascii="PT Astra Serif" w:hAnsi="PT Astra Serif" w:cs="PT Astra Serif"/>
        </w:rPr>
        <w:t>99а</w:t>
      </w:r>
      <w:proofErr w:type="spellEnd"/>
    </w:p>
    <w:p w:rsidR="00174141" w:rsidRPr="00174141" w:rsidRDefault="00174141" w:rsidP="0017414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174141" w:rsidRPr="00174141" w:rsidRDefault="00174141" w:rsidP="0017414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E81863" w:rsidRDefault="009D72CC">
      <w:pPr>
        <w:pStyle w:val="210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Томской области от 15.03.2024 № </w:t>
      </w:r>
      <w:proofErr w:type="spellStart"/>
      <w:r>
        <w:rPr>
          <w:rFonts w:ascii="PT Astra Serif" w:hAnsi="PT Astra Serif"/>
          <w:szCs w:val="26"/>
        </w:rPr>
        <w:t>79а</w:t>
      </w:r>
      <w:proofErr w:type="spellEnd"/>
      <w:r>
        <w:rPr>
          <w:rFonts w:ascii="PT Astra Serif" w:hAnsi="PT Astra Serif"/>
          <w:szCs w:val="26"/>
        </w:rPr>
        <w:t xml:space="preserve"> </w:t>
      </w:r>
    </w:p>
    <w:p w:rsidR="00E81863" w:rsidRDefault="00E81863">
      <w:pPr>
        <w:ind w:right="4677" w:firstLine="0"/>
        <w:jc w:val="both"/>
        <w:rPr>
          <w:rFonts w:ascii="PT Astra Serif" w:hAnsi="PT Astra Serif"/>
          <w:szCs w:val="26"/>
        </w:rPr>
      </w:pPr>
    </w:p>
    <w:p w:rsidR="00E81863" w:rsidRDefault="00E81863">
      <w:pPr>
        <w:ind w:right="4677" w:firstLine="0"/>
        <w:jc w:val="both"/>
        <w:rPr>
          <w:rFonts w:ascii="PT Astra Serif" w:hAnsi="PT Astra Serif"/>
          <w:szCs w:val="26"/>
        </w:rPr>
      </w:pPr>
    </w:p>
    <w:p w:rsidR="00E81863" w:rsidRDefault="009D72CC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E81863" w:rsidRDefault="009D72CC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15.03.2024 № </w:t>
      </w:r>
      <w:proofErr w:type="spellStart"/>
      <w:r>
        <w:rPr>
          <w:rFonts w:ascii="PT Astra Serif" w:hAnsi="PT Astra Serif"/>
          <w:szCs w:val="26"/>
        </w:rPr>
        <w:t>79а</w:t>
      </w:r>
      <w:proofErr w:type="spellEnd"/>
      <w:r>
        <w:rPr>
          <w:rFonts w:ascii="PT Astra Serif" w:hAnsi="PT Astra Serif"/>
          <w:szCs w:val="26"/>
        </w:rPr>
        <w:t xml:space="preserve"> «Об установлении случая, при котором к получателям субсидий не предъявляется требование об отсутствии неисполненной обязанности по уплате налогов, сборов, страховых взносов, пеней, шт</w:t>
      </w:r>
      <w:r>
        <w:rPr>
          <w:rFonts w:ascii="PT Astra Serif" w:hAnsi="PT Astra Serif"/>
          <w:szCs w:val="26"/>
        </w:rPr>
        <w:t>рафов, процентов, подлежащих уплате в соответствии с законодательством Российской Федерации о налогах и сборах, просроченной задолженности по возврату в бюджет Томской области субсидий, бюджетных инвестиций» (Собрание законодательства Томской области</w:t>
      </w:r>
      <w:proofErr w:type="gramEnd"/>
      <w:r>
        <w:rPr>
          <w:rFonts w:ascii="PT Astra Serif" w:hAnsi="PT Astra Serif"/>
          <w:szCs w:val="26"/>
        </w:rPr>
        <w:t>, 2024</w:t>
      </w:r>
      <w:r>
        <w:rPr>
          <w:rFonts w:ascii="PT Astra Serif" w:hAnsi="PT Astra Serif"/>
          <w:szCs w:val="26"/>
        </w:rPr>
        <w:t>, № 4/1 (336) следующие изменения: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наименование изложить в следующей редакции: </w:t>
      </w:r>
      <w:proofErr w:type="gramStart"/>
      <w:r>
        <w:rPr>
          <w:rFonts w:ascii="PT Astra Serif" w:hAnsi="PT Astra Serif"/>
          <w:szCs w:val="26"/>
        </w:rPr>
        <w:t>«Об установлении случаев, при которых к получателям субсидий не предъявляется требование об отсутствии неисполненной обязанности по уплате налогов, сборов, страховых взносов,</w:t>
      </w:r>
      <w:r>
        <w:rPr>
          <w:rFonts w:ascii="PT Astra Serif" w:hAnsi="PT Astra Serif"/>
          <w:szCs w:val="26"/>
        </w:rPr>
        <w:t xml:space="preserve"> пеней, штрафов, процентов, подлежащих уплате в соответствии с законодательством Российской Федерации о налогах и сборах, просроченной задолженности по возврату в бюджет Томской области субсидий, бюджетных инвестиций»;</w:t>
      </w:r>
      <w:proofErr w:type="gramEnd"/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пункт 1 изложить в следующей редак</w:t>
      </w:r>
      <w:r>
        <w:rPr>
          <w:rFonts w:ascii="PT Astra Serif" w:hAnsi="PT Astra Serif"/>
          <w:szCs w:val="26"/>
        </w:rPr>
        <w:t>ции: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«1. Установить, что к получателям субсидий не предъявляется требование об отсутствии неисполненной обязанности по уплате налогов, сборов, страховых взносов, пеней, штрафов, процентов, подлежащих уплате в соответствии с законодательством Российской Фед</w:t>
      </w:r>
      <w:r>
        <w:rPr>
          <w:rFonts w:ascii="PT Astra Serif" w:hAnsi="PT Astra Serif"/>
          <w:szCs w:val="26"/>
        </w:rPr>
        <w:t>ерации о налогах и сборах, просроченной задолженности по возврату в бюджет Томской области субсидий, бюджетных инвестиций в случае предоставления субсидии: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на финансовое обеспечение деятельности областных государственных бюджетных и автономных учреждени</w:t>
      </w:r>
      <w:r>
        <w:rPr>
          <w:rFonts w:ascii="PT Astra Serif" w:hAnsi="PT Astra Serif"/>
          <w:szCs w:val="26"/>
        </w:rPr>
        <w:t>й в период проведения капитального ремонта;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на транспортировку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в то</w:t>
      </w:r>
      <w:r>
        <w:rPr>
          <w:rFonts w:ascii="PT Astra Serif" w:hAnsi="PT Astra Serif"/>
          <w:szCs w:val="26"/>
        </w:rPr>
        <w:t xml:space="preserve">м числе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возмещения затрат учреждения на вышеуказанные расходы;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3) на возмещение в полном </w:t>
      </w:r>
      <w:proofErr w:type="spellStart"/>
      <w:r>
        <w:rPr>
          <w:rFonts w:ascii="PT Astra Serif" w:hAnsi="PT Astra Serif"/>
          <w:szCs w:val="26"/>
        </w:rPr>
        <w:t>объеме</w:t>
      </w:r>
      <w:proofErr w:type="spellEnd"/>
      <w:r>
        <w:rPr>
          <w:rFonts w:ascii="PT Astra Serif" w:hAnsi="PT Astra Serif"/>
          <w:szCs w:val="26"/>
        </w:rPr>
        <w:t xml:space="preserve"> фактически </w:t>
      </w:r>
      <w:proofErr w:type="spellStart"/>
      <w:r>
        <w:rPr>
          <w:rFonts w:ascii="PT Astra Serif" w:hAnsi="PT Astra Serif"/>
          <w:szCs w:val="26"/>
        </w:rPr>
        <w:t>осуществленных</w:t>
      </w:r>
      <w:proofErr w:type="spellEnd"/>
      <w:r>
        <w:rPr>
          <w:rFonts w:ascii="PT Astra Serif" w:hAnsi="PT Astra Serif"/>
          <w:szCs w:val="26"/>
        </w:rPr>
        <w:t xml:space="preserve"> расходов областными государственными бюджетными и автономными учреждениями здравоохранения, подведомственными Департаменту здрав</w:t>
      </w:r>
      <w:r>
        <w:rPr>
          <w:rFonts w:ascii="PT Astra Serif" w:hAnsi="PT Astra Serif"/>
          <w:szCs w:val="26"/>
        </w:rPr>
        <w:t xml:space="preserve">оохранения Томской области, в период проведения специальной военной операции первичной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медико-санитарной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помощи при заболеваниях и состояниях, </w:t>
      </w:r>
      <w:proofErr w:type="spellStart"/>
      <w:r>
        <w:rPr>
          <w:rFonts w:ascii="PT Astra Serif" w:hAnsi="PT Astra Serif"/>
          <w:szCs w:val="26"/>
        </w:rPr>
        <w:t>включенных</w:t>
      </w:r>
      <w:proofErr w:type="spellEnd"/>
      <w:r>
        <w:rPr>
          <w:rFonts w:ascii="PT Astra Serif" w:hAnsi="PT Astra Serif"/>
          <w:szCs w:val="26"/>
        </w:rPr>
        <w:t xml:space="preserve"> в базовую программу государственных гарантий бесплатного оказания гражданам медицинской помощи, военн</w:t>
      </w:r>
      <w:r>
        <w:rPr>
          <w:rFonts w:ascii="PT Astra Serif" w:hAnsi="PT Astra Serif"/>
          <w:szCs w:val="26"/>
        </w:rPr>
        <w:t xml:space="preserve">ослужащим </w:t>
      </w:r>
      <w:proofErr w:type="spellStart"/>
      <w:r>
        <w:rPr>
          <w:rFonts w:ascii="PT Astra Serif" w:hAnsi="PT Astra Serif"/>
          <w:szCs w:val="26"/>
        </w:rPr>
        <w:t>Вооруженных</w:t>
      </w:r>
      <w:proofErr w:type="spellEnd"/>
      <w:r>
        <w:rPr>
          <w:rFonts w:ascii="PT Astra Serif" w:hAnsi="PT Astra Serif"/>
          <w:szCs w:val="26"/>
        </w:rPr>
        <w:t xml:space="preserve"> Сил Российской Федерации, находящимся в отпуске, в том числе по болезни;</w:t>
      </w:r>
      <w:proofErr w:type="gramEnd"/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на осуществление выплат, связанных с сокращением численности (штата) работников, в результате создания централизованной службы скорой медицинской помощи г. То</w:t>
      </w:r>
      <w:r>
        <w:rPr>
          <w:rFonts w:ascii="PT Astra Serif" w:hAnsi="PT Astra Serif"/>
          <w:szCs w:val="26"/>
        </w:rPr>
        <w:t xml:space="preserve">мска и Томского района, в том числе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возмещения расходов учреждению на осуществление вышеуказанных выплат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дополнить пунктом 2-1 следующего содержания:</w:t>
      </w:r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«2-1. Контроль за исполнением настоящего постановления возложить на заместителя Губернатора То</w:t>
      </w:r>
      <w:r>
        <w:rPr>
          <w:rFonts w:ascii="PT Astra Serif" w:hAnsi="PT Astra Serif"/>
          <w:szCs w:val="26"/>
        </w:rPr>
        <w:t>мской области по социальной политике</w:t>
      </w:r>
      <w:proofErr w:type="gramStart"/>
      <w:r>
        <w:rPr>
          <w:rFonts w:ascii="PT Astra Serif" w:hAnsi="PT Astra Serif"/>
          <w:szCs w:val="26"/>
        </w:rPr>
        <w:t>.».</w:t>
      </w:r>
      <w:proofErr w:type="gramEnd"/>
    </w:p>
    <w:p w:rsidR="00E81863" w:rsidRDefault="009D72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</w:t>
      </w:r>
      <w:proofErr w:type="gramStart"/>
      <w:r>
        <w:rPr>
          <w:rFonts w:ascii="PT Astra Serif" w:hAnsi="PT Astra Serif"/>
          <w:szCs w:val="26"/>
        </w:rPr>
        <w:t>вступает в силу со дня официального опубликования и распространяет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действие на правоотношения, возникшие с 1 января 2026 года.</w:t>
      </w:r>
    </w:p>
    <w:p w:rsidR="00E81863" w:rsidRDefault="00E8186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E81863" w:rsidRDefault="00E8186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81863" w:rsidRDefault="00E81863">
      <w:pPr>
        <w:tabs>
          <w:tab w:val="left" w:pos="7088"/>
        </w:tabs>
        <w:jc w:val="both"/>
        <w:rPr>
          <w:rFonts w:ascii="PT Astra Serif" w:hAnsi="PT Astra Serif"/>
        </w:rPr>
      </w:pPr>
    </w:p>
    <w:p w:rsidR="00E81863" w:rsidRDefault="00E81863">
      <w:pPr>
        <w:tabs>
          <w:tab w:val="left" w:pos="7088"/>
        </w:tabs>
        <w:jc w:val="both"/>
        <w:rPr>
          <w:rFonts w:ascii="PT Astra Serif" w:hAnsi="PT Astra Serif"/>
        </w:rPr>
      </w:pPr>
    </w:p>
    <w:p w:rsidR="00E81863" w:rsidRDefault="009D72CC">
      <w:pPr>
        <w:tabs>
          <w:tab w:val="left" w:pos="7655"/>
        </w:tabs>
        <w:ind w:right="2"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Губернатора Томской области</w:t>
      </w:r>
      <w:r>
        <w:rPr>
          <w:rFonts w:ascii="PT Astra Serif" w:hAnsi="PT Astra Serif"/>
          <w:szCs w:val="26"/>
        </w:rPr>
        <w:tab/>
        <w:t xml:space="preserve">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  <w:bookmarkStart w:id="1" w:name="undefined"/>
      <w:bookmarkEnd w:id="1"/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E81863">
      <w:pPr>
        <w:ind w:firstLine="0"/>
        <w:rPr>
          <w:rFonts w:ascii="PT Astra Serif" w:hAnsi="PT Astra Serif"/>
          <w:sz w:val="20"/>
        </w:rPr>
      </w:pPr>
    </w:p>
    <w:p w:rsidR="00E81863" w:rsidRDefault="009D72CC">
      <w:pPr>
        <w:ind w:firstLine="0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0"/>
        </w:rPr>
        <w:t>Воробьев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Ю.О</w:t>
      </w:r>
      <w:proofErr w:type="spellEnd"/>
      <w:r>
        <w:rPr>
          <w:rFonts w:ascii="PT Astra Serif" w:hAnsi="PT Astra Serif"/>
          <w:sz w:val="20"/>
        </w:rPr>
        <w:t>.</w:t>
      </w:r>
    </w:p>
    <w:p w:rsidR="00E81863" w:rsidRDefault="009D72CC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0318ms05.pa2026</w:t>
      </w:r>
      <w:proofErr w:type="spellEnd"/>
    </w:p>
    <w:sectPr w:rsidR="00E8186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863" w:rsidRDefault="009D72CC">
      <w:r>
        <w:separator/>
      </w:r>
    </w:p>
  </w:endnote>
  <w:endnote w:type="continuationSeparator" w:id="0">
    <w:p w:rsidR="00E81863" w:rsidRDefault="009D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863" w:rsidRDefault="00E8186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863" w:rsidRDefault="009D72CC">
      <w:r>
        <w:separator/>
      </w:r>
    </w:p>
  </w:footnote>
  <w:footnote w:type="continuationSeparator" w:id="0">
    <w:p w:rsidR="00E81863" w:rsidRDefault="009D7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863" w:rsidRDefault="009D72C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81863" w:rsidRDefault="00E8186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863" w:rsidRPr="009D72CC" w:rsidRDefault="009D72CC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9D72CC">
      <w:rPr>
        <w:rStyle w:val="afc"/>
        <w:b w:val="0"/>
        <w:sz w:val="24"/>
      </w:rPr>
      <w:fldChar w:fldCharType="begin"/>
    </w:r>
    <w:r w:rsidRPr="009D72CC">
      <w:rPr>
        <w:rStyle w:val="afc"/>
        <w:b w:val="0"/>
        <w:sz w:val="24"/>
      </w:rPr>
      <w:instrText xml:space="preserve">PAGE  </w:instrText>
    </w:r>
    <w:r w:rsidRPr="009D72CC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9D72CC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81863" w:rsidRDefault="00E8186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863" w:rsidRDefault="0017414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1863" w:rsidRDefault="009D72C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81863" w:rsidRDefault="009D72C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81863" w:rsidRDefault="00E8186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4CC8"/>
    <w:multiLevelType w:val="hybridMultilevel"/>
    <w:tmpl w:val="D47C4DBE"/>
    <w:lvl w:ilvl="0" w:tplc="E95873FC">
      <w:start w:val="1"/>
      <w:numFmt w:val="decimal"/>
      <w:lvlText w:val="%1)"/>
      <w:lvlJc w:val="left"/>
      <w:pPr>
        <w:ind w:left="1068" w:hanging="360"/>
      </w:pPr>
    </w:lvl>
    <w:lvl w:ilvl="1" w:tplc="E872F94A">
      <w:start w:val="1"/>
      <w:numFmt w:val="lowerLetter"/>
      <w:lvlText w:val="%2."/>
      <w:lvlJc w:val="left"/>
      <w:pPr>
        <w:ind w:left="1788" w:hanging="360"/>
      </w:pPr>
    </w:lvl>
    <w:lvl w:ilvl="2" w:tplc="3CFA99F4">
      <w:start w:val="1"/>
      <w:numFmt w:val="lowerRoman"/>
      <w:lvlText w:val="%3."/>
      <w:lvlJc w:val="right"/>
      <w:pPr>
        <w:ind w:left="2508" w:hanging="180"/>
      </w:pPr>
    </w:lvl>
    <w:lvl w:ilvl="3" w:tplc="D0CA5604">
      <w:start w:val="1"/>
      <w:numFmt w:val="decimal"/>
      <w:lvlText w:val="%4."/>
      <w:lvlJc w:val="left"/>
      <w:pPr>
        <w:ind w:left="3228" w:hanging="360"/>
      </w:pPr>
    </w:lvl>
    <w:lvl w:ilvl="4" w:tplc="69902C9C">
      <w:start w:val="1"/>
      <w:numFmt w:val="lowerLetter"/>
      <w:lvlText w:val="%5."/>
      <w:lvlJc w:val="left"/>
      <w:pPr>
        <w:ind w:left="3948" w:hanging="360"/>
      </w:pPr>
    </w:lvl>
    <w:lvl w:ilvl="5" w:tplc="E46C8A40">
      <w:start w:val="1"/>
      <w:numFmt w:val="lowerRoman"/>
      <w:lvlText w:val="%6."/>
      <w:lvlJc w:val="right"/>
      <w:pPr>
        <w:ind w:left="4668" w:hanging="180"/>
      </w:pPr>
    </w:lvl>
    <w:lvl w:ilvl="6" w:tplc="3F2E1F18">
      <w:start w:val="1"/>
      <w:numFmt w:val="decimal"/>
      <w:lvlText w:val="%7."/>
      <w:lvlJc w:val="left"/>
      <w:pPr>
        <w:ind w:left="5388" w:hanging="360"/>
      </w:pPr>
    </w:lvl>
    <w:lvl w:ilvl="7" w:tplc="5666199A">
      <w:start w:val="1"/>
      <w:numFmt w:val="lowerLetter"/>
      <w:lvlText w:val="%8."/>
      <w:lvlJc w:val="left"/>
      <w:pPr>
        <w:ind w:left="6108" w:hanging="360"/>
      </w:pPr>
    </w:lvl>
    <w:lvl w:ilvl="8" w:tplc="984C3166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63"/>
    <w:rsid w:val="00174141"/>
    <w:rsid w:val="009D72CC"/>
    <w:rsid w:val="00E8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ConsPlusNormal0">
    <w:name w:val="ConsPlusNormal Знак"/>
    <w:link w:val="ConsPlusNormal"/>
    <w:uiPriority w:val="99"/>
    <w:rsid w:val="00174141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ConsPlusNormal0">
    <w:name w:val="ConsPlusNormal Знак"/>
    <w:link w:val="ConsPlusNormal"/>
    <w:uiPriority w:val="99"/>
    <w:rsid w:val="00174141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2026-03-19T10:00:00Z</cp:lastPrinted>
  <dcterms:created xsi:type="dcterms:W3CDTF">2026-03-19T09:48:00Z</dcterms:created>
  <dcterms:modified xsi:type="dcterms:W3CDTF">2026-03-19T10:00:00Z</dcterms:modified>
  <cp:version>917504</cp:version>
</cp:coreProperties>
</file>