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3A4" w:rsidRDefault="003C6EFA" w:rsidP="003C6EFA">
      <w:pPr>
        <w:spacing w:after="0" w:line="240" w:lineRule="auto"/>
        <w:ind w:firstLine="709"/>
        <w:jc w:val="center"/>
        <w:rPr>
          <w:rFonts w:ascii="Arial" w:hAnsi="Arial" w:cs="Arial"/>
          <w:color w:val="4F575C"/>
          <w:sz w:val="21"/>
          <w:szCs w:val="21"/>
          <w:shd w:val="clear" w:color="auto" w:fill="FFFFFF"/>
        </w:rPr>
      </w:pPr>
      <w:bookmarkStart w:id="0" w:name="_GoBack"/>
      <w:r>
        <w:rPr>
          <w:rFonts w:ascii="Arial" w:hAnsi="Arial" w:cs="Arial"/>
          <w:color w:val="4F575C"/>
          <w:sz w:val="21"/>
          <w:szCs w:val="21"/>
          <w:shd w:val="clear" w:color="auto" w:fill="FFFFFF"/>
        </w:rPr>
        <w:t>ПОДДЕРЖКА ОТЕЧЕСТВЕННЫХ</w:t>
      </w:r>
      <w:r>
        <w:rPr>
          <w:rFonts w:ascii="Arial" w:hAnsi="Arial" w:cs="Arial"/>
          <w:color w:val="4F575C"/>
          <w:sz w:val="21"/>
          <w:szCs w:val="21"/>
        </w:rPr>
        <w:br/>
      </w:r>
      <w:r>
        <w:rPr>
          <w:rFonts w:ascii="Arial" w:hAnsi="Arial" w:cs="Arial"/>
          <w:color w:val="4F575C"/>
          <w:sz w:val="21"/>
          <w:szCs w:val="21"/>
          <w:shd w:val="clear" w:color="auto" w:fill="FFFFFF"/>
        </w:rPr>
        <w:t>ЭКСПОРТНО-ОРИЕНТИРОВАННЫХ КОМПАНИЙ</w:t>
      </w:r>
    </w:p>
    <w:bookmarkEnd w:id="0"/>
    <w:p w:rsidR="003C6EFA" w:rsidRPr="003C6EFA" w:rsidRDefault="003C6EFA" w:rsidP="00FF7DAD">
      <w:pPr>
        <w:spacing w:after="0" w:line="240" w:lineRule="auto"/>
        <w:ind w:firstLine="709"/>
        <w:jc w:val="both"/>
      </w:pPr>
    </w:p>
    <w:p w:rsidR="00792A17" w:rsidRPr="00FF7DAD" w:rsidRDefault="00792A17" w:rsidP="00FF7DAD">
      <w:pPr>
        <w:spacing w:after="0" w:line="240" w:lineRule="auto"/>
        <w:ind w:firstLine="709"/>
        <w:jc w:val="both"/>
      </w:pPr>
      <w:r w:rsidRPr="00FF7DAD">
        <w:t xml:space="preserve">В соответствии с поручениями по реализации Послания Президента Российской Федерации В.В. Путина Федеральному Собранию Российской Федерации от 1 декабря 2016 года (далее - Послание) Министерство связи и массовых коммуникаций Российской Федерации (далее – </w:t>
      </w:r>
      <w:proofErr w:type="spellStart"/>
      <w:r w:rsidRPr="00FF7DAD">
        <w:t>Минкомсвязь</w:t>
      </w:r>
      <w:proofErr w:type="spellEnd"/>
      <w:r w:rsidR="00FF7DAD" w:rsidRPr="00FF7DAD">
        <w:t xml:space="preserve"> России</w:t>
      </w:r>
      <w:r w:rsidRPr="00FF7DAD">
        <w:t>) решает задачу</w:t>
      </w:r>
      <w:r w:rsidR="00FF7DAD" w:rsidRPr="00FF7DAD">
        <w:t xml:space="preserve"> </w:t>
      </w:r>
      <w:r w:rsidRPr="00FF7DAD">
        <w:t>по</w:t>
      </w:r>
      <w:r w:rsidR="00FF7DAD" w:rsidRPr="00FF7DAD">
        <w:t xml:space="preserve"> </w:t>
      </w:r>
      <w:r w:rsidRPr="00FF7DAD">
        <w:t xml:space="preserve">наращиванию объёма экспорта продукции и услуг IT-сферы. </w:t>
      </w:r>
    </w:p>
    <w:p w:rsidR="00792A17" w:rsidRPr="00FF7DAD" w:rsidRDefault="00792A17" w:rsidP="00FF7DAD">
      <w:pPr>
        <w:spacing w:after="0" w:line="240" w:lineRule="auto"/>
        <w:ind w:firstLine="709"/>
        <w:jc w:val="both"/>
      </w:pPr>
      <w:r w:rsidRPr="00FF7DAD">
        <w:t>Объём экспорта отечественных IT-компаний за последние пять лет вырос в два раза, что составило 7 миллиардов долларов США. В Послании отмечена возможность уже в ближайшее десятилетие сделать IT-индустрию одной из ключевых экспортных отраслей России.</w:t>
      </w:r>
    </w:p>
    <w:p w:rsidR="00792A17" w:rsidRPr="00FF7DAD" w:rsidRDefault="00792A17" w:rsidP="00FF7DAD">
      <w:pPr>
        <w:spacing w:after="0" w:line="240" w:lineRule="auto"/>
        <w:ind w:firstLine="709"/>
        <w:jc w:val="both"/>
      </w:pPr>
      <w:proofErr w:type="spellStart"/>
      <w:r w:rsidRPr="00FF7DAD">
        <w:t>Минкомсвязь</w:t>
      </w:r>
      <w:proofErr w:type="spellEnd"/>
      <w:r w:rsidRPr="00FF7DAD">
        <w:t xml:space="preserve"> </w:t>
      </w:r>
      <w:r w:rsidR="00FF7DAD" w:rsidRPr="00FF7DAD">
        <w:t xml:space="preserve">России </w:t>
      </w:r>
      <w:r w:rsidRPr="00FF7DAD">
        <w:t xml:space="preserve">в рамках своей деятельности по поддержке отечественных экспортно-ориентированных компаний столкнулось с рядом вопросов, которые, по мнению компаний и ассоциаций отрасли, препятствуют успешной работе с зарубежными партнерами. </w:t>
      </w:r>
    </w:p>
    <w:p w:rsidR="00792A17" w:rsidRPr="00FF7DAD" w:rsidRDefault="00792A17" w:rsidP="00FF7DAD">
      <w:pPr>
        <w:spacing w:after="0" w:line="240" w:lineRule="auto"/>
        <w:ind w:firstLine="709"/>
        <w:jc w:val="both"/>
      </w:pPr>
      <w:r w:rsidRPr="00FF7DAD">
        <w:t xml:space="preserve">Вместе с тем, по итогам проведенного анализа действующего законодательства, </w:t>
      </w:r>
      <w:proofErr w:type="spellStart"/>
      <w:r w:rsidRPr="00FF7DAD">
        <w:t>Минкомсвязь</w:t>
      </w:r>
      <w:proofErr w:type="spellEnd"/>
      <w:r w:rsidRPr="00FF7DAD">
        <w:t xml:space="preserve"> </w:t>
      </w:r>
      <w:r w:rsidR="00FF7DAD" w:rsidRPr="00FF7DAD">
        <w:t xml:space="preserve">России </w:t>
      </w:r>
      <w:r w:rsidRPr="00FF7DAD">
        <w:t xml:space="preserve">отмечает, что большая часть поднятых IT-компаниями вопросов уже решены и действующие механизмы господдержки и регуляторных правил позволяют успешно работать за рубежом. </w:t>
      </w:r>
    </w:p>
    <w:p w:rsidR="00792A17" w:rsidRPr="00FF7DAD" w:rsidRDefault="005B7E4F" w:rsidP="00FF7DAD">
      <w:pPr>
        <w:spacing w:after="0" w:line="240" w:lineRule="auto"/>
        <w:ind w:firstLine="709"/>
        <w:jc w:val="both"/>
      </w:pPr>
      <w:r>
        <w:t>Смотрите «</w:t>
      </w:r>
      <w:r w:rsidR="00792A17" w:rsidRPr="00FF7DAD">
        <w:t>Свод вопросов ИТ-компаний и ответов на них</w:t>
      </w:r>
      <w:r>
        <w:t>»</w:t>
      </w:r>
      <w:r w:rsidR="00792A17" w:rsidRPr="00FF7DAD">
        <w:t>.</w:t>
      </w:r>
    </w:p>
    <w:p w:rsidR="00792A17" w:rsidRPr="00FF7DAD" w:rsidRDefault="00792A17" w:rsidP="00FF7DAD">
      <w:pPr>
        <w:spacing w:after="0" w:line="240" w:lineRule="auto"/>
        <w:ind w:firstLine="709"/>
        <w:jc w:val="both"/>
      </w:pPr>
    </w:p>
    <w:p w:rsidR="00792A17" w:rsidRPr="00FF7DAD" w:rsidRDefault="00792A17" w:rsidP="00FF7DAD">
      <w:pPr>
        <w:spacing w:after="0" w:line="240" w:lineRule="auto"/>
        <w:ind w:firstLine="709"/>
        <w:jc w:val="both"/>
      </w:pPr>
      <w:r w:rsidRPr="00FF7DAD">
        <w:t xml:space="preserve">Одновременно </w:t>
      </w:r>
      <w:proofErr w:type="spellStart"/>
      <w:r w:rsidRPr="00FF7DAD">
        <w:t>Минкомсвязь</w:t>
      </w:r>
      <w:proofErr w:type="spellEnd"/>
      <w:r w:rsidRPr="00FF7DAD">
        <w:t xml:space="preserve"> России продолжает сбор информации о существующих ограничениях и барьерах по линии валютного контроля при</w:t>
      </w:r>
      <w:r w:rsidR="00FF7DAD" w:rsidRPr="00FF7DAD">
        <w:t xml:space="preserve"> </w:t>
      </w:r>
      <w:r w:rsidRPr="00FF7DAD">
        <w:t>совершении экспортных сделок с зарубежными</w:t>
      </w:r>
      <w:r w:rsidR="00FF7DAD" w:rsidRPr="00FF7DAD">
        <w:t xml:space="preserve"> покупателями</w:t>
      </w:r>
      <w:r w:rsidRPr="00FF7DAD">
        <w:t xml:space="preserve"> лицензий</w:t>
      </w:r>
      <w:r w:rsidR="00FF7DAD" w:rsidRPr="00FF7DAD">
        <w:t xml:space="preserve"> </w:t>
      </w:r>
      <w:r w:rsidRPr="00FF7DAD">
        <w:t>на программное обеспечение</w:t>
      </w:r>
      <w:r w:rsidR="00FF7DAD">
        <w:t>,</w:t>
      </w:r>
      <w:r w:rsidRPr="00FF7DAD">
        <w:t xml:space="preserve"> услуг по разработке, </w:t>
      </w:r>
      <w:proofErr w:type="spellStart"/>
      <w:r w:rsidRPr="00FF7DAD">
        <w:t>омологации</w:t>
      </w:r>
      <w:proofErr w:type="spellEnd"/>
      <w:r w:rsidRPr="00FF7DAD">
        <w:t xml:space="preserve"> и технической поддержке </w:t>
      </w:r>
      <w:r w:rsidR="00FF7DAD" w:rsidRPr="00FF7DAD">
        <w:t>програ</w:t>
      </w:r>
      <w:r w:rsidR="00FF7DAD">
        <w:t>ммного</w:t>
      </w:r>
      <w:r w:rsidR="00FF7DAD" w:rsidRPr="00FF7DAD">
        <w:t xml:space="preserve"> обеспечени</w:t>
      </w:r>
      <w:r w:rsidR="00FF7DAD">
        <w:t>я</w:t>
      </w:r>
      <w:r w:rsidRPr="00FF7DAD">
        <w:t>, а также предложений по усовершенствованию механизмов валютного контроля и регулирования внешнеторговой деятельности.</w:t>
      </w:r>
    </w:p>
    <w:p w:rsidR="00FF7DAD" w:rsidRPr="00FF7DAD" w:rsidRDefault="00792A17" w:rsidP="00FF7DAD">
      <w:pPr>
        <w:spacing w:after="0" w:line="240" w:lineRule="auto"/>
        <w:ind w:firstLine="709"/>
        <w:jc w:val="both"/>
      </w:pPr>
      <w:r w:rsidRPr="00FF7DAD">
        <w:t xml:space="preserve">При заинтересованности или наличии дополнительных вопросов </w:t>
      </w:r>
      <w:proofErr w:type="spellStart"/>
      <w:r w:rsidR="00FF7DAD" w:rsidRPr="00FF7DAD">
        <w:t>Минкомсвязь</w:t>
      </w:r>
      <w:proofErr w:type="spellEnd"/>
      <w:r w:rsidR="00FF7DAD" w:rsidRPr="00FF7DAD">
        <w:t xml:space="preserve"> России </w:t>
      </w:r>
      <w:r w:rsidRPr="00FF7DAD">
        <w:t>приглашае</w:t>
      </w:r>
      <w:r w:rsidR="00FF7DAD" w:rsidRPr="00FF7DAD">
        <w:t>т</w:t>
      </w:r>
      <w:r w:rsidRPr="00FF7DAD">
        <w:t xml:space="preserve"> все заинтересованные IT-компании обращаться в Департамент международного сотрудничества. </w:t>
      </w:r>
    </w:p>
    <w:p w:rsidR="00FF7DAD" w:rsidRPr="00FF7DAD" w:rsidRDefault="00792A17" w:rsidP="00FF7DAD">
      <w:pPr>
        <w:spacing w:after="0" w:line="240" w:lineRule="auto"/>
        <w:ind w:firstLine="709"/>
        <w:jc w:val="both"/>
      </w:pPr>
      <w:r w:rsidRPr="00FF7DAD">
        <w:t xml:space="preserve">Контактные данные: Шариков Михаил Михайлович, </w:t>
      </w:r>
    </w:p>
    <w:p w:rsidR="00792A17" w:rsidRPr="00FF7DAD" w:rsidRDefault="00792A17" w:rsidP="00FF7DAD">
      <w:pPr>
        <w:spacing w:after="0" w:line="240" w:lineRule="auto"/>
        <w:ind w:firstLine="709"/>
        <w:jc w:val="both"/>
      </w:pPr>
      <w:r w:rsidRPr="00FF7DAD">
        <w:t xml:space="preserve">тел.: +7 (495) 771-80-00 (доб. 8877), электронная почта: </w:t>
      </w:r>
      <w:hyperlink r:id="rId5" w:history="1">
        <w:r w:rsidR="00FF7DAD" w:rsidRPr="000409B5">
          <w:rPr>
            <w:rStyle w:val="a3"/>
          </w:rPr>
          <w:t>m.sharikov@</w:t>
        </w:r>
        <w:r w:rsidR="00FF7DAD" w:rsidRPr="000409B5">
          <w:rPr>
            <w:rStyle w:val="a3"/>
            <w:lang w:val="en-US"/>
          </w:rPr>
          <w:t>min</w:t>
        </w:r>
        <w:r w:rsidR="00FF7DAD" w:rsidRPr="000409B5">
          <w:rPr>
            <w:rStyle w:val="a3"/>
          </w:rPr>
          <w:t>svyaz.ru</w:t>
        </w:r>
      </w:hyperlink>
      <w:r w:rsidRPr="00FF7DAD">
        <w:t>.</w:t>
      </w:r>
    </w:p>
    <w:p w:rsidR="00792A17" w:rsidRDefault="00792A17" w:rsidP="00792A17"/>
    <w:sectPr w:rsidR="00792A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A17"/>
    <w:rsid w:val="003C6EFA"/>
    <w:rsid w:val="005B7E4F"/>
    <w:rsid w:val="006033A4"/>
    <w:rsid w:val="00792A17"/>
    <w:rsid w:val="00915F0D"/>
    <w:rsid w:val="00917F49"/>
    <w:rsid w:val="00DC704C"/>
    <w:rsid w:val="00FF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7DA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7D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.sharikov@minsvyaz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Марианна Михайловна Маметьева</dc:creator>
  <cp:lastModifiedBy>Марианна Михайловна Маметьева</cp:lastModifiedBy>
  <cp:revision>4</cp:revision>
  <dcterms:created xsi:type="dcterms:W3CDTF">2017-06-27T07:50:00Z</dcterms:created>
  <dcterms:modified xsi:type="dcterms:W3CDTF">2017-06-27T08:03:00Z</dcterms:modified>
</cp:coreProperties>
</file>